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Code Review Summary Report</w:t>
      </w:r>
      <w:r w:rsidDel="00000000" w:rsidR="00000000" w:rsidRPr="00000000">
        <w:rPr>
          <w:rtl w:val="0"/>
        </w:rPr>
        <w:t xml:space="preserve"> </w:t>
      </w:r>
    </w:p>
    <w:p w:rsidR="00000000" w:rsidDel="00000000" w:rsidP="00000000" w:rsidRDefault="00000000" w:rsidRPr="00000000" w14:paraId="00000002">
      <w:pPr>
        <w:spacing w:after="240" w:before="240" w:lineRule="auto"/>
        <w:rPr/>
      </w:pPr>
      <w:r w:rsidDel="00000000" w:rsidR="00000000" w:rsidRPr="00000000">
        <w:rPr>
          <w:rtl w:val="0"/>
        </w:rPr>
        <w:t xml:space="preserve">Boggle Solver — Peer Code Review Ezichi Chimezie | ID: 004004796</w:t>
      </w:r>
    </w:p>
    <w:p w:rsidR="00000000" w:rsidDel="00000000" w:rsidP="00000000" w:rsidRDefault="00000000" w:rsidRPr="00000000" w14:paraId="00000003">
      <w:pPr>
        <w:rPr>
          <w:b w:val="1"/>
          <w:bCs w:val="1"/>
        </w:rPr>
      </w:pPr>
      <w:r w:rsidDel="00000000" w:rsidR="00000000" w:rsidRPr="00000000">
        <w:rPr>
          <w:b w:val="1"/>
          <w:bCs w:val="1"/>
          <w:rtl w:val="0"/>
        </w:rPr>
        <w:t xml:space="preserve">1. Overview</w:t>
      </w:r>
    </w:p>
    <w:p w:rsidR="00000000" w:rsidDel="00000000" w:rsidP="00000000" w:rsidRDefault="00000000" w:rsidRPr="00000000" w14:paraId="00000004">
      <w:pPr>
        <w:spacing w:after="240" w:before="240" w:lineRule="auto"/>
        <w:rPr/>
      </w:pPr>
      <w:r w:rsidDel="00000000" w:rsidR="00000000" w:rsidRPr="00000000">
        <w:rPr>
          <w:rtl w:val="0"/>
        </w:rPr>
        <w:t xml:space="preserve">The assignment required implementing a Boggle solver in Python — a program that, given an NxN letter grid and a dictionary of words, finds all valid words that can be traced through adjacent (including diagonal) cells without reusing any cell. Words must be at least three characters long, and multi-character tiles such as "Qu" and "St" count as a single board position.</w:t>
      </w:r>
    </w:p>
    <w:p w:rsidR="00000000" w:rsidDel="00000000" w:rsidP="00000000" w:rsidRDefault="00000000" w:rsidRPr="00000000" w14:paraId="00000005">
      <w:pPr>
        <w:spacing w:after="240" w:before="240" w:lineRule="auto"/>
        <w:rPr/>
      </w:pPr>
      <w:r w:rsidDel="00000000" w:rsidR="00000000" w:rsidRPr="00000000">
        <w:rPr>
          <w:rtl w:val="0"/>
        </w:rPr>
        <w:t xml:space="preserve">The approach used a Trie data structure to store the dictionary for efficient prefix pruning, combined with a depth-first search (DFS) launched from every cell. A visited matrix tracked cells in the current path to prevent reuse. After implementation, the code was submitted to a peer code review, PEP 8 linting, and a regression test suite.</w:t>
      </w:r>
    </w:p>
    <w:p w:rsidR="00000000" w:rsidDel="00000000" w:rsidP="00000000" w:rsidRDefault="00000000" w:rsidRPr="00000000" w14:paraId="00000006">
      <w:pPr>
        <w:rPr>
          <w:b w:val="1"/>
          <w:bCs w:val="1"/>
        </w:rPr>
      </w:pPr>
      <w:r w:rsidDel="00000000" w:rsidR="00000000" w:rsidRPr="00000000">
        <w:rPr>
          <w:b w:val="1"/>
          <w:bCs w:val="1"/>
          <w:rtl w:val="0"/>
        </w:rPr>
        <w:t xml:space="preserve">2. Feedback Received</w:t>
      </w:r>
    </w:p>
    <w:p w:rsidR="00000000" w:rsidDel="00000000" w:rsidP="00000000" w:rsidRDefault="00000000" w:rsidRPr="00000000" w14:paraId="00000007">
      <w:pPr>
        <w:spacing w:after="240" w:before="240" w:lineRule="auto"/>
        <w:rPr/>
      </w:pPr>
      <w:r w:rsidDel="00000000" w:rsidR="00000000" w:rsidRPr="00000000">
        <w:rPr>
          <w:rtl w:val="0"/>
        </w:rPr>
        <w:t xml:space="preserve">The following issues were raised by my reviewer. First, an unused import — import re was present at the top of the file but never referenced anywhere in the code. Second, a duplicate initialization — self.solutions was assigned twice, once as an empty list in </w:t>
      </w:r>
      <w:r w:rsidDel="00000000" w:rsidR="00000000" w:rsidRPr="00000000">
        <w:rPr>
          <w:b w:val="1"/>
          <w:bCs w:val="1"/>
          <w:rtl w:val="0"/>
        </w:rPr>
        <w:t xml:space="preserve">init</w:t>
      </w:r>
      <w:r w:rsidDel="00000000" w:rsidR="00000000" w:rsidRPr="00000000">
        <w:rPr>
          <w:rtl w:val="0"/>
        </w:rPr>
        <w:t xml:space="preserve"> and again as a new set at the start of getSolution. Third, inconsistent indentation — some methods used 2-space indentation while others used 4 spaces, violating PEP 8. Fourth, the column bounds check in searchFromCell used len(self.grid) for both rows and columns, when len(self.grid[0]) is safer for columns. Fifth, all 8 directional DFS calls were written out manually — a directions list with a loop would reduce repetition. Sixth, returning list(self.solutions) from a set produces unpredictable ordering, making test comparisons fragile.</w:t>
      </w:r>
    </w:p>
    <w:p w:rsidR="00000000" w:rsidDel="00000000" w:rsidP="00000000" w:rsidRDefault="00000000" w:rsidRPr="00000000" w14:paraId="00000008">
      <w:pPr>
        <w:rPr>
          <w:b w:val="1"/>
          <w:bCs w:val="1"/>
        </w:rPr>
      </w:pPr>
      <w:r w:rsidDel="00000000" w:rsidR="00000000" w:rsidRPr="00000000">
        <w:rPr>
          <w:b w:val="1"/>
          <w:bCs w:val="1"/>
          <w:rtl w:val="0"/>
        </w:rPr>
        <w:t xml:space="preserve">3. Feedback Given</w:t>
      </w:r>
    </w:p>
    <w:p w:rsidR="00000000" w:rsidDel="00000000" w:rsidP="00000000" w:rsidRDefault="00000000" w:rsidRPr="00000000" w14:paraId="00000009">
      <w:pPr>
        <w:spacing w:after="240" w:before="240" w:lineRule="auto"/>
        <w:rPr/>
      </w:pPr>
      <w:r w:rsidDel="00000000" w:rsidR="00000000" w:rsidRPr="00000000">
        <w:rPr>
          <w:rtl w:val="0"/>
        </w:rPr>
        <w:t xml:space="preserve">The following issues were identified in my partner's Boggle solver. Variable names like _n and found were too generic — names such as grid_size and found_words would better communicate intent and improve maintainability. The getSolution method also lacked inline comments describing the high-level flow; a brief note before the DFS loop would make the logic easier to follow for anyone reading the code later. Finally, the visited matrix was built using a nested for-loop, where a list comprehension such as [[False]*n for _ in range(n)] would be more concise and idiomatic Python.</w:t>
      </w:r>
    </w:p>
    <w:p w:rsidR="00000000" w:rsidDel="00000000" w:rsidP="00000000" w:rsidRDefault="00000000" w:rsidRPr="00000000" w14:paraId="0000000A">
      <w:pPr>
        <w:rPr>
          <w:b w:val="1"/>
          <w:bCs w:val="1"/>
        </w:rPr>
      </w:pPr>
      <w:r w:rsidDel="00000000" w:rsidR="00000000" w:rsidRPr="00000000">
        <w:rPr>
          <w:b w:val="1"/>
          <w:bCs w:val="1"/>
          <w:rtl w:val="0"/>
        </w:rPr>
        <w:t xml:space="preserve">4. Improvements Implemented</w:t>
      </w:r>
    </w:p>
    <w:p w:rsidR="00000000" w:rsidDel="00000000" w:rsidP="00000000" w:rsidRDefault="00000000" w:rsidRPr="00000000" w14:paraId="0000000B">
      <w:pPr>
        <w:spacing w:after="240" w:before="240" w:lineRule="auto"/>
        <w:rPr/>
      </w:pPr>
      <w:r w:rsidDel="00000000" w:rsidR="00000000" w:rsidRPr="00000000">
        <w:rPr>
          <w:rtl w:val="0"/>
        </w:rPr>
        <w:t xml:space="preserve">The unused import re was removed from the top of the file. The duplicate initialization of solutions was eliminated — it is now declared once as a set in </w:t>
      </w:r>
      <w:r w:rsidDel="00000000" w:rsidR="00000000" w:rsidRPr="00000000">
        <w:rPr>
          <w:b w:val="1"/>
          <w:bCs w:val="1"/>
          <w:rtl w:val="0"/>
        </w:rPr>
        <w:t xml:space="preserve">init</w:t>
      </w:r>
      <w:r w:rsidDel="00000000" w:rsidR="00000000" w:rsidRPr="00000000">
        <w:rPr>
          <w:rtl w:val="0"/>
        </w:rPr>
        <w:t xml:space="preserve">, and get_solution clears it with self.solutions.clear() rather than reassigning. All indentation was standardized to 4 spaces throughout, bringing the file into full PEP 8 compliance. The column bounds check was changed from len(self.grid) to len(self.grid[0]), making it semantically correct and resilient to future structural changes. The 8 explicit recursive DFS calls were replaced with a directions list and a for-loop, eliminating repetition and making the traversal logic easier to maintain. The return statement was changed from list(self.solutions) to sorted(self.solutions), ensuring consistent alphabetically ordered output on every run. All methods and variables were renamed to snake_case per PEP 8, and a getSolution alias was added so the locked platform grader continued to pass.</w:t>
      </w:r>
    </w:p>
    <w:p w:rsidR="00000000" w:rsidDel="00000000" w:rsidP="00000000" w:rsidRDefault="00000000" w:rsidRPr="00000000" w14:paraId="0000000C">
      <w:pPr>
        <w:rPr>
          <w:b w:val="1"/>
          <w:bCs w:val="1"/>
        </w:rPr>
      </w:pPr>
      <w:r w:rsidDel="00000000" w:rsidR="00000000" w:rsidRPr="00000000">
        <w:rPr>
          <w:b w:val="1"/>
          <w:bCs w:val="1"/>
          <w:rtl w:val="0"/>
        </w:rPr>
        <w:t xml:space="preserve">5. Static Analysis Results</w:t>
      </w:r>
    </w:p>
    <w:p w:rsidR="00000000" w:rsidDel="00000000" w:rsidP="00000000" w:rsidRDefault="00000000" w:rsidRPr="00000000" w14:paraId="0000000D">
      <w:pPr>
        <w:spacing w:after="240" w:before="240" w:lineRule="auto"/>
        <w:rPr/>
      </w:pPr>
      <w:r w:rsidDel="00000000" w:rsidR="00000000" w:rsidRPr="00000000">
        <w:rPr>
          <w:rtl w:val="0"/>
        </w:rPr>
        <w:t xml:space="preserve">The file was checked with a PEP 8 linter after each round of edits. Two issues were reported on the initial refactored version. The first was E501 (line too long, 80 &gt; 79 characters) — resolved by wrapping the bounds-check condition across two lines using parentheses. The second was W292 (no newline at end of file) — resolved by confirming a trailing newline was present in the final version. After all fixes, the linter reported zero errors or warnings against both boggle_solver.py and test_boggle_solver.py.</w:t>
      </w:r>
    </w:p>
    <w:p w:rsidR="00000000" w:rsidDel="00000000" w:rsidP="00000000" w:rsidRDefault="00000000" w:rsidRPr="00000000" w14:paraId="0000000E">
      <w:pPr>
        <w:rPr>
          <w:b w:val="1"/>
          <w:bCs w:val="1"/>
        </w:rPr>
      </w:pPr>
      <w:r w:rsidDel="00000000" w:rsidR="00000000" w:rsidRPr="00000000">
        <w:rPr>
          <w:b w:val="1"/>
          <w:bCs w:val="1"/>
          <w:rtl w:val="0"/>
        </w:rPr>
        <w:t xml:space="preserve">6. Regression Testing</w:t>
      </w:r>
    </w:p>
    <w:p w:rsidR="00000000" w:rsidDel="00000000" w:rsidP="00000000" w:rsidRDefault="00000000" w:rsidRPr="00000000" w14:paraId="0000000F">
      <w:pPr>
        <w:spacing w:after="240" w:before="240" w:lineRule="auto"/>
        <w:rPr/>
      </w:pPr>
      <w:r w:rsidDel="00000000" w:rsidR="00000000" w:rsidRPr="00000000">
        <w:rPr>
          <w:rtl w:val="0"/>
        </w:rPr>
        <w:t xml:space="preserve">A suite of 10 unit tests was written in test_boggle_solver.py using Python's built-in unittest framework and run after every change to confirm no regressions were introduced. The tests covered: a 4x4 baseline board with special tiles, diagonal-only word paths, tile reuse prevention, minimum word length enforcement, multi-character tile handling, raw Q tile rejection, empty dictionary input, non-square grid rejection, a valid board with no formable words, and mixed-case input normalization. All 10 tests passed: Ran 10 tests in 0.002s — OK.</w:t>
      </w:r>
    </w:p>
    <w:p w:rsidR="00000000" w:rsidDel="00000000" w:rsidP="00000000" w:rsidRDefault="00000000" w:rsidRPr="00000000" w14:paraId="00000010">
      <w:pPr>
        <w:rPr>
          <w:b w:val="1"/>
          <w:bCs w:val="1"/>
        </w:rPr>
      </w:pPr>
      <w:r w:rsidDel="00000000" w:rsidR="00000000" w:rsidRPr="00000000">
        <w:rPr>
          <w:b w:val="1"/>
          <w:bCs w:val="1"/>
          <w:rtl w:val="0"/>
        </w:rPr>
        <w:t xml:space="preserve">7. Reflection</w:t>
      </w:r>
    </w:p>
    <w:p w:rsidR="00000000" w:rsidDel="00000000" w:rsidP="00000000" w:rsidRDefault="00000000" w:rsidRPr="00000000" w14:paraId="00000011">
      <w:pPr>
        <w:spacing w:after="240" w:before="240" w:lineRule="auto"/>
        <w:rPr/>
      </w:pPr>
      <w:r w:rsidDel="00000000" w:rsidR="00000000" w:rsidRPr="00000000">
        <w:rPr>
          <w:rtl w:val="0"/>
        </w:rPr>
        <w:t xml:space="preserve">This code review exercise reinforced how much readability and maintainability matter beyond simply producing correct output. Several of the issues identified — unused imports, repeated code, generic variable names — would not have caused test failures on their own, but they increase cognitive load for anyone reading or modifying the code later.</w:t>
      </w:r>
    </w:p>
    <w:p w:rsidR="00000000" w:rsidDel="00000000" w:rsidP="00000000" w:rsidRDefault="00000000" w:rsidRPr="00000000" w14:paraId="00000012">
      <w:pPr>
        <w:spacing w:after="240" w:before="240" w:lineRule="auto"/>
        <w:rPr/>
      </w:pPr>
      <w:r w:rsidDel="00000000" w:rsidR="00000000" w:rsidRPr="00000000">
        <w:rPr>
          <w:rtl w:val="0"/>
        </w:rPr>
        <w:t xml:space="preserve">Receiving feedback was a valuable exercise in separating ego from code. It was easy to see why each suggestion was valid once articulated clearly, and implementing the changes improved the overall quality of the file in ways that went beyond the individual fixes.</w:t>
      </w:r>
    </w:p>
    <w:p w:rsidR="00000000" w:rsidDel="00000000" w:rsidP="00000000" w:rsidRDefault="00000000" w:rsidRPr="00000000" w14:paraId="00000013">
      <w:pPr>
        <w:spacing w:after="240" w:before="240" w:lineRule="auto"/>
        <w:rPr/>
      </w:pPr>
      <w:r w:rsidDel="00000000" w:rsidR="00000000" w:rsidRPr="00000000">
        <w:rPr>
          <w:rtl w:val="0"/>
        </w:rPr>
        <w:t xml:space="preserve">Giving feedback was equally instructive. Identifying issues in a partner's code required reading it the way a future maintainer would, rather than just checking whether it ran correctly. This perspective is a core skill in professional software development.</w:t>
      </w:r>
    </w:p>
    <w:p w:rsidR="00000000" w:rsidDel="00000000" w:rsidP="00000000" w:rsidRDefault="00000000" w:rsidRPr="00000000" w14:paraId="00000014">
      <w:pPr>
        <w:spacing w:after="240" w:before="240" w:lineRule="auto"/>
        <w:rPr/>
      </w:pPr>
      <w:r w:rsidDel="00000000" w:rsidR="00000000" w:rsidRPr="00000000">
        <w:rPr>
          <w:rtl w:val="0"/>
        </w:rPr>
        <w:t xml:space="preserve">The interaction between PEP 8 compliance and the locked platform grader was an important practical lesson: renaming public API methods as part of a style refactor can break external callers. The solution — keeping a backward-compatible alias — mirrors how production libraries handle deprecations, and was a concrete example of why API stability matters even in academic settings.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