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3200400" cy="825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04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User Manual</w:t>
      </w:r>
    </w:p>
    <w:p w:rsidR="00000000" w:rsidDel="00000000" w:rsidP="00000000" w:rsidRDefault="00000000" w:rsidRPr="00000000" w14:paraId="00000002">
      <w:pPr>
        <w:contextualSpacing w:val="0"/>
        <w:rPr>
          <w:rFonts w:ascii="Oswald" w:cs="Oswald" w:eastAsia="Oswald" w:hAnsi="Oswald"/>
          <w:sz w:val="24"/>
          <w:szCs w:val="24"/>
          <w:u w:val="single"/>
        </w:rPr>
      </w:pPr>
      <w:r w:rsidDel="00000000" w:rsidR="00000000" w:rsidRPr="00000000">
        <w:rPr>
          <w:rFonts w:ascii="Oswald" w:cs="Oswald" w:eastAsia="Oswald" w:hAnsi="Oswald"/>
          <w:sz w:val="24"/>
          <w:szCs w:val="24"/>
          <w:u w:val="single"/>
          <w:rtl w:val="0"/>
        </w:rPr>
        <w:t xml:space="preserve">Starting the game:</w:t>
      </w:r>
    </w:p>
    <w:p w:rsidR="00000000" w:rsidDel="00000000" w:rsidP="00000000" w:rsidRDefault="00000000" w:rsidRPr="00000000" w14:paraId="00000003">
      <w:pPr>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Click on the “</w:t>
      </w:r>
      <w:r w:rsidDel="00000000" w:rsidR="00000000" w:rsidRPr="00000000">
        <w:rPr>
          <w:rFonts w:ascii="Oswald" w:cs="Oswald" w:eastAsia="Oswald" w:hAnsi="Oswald"/>
          <w:sz w:val="24"/>
          <w:szCs w:val="24"/>
        </w:rPr>
        <w:drawing>
          <wp:inline distB="114300" distT="114300" distL="114300" distR="114300">
            <wp:extent cx="133350" cy="20955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3350" cy="209550"/>
                    </a:xfrm>
                    <a:prstGeom prst="rect"/>
                    <a:ln/>
                  </pic:spPr>
                </pic:pic>
              </a:graphicData>
            </a:graphic>
          </wp:inline>
        </w:drawing>
      </w:r>
      <w:r w:rsidDel="00000000" w:rsidR="00000000" w:rsidRPr="00000000">
        <w:rPr>
          <w:rFonts w:ascii="Oswald" w:cs="Oswald" w:eastAsia="Oswald" w:hAnsi="Oswald"/>
          <w:sz w:val="24"/>
          <w:szCs w:val="24"/>
          <w:rtl w:val="0"/>
        </w:rPr>
        <w:t xml:space="preserve">” icon at the top right of the app. You have the option to play against </w:t>
      </w:r>
      <w:r w:rsidDel="00000000" w:rsidR="00000000" w:rsidRPr="00000000">
        <w:rPr>
          <w:rFonts w:ascii="Oswald" w:cs="Oswald" w:eastAsia="Oswald" w:hAnsi="Oswald"/>
          <w:sz w:val="24"/>
          <w:szCs w:val="24"/>
          <w:vertAlign w:val="superscript"/>
          <w:rtl w:val="0"/>
        </w:rPr>
        <w:t xml:space="preserve">1)</w:t>
      </w:r>
      <w:r w:rsidDel="00000000" w:rsidR="00000000" w:rsidRPr="00000000">
        <w:rPr>
          <w:rFonts w:ascii="Oswald" w:cs="Oswald" w:eastAsia="Oswald" w:hAnsi="Oswald"/>
          <w:sz w:val="24"/>
          <w:szCs w:val="24"/>
          <w:rtl w:val="0"/>
        </w:rPr>
        <w:t xml:space="preserve"> Another player via hotseat or </w:t>
      </w:r>
      <w:r w:rsidDel="00000000" w:rsidR="00000000" w:rsidRPr="00000000">
        <w:rPr>
          <w:rFonts w:ascii="Oswald" w:cs="Oswald" w:eastAsia="Oswald" w:hAnsi="Oswald"/>
          <w:sz w:val="24"/>
          <w:szCs w:val="24"/>
          <w:vertAlign w:val="superscript"/>
          <w:rtl w:val="0"/>
        </w:rPr>
        <w:t xml:space="preserve">2)</w:t>
      </w:r>
      <w:r w:rsidDel="00000000" w:rsidR="00000000" w:rsidRPr="00000000">
        <w:rPr>
          <w:rFonts w:ascii="Oswald" w:cs="Oswald" w:eastAsia="Oswald" w:hAnsi="Oswald"/>
          <w:sz w:val="24"/>
          <w:szCs w:val="24"/>
          <w:rtl w:val="0"/>
        </w:rPr>
        <w:t xml:space="preserve"> The Checkerz bot.</w:t>
      </w:r>
    </w:p>
    <w:p w:rsidR="00000000" w:rsidDel="00000000" w:rsidP="00000000" w:rsidRDefault="00000000" w:rsidRPr="00000000" w14:paraId="00000004">
      <w:pPr>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5">
      <w:pPr>
        <w:contextualSpacing w:val="0"/>
        <w:rPr>
          <w:rFonts w:ascii="Oswald" w:cs="Oswald" w:eastAsia="Oswald" w:hAnsi="Oswald"/>
          <w:sz w:val="24"/>
          <w:szCs w:val="24"/>
        </w:rPr>
      </w:pPr>
      <w:r w:rsidDel="00000000" w:rsidR="00000000" w:rsidRPr="00000000">
        <w:rPr>
          <w:rFonts w:ascii="Oswald" w:cs="Oswald" w:eastAsia="Oswald" w:hAnsi="Oswald"/>
          <w:sz w:val="24"/>
          <w:szCs w:val="24"/>
          <w:u w:val="single"/>
          <w:rtl w:val="0"/>
        </w:rPr>
        <w:t xml:space="preserve">Rules:</w:t>
      </w:r>
      <w:r w:rsidDel="00000000" w:rsidR="00000000" w:rsidRPr="00000000">
        <w:rPr>
          <w:rtl w:val="0"/>
        </w:rPr>
      </w:r>
    </w:p>
    <w:p w:rsidR="00000000" w:rsidDel="00000000" w:rsidP="00000000" w:rsidRDefault="00000000" w:rsidRPr="00000000" w14:paraId="00000006">
      <w:pPr>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Checkerz rules are simple, each color can move one piece forward one square in either diagonal direction. If an opponent's piece should be in this position instead, the player may jump over this piece if the position beyond the opponent is empty.</w:t>
      </w:r>
    </w:p>
    <w:p w:rsidR="00000000" w:rsidDel="00000000" w:rsidP="00000000" w:rsidRDefault="00000000" w:rsidRPr="00000000" w14:paraId="00000007">
      <w:pPr>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Every piece that is jumped over in this way is considered captured. A player wins the game when every piece of the opposition is captured.</w:t>
      </w:r>
    </w:p>
    <w:p w:rsidR="00000000" w:rsidDel="00000000" w:rsidP="00000000" w:rsidRDefault="00000000" w:rsidRPr="00000000" w14:paraId="00000008">
      <w:pPr>
        <w:contextualSpacing w:val="0"/>
        <w:rPr>
          <w:rFonts w:ascii="Oswald" w:cs="Oswald" w:eastAsia="Oswald" w:hAnsi="Oswald"/>
          <w:sz w:val="24"/>
          <w:szCs w:val="24"/>
        </w:rPr>
      </w:pPr>
      <w:r w:rsidDel="00000000" w:rsidR="00000000" w:rsidRPr="00000000">
        <w:rPr>
          <w:rFonts w:ascii="Oswald" w:cs="Oswald" w:eastAsia="Oswald" w:hAnsi="Oswald"/>
          <w:sz w:val="24"/>
          <w:szCs w:val="24"/>
          <w:u w:val="single"/>
          <w:rtl w:val="0"/>
        </w:rPr>
        <w:t xml:space="preserve">Crowning:</w:t>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276225" cy="27146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6225" cy="2714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When either player's’ piece reaches the opposite side of the board, it is crowned and the icon is replaced with the one above. This player’s turn then ends. Crowned units may also move and jump backwards and forwards.</w:t>
      </w:r>
    </w:p>
    <w:p w:rsidR="00000000" w:rsidDel="00000000" w:rsidP="00000000" w:rsidRDefault="00000000" w:rsidRPr="00000000" w14:paraId="0000000A">
      <w:pPr>
        <w:contextualSpacing w:val="0"/>
        <w:rPr>
          <w:rFonts w:ascii="Oswald" w:cs="Oswald" w:eastAsia="Oswald" w:hAnsi="Oswal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1152525</wp:posOffset>
            </wp:positionH>
            <wp:positionV relativeFrom="paragraph">
              <wp:posOffset>242888</wp:posOffset>
            </wp:positionV>
            <wp:extent cx="1535171" cy="210978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35171" cy="2109788"/>
                    </a:xfrm>
                    <a:prstGeom prst="rect"/>
                    <a:ln/>
                  </pic:spPr>
                </pic:pic>
              </a:graphicData>
            </a:graphic>
          </wp:anchor>
        </w:drawing>
      </w:r>
    </w:p>
    <w:sectPr>
      <w:pgSz w:h="12240" w:w="7920"/>
      <w:pgMar w:bottom="720" w:top="72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