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3297868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BA5659">
        <w:rPr>
          <w:rFonts w:asciiTheme="majorHAnsi" w:hAnsiTheme="majorHAnsi" w:cs="Cambria"/>
          <w:color w:val="1D1D1D"/>
        </w:rPr>
        <w:t xml:space="preserve"> The member may check-in media.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0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7F3A4FE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48D60F11" w:rsidR="00680E6A" w:rsidRDefault="007E5D48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6D2FBA66" wp14:editId="5FEE8C87">
            <wp:extent cx="3291500" cy="4324350"/>
            <wp:effectExtent l="0" t="0" r="4445" b="0"/>
            <wp:docPr id="2" name="Picture 2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Sort by clicking one of the column headers (once for ascending </w:t>
            </w:r>
            <w:r>
              <w:rPr>
                <w:rFonts w:asciiTheme="majorHAnsi" w:hAnsiTheme="majorHAnsi"/>
              </w:rPr>
              <w:lastRenderedPageBreak/>
              <w:t>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Sorts the list using the selected column, either in </w:t>
            </w:r>
            <w:r>
              <w:rPr>
                <w:rFonts w:asciiTheme="majorHAnsi" w:hAnsiTheme="majorHAnsi"/>
              </w:rPr>
              <w:lastRenderedPageBreak/>
              <w:t>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check-in/out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60FBF7A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44F7509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749BC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42DCD8D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D779E2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F30CA9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D59345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3A941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3C4F70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EAAF2C8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8F2E66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ADE58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E4BB1DA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A40B89" w:rsidRPr="005E60C1" w14:paraId="118294E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7E51C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3E139D33" w14:textId="3FC20FF3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Checkin</w:t>
            </w:r>
            <w:proofErr w:type="spellEnd"/>
            <w:r>
              <w:rPr>
                <w:rFonts w:asciiTheme="majorHAnsi" w:hAnsiTheme="majorHAnsi"/>
              </w:rPr>
              <w:t xml:space="preserve"> Media</w:t>
            </w:r>
          </w:p>
        </w:tc>
      </w:tr>
      <w:tr w:rsidR="00A40B89" w:rsidRPr="005E60C1" w14:paraId="0AD3EA3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983B69" w14:textId="77777777" w:rsidR="00A40B89" w:rsidRPr="00582068" w:rsidRDefault="00A40B89" w:rsidP="00A35855">
            <w:pPr>
              <w:jc w:val="right"/>
            </w:pPr>
            <w:r w:rsidRPr="00582068">
              <w:lastRenderedPageBreak/>
              <w:t>Description:</w:t>
            </w:r>
          </w:p>
          <w:p w14:paraId="402C19E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6EA052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A40B89" w:rsidRPr="005E60C1" w14:paraId="31107C6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ECD9D17" w14:textId="77777777" w:rsidR="00A40B89" w:rsidRPr="00582068" w:rsidRDefault="00A40B89" w:rsidP="00A35855"/>
        </w:tc>
      </w:tr>
      <w:tr w:rsidR="00A40B89" w:rsidRPr="005E60C1" w14:paraId="37B8A36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808D59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3EBB6FB1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5ACF10B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6198E9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5833EB1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 to the member, member is logged in and has accessed the view items page</w:t>
            </w:r>
          </w:p>
        </w:tc>
      </w:tr>
      <w:tr w:rsidR="00A40B89" w:rsidRPr="005E60C1" w14:paraId="7918265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C15F99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97D5AF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A40B89" w:rsidRPr="005E60C1" w14:paraId="34EF312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832182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7A94CAB" w14:textId="7FE47D7D" w:rsidR="00A40B89" w:rsidRPr="005E60C1" w:rsidRDefault="00373BF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A40B89" w:rsidRPr="005E60C1" w14:paraId="0C4D5F6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73DC13E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72B4F1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38566CA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FC539F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1375D1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51750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03E82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EF2DF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</w:t>
            </w:r>
          </w:p>
        </w:tc>
        <w:tc>
          <w:tcPr>
            <w:tcW w:w="3240" w:type="dxa"/>
          </w:tcPr>
          <w:p w14:paraId="7DC31CD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</w:t>
            </w:r>
            <w:r w:rsidR="00373BFB">
              <w:rPr>
                <w:rFonts w:asciiTheme="majorHAnsi" w:hAnsiTheme="majorHAnsi"/>
              </w:rPr>
              <w:t>, updates item list,</w:t>
            </w:r>
            <w:r>
              <w:rPr>
                <w:rFonts w:asciiTheme="majorHAnsi" w:hAnsiTheme="majorHAnsi"/>
              </w:rPr>
              <w:t xml:space="preserve"> and removes it from the member’s account. Issues a “check-in successful” message</w:t>
            </w:r>
            <w:r w:rsidR="00373BFB">
              <w:rPr>
                <w:rFonts w:asciiTheme="majorHAnsi" w:hAnsiTheme="majorHAnsi"/>
              </w:rPr>
              <w:t>.</w:t>
            </w:r>
          </w:p>
        </w:tc>
      </w:tr>
      <w:tr w:rsidR="00A40B89" w:rsidRPr="005E60C1" w14:paraId="5FE75E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3FA4F17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4B8C6C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FAE743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2AD5D7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AD7851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3047A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93A21B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62D5FD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5C1E76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ED7CE4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91A2E1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0C679EB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7E40DBA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93845B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54EB0B6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8126917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55680A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7291823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33C8C9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235A62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220467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C0FB8E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(either already available in the database or the item does not exist. An appropriate error message is displayed and the check-in field is cleared.</w:t>
            </w:r>
          </w:p>
        </w:tc>
      </w:tr>
      <w:tr w:rsidR="00A40B89" w:rsidRPr="005E60C1" w14:paraId="6725740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33E20A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473523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AB5BBA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E1E46D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F04EAEF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03BB8BB" w14:textId="77777777" w:rsidR="00A40B89" w:rsidRDefault="00A40B89" w:rsidP="00A40B89">
      <w:pPr>
        <w:rPr>
          <w:rFonts w:asciiTheme="majorHAnsi" w:hAnsiTheme="majorHAnsi" w:cs="Arial"/>
          <w:b/>
        </w:rPr>
      </w:pPr>
    </w:p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613A83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F189D1D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E504F2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F9817C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3E91E41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5FD5C35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CE2D1B1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4493438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6093404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C16C023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56D5C1F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B415DC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5B75B4E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36BCFE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3CFD2734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2EEBBC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lastRenderedPageBreak/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E557529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 and the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48F9FFE0" w:rsidR="00ED2DDD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in, and the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lastRenderedPageBreak/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admin must be logged in and the user must exist.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7777777" w:rsidR="00A40B89" w:rsidRPr="00351ED8" w:rsidRDefault="00A40B89" w:rsidP="002A3BE3">
      <w:pPr>
        <w:rPr>
          <w:rFonts w:asciiTheme="majorHAnsi" w:hAnsiTheme="majorHAnsi" w:cs="Arial"/>
          <w:b/>
        </w:rPr>
      </w:pPr>
    </w:p>
    <w:p w14:paraId="35A23A8A" w14:textId="209F6CCD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11DBD80D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0AD4279" w14:textId="77777777" w:rsidR="00DB385C" w:rsidRPr="00351ED8" w:rsidRDefault="00DB385C" w:rsidP="002A3BE3">
      <w:pPr>
        <w:rPr>
          <w:rFonts w:asciiTheme="majorHAnsi" w:hAnsiTheme="majorHAnsi" w:cs="Arial"/>
          <w:b/>
        </w:rPr>
      </w:pPr>
    </w:p>
    <w:p w14:paraId="7724C911" w14:textId="71E38C6B" w:rsidR="00DB385C" w:rsidRDefault="00DB385C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418EEBAB" w14:textId="6286651B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9429366" w14:textId="176C97B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6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24BB24B9" w:rsidR="00DB385C" w:rsidRPr="00957B3B" w:rsidRDefault="005B5B3D" w:rsidP="002A3BE3">
      <w:pPr>
        <w:rPr>
          <w:rFonts w:asciiTheme="majorHAnsi" w:hAnsiTheme="majorHAnsi"/>
          <w:i/>
          <w:u w:val="single"/>
        </w:rPr>
      </w:pPr>
      <w:r w:rsidRPr="005B5B3D">
        <w:rPr>
          <w:rFonts w:asciiTheme="majorHAnsi" w:hAnsiTheme="majorHAnsi" w:cs="Arial"/>
          <w:i/>
          <w:u w:val="single"/>
        </w:rPr>
        <w:t>In separate document, will be merged later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C36060B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555E13" w:rsidRDefault="00555E13" w:rsidP="00AC6C7E">
      <w:r>
        <w:separator/>
      </w:r>
    </w:p>
  </w:endnote>
  <w:endnote w:type="continuationSeparator" w:id="0">
    <w:p w14:paraId="791F1DFF" w14:textId="77777777" w:rsidR="00555E13" w:rsidRDefault="00555E13" w:rsidP="00AC6C7E">
      <w:r>
        <w:continuationSeparator/>
      </w:r>
    </w:p>
  </w:endnote>
  <w:endnote w:type="continuationNotice" w:id="1">
    <w:p w14:paraId="49BF8294" w14:textId="77777777" w:rsidR="00555E13" w:rsidRDefault="00555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5CA00" w14:textId="77777777" w:rsidR="00957B3B" w:rsidRDefault="00957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555E13" w:rsidRDefault="00555E13" w:rsidP="00AC6C7E">
      <w:r>
        <w:separator/>
      </w:r>
    </w:p>
  </w:footnote>
  <w:footnote w:type="continuationSeparator" w:id="0">
    <w:p w14:paraId="1EDF606F" w14:textId="77777777" w:rsidR="00555E13" w:rsidRDefault="00555E13" w:rsidP="00AC6C7E">
      <w:r>
        <w:continuationSeparator/>
      </w:r>
    </w:p>
  </w:footnote>
  <w:footnote w:type="continuationNotice" w:id="1">
    <w:p w14:paraId="19D8A6F0" w14:textId="77777777" w:rsidR="00555E13" w:rsidRDefault="00555E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FECA5" w14:textId="77777777" w:rsidR="00957B3B" w:rsidRDefault="00957B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44E96"/>
    <w:rsid w:val="004763F2"/>
    <w:rsid w:val="00487E4A"/>
    <w:rsid w:val="004F22E0"/>
    <w:rsid w:val="00524726"/>
    <w:rsid w:val="00555E13"/>
    <w:rsid w:val="00570AD8"/>
    <w:rsid w:val="005B5B3D"/>
    <w:rsid w:val="006222FF"/>
    <w:rsid w:val="00623F22"/>
    <w:rsid w:val="00680E6A"/>
    <w:rsid w:val="006A6CC9"/>
    <w:rsid w:val="006F57EA"/>
    <w:rsid w:val="007172CE"/>
    <w:rsid w:val="00744F25"/>
    <w:rsid w:val="00756CFC"/>
    <w:rsid w:val="007E5D48"/>
    <w:rsid w:val="008158F1"/>
    <w:rsid w:val="00833392"/>
    <w:rsid w:val="008B078B"/>
    <w:rsid w:val="008E1667"/>
    <w:rsid w:val="008F68B7"/>
    <w:rsid w:val="009354F3"/>
    <w:rsid w:val="00947A6C"/>
    <w:rsid w:val="00957B3B"/>
    <w:rsid w:val="00966C51"/>
    <w:rsid w:val="009A692C"/>
    <w:rsid w:val="009C7344"/>
    <w:rsid w:val="009D1EA5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B6B8C"/>
    <w:rsid w:val="00BC16B0"/>
    <w:rsid w:val="00BD1245"/>
    <w:rsid w:val="00BE1DEB"/>
    <w:rsid w:val="00C56106"/>
    <w:rsid w:val="00C61634"/>
    <w:rsid w:val="00C70001"/>
    <w:rsid w:val="00C878D5"/>
    <w:rsid w:val="00C9030D"/>
    <w:rsid w:val="00CC0297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E7B1B-E9A9-4A01-BBAE-A6E620C7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2</cp:revision>
  <cp:lastPrinted>2015-10-16T20:24:00Z</cp:lastPrinted>
  <dcterms:created xsi:type="dcterms:W3CDTF">2015-10-12T08:57:00Z</dcterms:created>
  <dcterms:modified xsi:type="dcterms:W3CDTF">2015-10-19T08:04:00Z</dcterms:modified>
</cp:coreProperties>
</file>