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F2BDEB" w14:textId="680A8B3E" w:rsidR="00E07E58" w:rsidRDefault="00E07E58" w:rsidP="00E07E58">
      <w:pPr>
        <w:pStyle w:val="paragraph"/>
        <w:textAlignment w:val="baseline"/>
      </w:pPr>
      <w:r>
        <w:rPr>
          <w:rStyle w:val="normaltextrun"/>
          <w:rFonts w:ascii="Calibri" w:hAnsi="Calibri" w:cs="Calibri"/>
          <w:b/>
          <w:bCs/>
          <w:sz w:val="28"/>
          <w:szCs w:val="28"/>
          <w:lang w:val="en-GB"/>
        </w:rPr>
        <w:t>Technical and organisational security measures for protection of sensitive data in CSC Sensitive Data</w:t>
      </w:r>
      <w:r>
        <w:rPr>
          <w:rStyle w:val="normaltextrun"/>
          <w:rFonts w:ascii="Calibri" w:hAnsi="Calibri" w:cs="Calibri"/>
          <w:b/>
          <w:bCs/>
          <w:sz w:val="28"/>
          <w:szCs w:val="28"/>
          <w:lang w:val="en-GB"/>
        </w:rPr>
        <w:t xml:space="preserve"> (SD)</w:t>
      </w:r>
      <w:r>
        <w:rPr>
          <w:rStyle w:val="normaltextrun"/>
          <w:rFonts w:ascii="Calibri" w:hAnsi="Calibri" w:cs="Calibri"/>
          <w:b/>
          <w:bCs/>
          <w:sz w:val="28"/>
          <w:szCs w:val="28"/>
          <w:lang w:val="en-GB"/>
        </w:rPr>
        <w:t xml:space="preserve"> </w:t>
      </w:r>
      <w:r>
        <w:rPr>
          <w:rStyle w:val="normaltextrun"/>
          <w:rFonts w:ascii="Calibri" w:hAnsi="Calibri" w:cs="Calibri"/>
          <w:b/>
          <w:bCs/>
          <w:sz w:val="28"/>
          <w:szCs w:val="28"/>
          <w:lang w:val="en-GB"/>
        </w:rPr>
        <w:t>S</w:t>
      </w:r>
      <w:r>
        <w:rPr>
          <w:rStyle w:val="normaltextrun"/>
          <w:rFonts w:ascii="Calibri" w:hAnsi="Calibri" w:cs="Calibri"/>
          <w:b/>
          <w:bCs/>
          <w:sz w:val="28"/>
          <w:szCs w:val="28"/>
          <w:lang w:val="en-GB"/>
        </w:rPr>
        <w:t>ervices</w:t>
      </w:r>
      <w:r>
        <w:rPr>
          <w:rStyle w:val="eop"/>
          <w:rFonts w:ascii="Calibri" w:hAnsi="Calibri" w:cs="Calibri"/>
          <w:sz w:val="28"/>
          <w:szCs w:val="28"/>
        </w:rPr>
        <w:t> </w:t>
      </w:r>
    </w:p>
    <w:p w14:paraId="5A6CE392" w14:textId="77777777" w:rsidR="00E07E58" w:rsidRDefault="00E07E58" w:rsidP="00E07E58">
      <w:pPr>
        <w:pStyle w:val="paragraph"/>
        <w:textAlignment w:val="baseline"/>
      </w:pPr>
      <w:r>
        <w:rPr>
          <w:rStyle w:val="normaltextrun"/>
          <w:rFonts w:ascii="Calibri" w:hAnsi="Calibri" w:cs="Calibri"/>
          <w:lang w:val="en-GB"/>
        </w:rPr>
        <w:t xml:space="preserve">The technical and organizational measures (TOMs) describe the agreement between the data controller and the data processor on how to process personal data as stated in article 28 of the General Data Protection Regulation (EU) 2016/679. The Data Protection Act (1050/2019) stipulates the obligations on how to protect special categories of personal data. On behalf of the partner organization, CSC - IT </w:t>
      </w:r>
      <w:proofErr w:type="spellStart"/>
      <w:r>
        <w:rPr>
          <w:rStyle w:val="spellingerror"/>
          <w:rFonts w:cs="Calibri"/>
          <w:lang w:val="en-GB"/>
        </w:rPr>
        <w:t>Center</w:t>
      </w:r>
      <w:proofErr w:type="spellEnd"/>
      <w:r>
        <w:rPr>
          <w:rStyle w:val="normaltextrun"/>
          <w:rFonts w:ascii="Calibri" w:hAnsi="Calibri" w:cs="Calibri"/>
          <w:lang w:val="en-GB"/>
        </w:rPr>
        <w:t xml:space="preserve"> for Science Ltd. ("</w:t>
      </w:r>
      <w:r>
        <w:rPr>
          <w:rStyle w:val="normaltextrun"/>
          <w:rFonts w:ascii="Calibri" w:hAnsi="Calibri" w:cs="Calibri"/>
          <w:b/>
          <w:bCs/>
          <w:lang w:val="en-GB"/>
        </w:rPr>
        <w:t>CSC</w:t>
      </w:r>
      <w:r>
        <w:rPr>
          <w:rStyle w:val="normaltextrun"/>
          <w:rFonts w:ascii="Calibri" w:hAnsi="Calibri" w:cs="Calibri"/>
          <w:lang w:val="en-GB"/>
        </w:rPr>
        <w:t>") processes personal data, where the partner organization acts as a data controller, to produce the services agreed in the service contract. The measures taken to protect this data by CSC when producing the SD Services.</w:t>
      </w:r>
      <w:r>
        <w:rPr>
          <w:rStyle w:val="eop"/>
          <w:rFonts w:ascii="Calibri" w:hAnsi="Calibri" w:cs="Calibri"/>
        </w:rPr>
        <w:t> </w:t>
      </w:r>
    </w:p>
    <w:p w14:paraId="1E6333FA" w14:textId="77777777" w:rsidR="00E07E58" w:rsidRDefault="00E07E58" w:rsidP="00E07E58">
      <w:pPr>
        <w:pStyle w:val="paragraph"/>
        <w:textAlignment w:val="baseline"/>
      </w:pPr>
      <w:r>
        <w:rPr>
          <w:rStyle w:val="normaltextrun"/>
          <w:rFonts w:ascii="Calibri" w:hAnsi="Calibri" w:cs="Calibri"/>
          <w:lang w:val="en-GB"/>
        </w:rPr>
        <w:t xml:space="preserve">The data processor can unilaterally change the protective measures without notification when the changes retain or improve the general level of protection. Single protective actions can be replaced </w:t>
      </w:r>
      <w:proofErr w:type="gramStart"/>
      <w:r>
        <w:rPr>
          <w:rStyle w:val="normaltextrun"/>
          <w:rFonts w:ascii="Calibri" w:hAnsi="Calibri" w:cs="Calibri"/>
          <w:lang w:val="en-GB"/>
        </w:rPr>
        <w:t>as long as</w:t>
      </w:r>
      <w:proofErr w:type="gramEnd"/>
      <w:r>
        <w:rPr>
          <w:rStyle w:val="normaltextrun"/>
          <w:rFonts w:ascii="Calibri" w:hAnsi="Calibri" w:cs="Calibri"/>
          <w:lang w:val="en-GB"/>
        </w:rPr>
        <w:t xml:space="preserve"> it doesn't affect the level of protection regarding personal data. CSC can make changes to this document when the protective measures are changed. Pertinent changes are reported to the data controller.</w:t>
      </w:r>
      <w:r>
        <w:rPr>
          <w:rStyle w:val="eop"/>
          <w:rFonts w:ascii="Calibri" w:hAnsi="Calibri" w:cs="Calibri"/>
        </w:rPr>
        <w:t> </w:t>
      </w:r>
    </w:p>
    <w:p w14:paraId="5ECDD2CA" w14:textId="77777777" w:rsidR="00E07E58" w:rsidRDefault="00E07E58" w:rsidP="00E07E58">
      <w:pPr>
        <w:pStyle w:val="paragraph"/>
        <w:textAlignment w:val="baseline"/>
      </w:pPr>
      <w:r>
        <w:rPr>
          <w:rStyle w:val="normaltextrun"/>
          <w:rFonts w:ascii="Calibri" w:hAnsi="Calibri" w:cs="Calibri"/>
          <w:lang w:val="en-GB"/>
        </w:rPr>
        <w:t>This document describes the security design for CSC's Sensitive Data services. CSC is a reliable partner whose data centres have been granted an ISO/IEC 27001 certificate for their information security management systems. These information security management systems ensure that CSC possesses the capacity to manage, govern and continuously develop the information security of its services and operations. Please, see https://www.csc.fi/security for more information on our security, which is also the basis for our Sensitive Data (hereafter, SD for short) services.</w:t>
      </w:r>
      <w:r>
        <w:rPr>
          <w:rStyle w:val="eop"/>
          <w:rFonts w:ascii="Calibri" w:hAnsi="Calibri" w:cs="Calibri"/>
        </w:rPr>
        <w:t> </w:t>
      </w:r>
    </w:p>
    <w:p w14:paraId="191C687A" w14:textId="77777777" w:rsidR="00E07E58" w:rsidRDefault="00E07E58" w:rsidP="00E07E58">
      <w:pPr>
        <w:pStyle w:val="paragraph"/>
        <w:textAlignment w:val="baseline"/>
      </w:pPr>
      <w:r>
        <w:rPr>
          <w:rStyle w:val="normaltextrun"/>
          <w:rFonts w:ascii="Calibri" w:hAnsi="Calibri" w:cs="Calibri"/>
          <w:lang w:val="en-GB"/>
        </w:rPr>
        <w:t>The following sections define the current additional technical and organisational measures, on top of the standard CSC security measures, on CSC's Sensitive Data services, consisting of SD Apply, SD Connect, SD Desktop, SD Submit, and Federated EGA, and are part of Data Processing Agreement (DPA). CSC may change these at any time without a notice so long as it maintains a comparable or better level of security. Individual measures may be replaced by new measures that serve the same purpose without diminishing the security level protecting Personal Data.</w:t>
      </w:r>
      <w:r>
        <w:rPr>
          <w:rStyle w:val="eop"/>
          <w:rFonts w:ascii="Calibri" w:hAnsi="Calibri" w:cs="Calibri"/>
        </w:rPr>
        <w:t> </w:t>
      </w:r>
    </w:p>
    <w:p w14:paraId="71E0C2AB" w14:textId="77777777" w:rsidR="00E07E58" w:rsidRDefault="00E07E58" w:rsidP="00E07E58">
      <w:pPr>
        <w:pStyle w:val="paragraph"/>
        <w:textAlignment w:val="baseline"/>
      </w:pPr>
      <w:r>
        <w:rPr>
          <w:rStyle w:val="normaltextrun"/>
          <w:rFonts w:ascii="Calibri" w:hAnsi="Calibri" w:cs="Calibri"/>
          <w:lang w:val="en-GB"/>
        </w:rPr>
        <w:t>1. DATA PROTECTION OFFICER</w:t>
      </w:r>
      <w:r>
        <w:rPr>
          <w:rStyle w:val="eop"/>
          <w:rFonts w:ascii="Calibri" w:hAnsi="Calibri" w:cs="Calibri"/>
        </w:rPr>
        <w:t> </w:t>
      </w:r>
    </w:p>
    <w:p w14:paraId="56991CB8" w14:textId="77777777" w:rsidR="00E07E58" w:rsidRDefault="00E07E58" w:rsidP="00E07E58">
      <w:pPr>
        <w:pStyle w:val="paragraph"/>
        <w:textAlignment w:val="baseline"/>
      </w:pPr>
      <w:r>
        <w:rPr>
          <w:rStyle w:val="normaltextrun"/>
          <w:rFonts w:ascii="Calibri" w:hAnsi="Calibri" w:cs="Calibri"/>
          <w:lang w:val="en-GB"/>
        </w:rPr>
        <w:t>CSC has an appointed Data protection officer, see https://www.csc.fi/en/privacy for more information and contact details.</w:t>
      </w:r>
      <w:r>
        <w:rPr>
          <w:rStyle w:val="eop"/>
          <w:rFonts w:ascii="Calibri" w:hAnsi="Calibri" w:cs="Calibri"/>
        </w:rPr>
        <w:t> </w:t>
      </w:r>
    </w:p>
    <w:p w14:paraId="4AEFAFC3" w14:textId="77777777" w:rsidR="00E07E58" w:rsidRDefault="00E07E58" w:rsidP="00E07E58">
      <w:pPr>
        <w:pStyle w:val="paragraph"/>
        <w:textAlignment w:val="baseline"/>
      </w:pPr>
      <w:r>
        <w:rPr>
          <w:rStyle w:val="normaltextrun"/>
          <w:rFonts w:ascii="Calibri" w:hAnsi="Calibri" w:cs="Calibri"/>
          <w:lang w:val="en-GB"/>
        </w:rPr>
        <w:t>2. DATA PSEUDONYMISATION</w:t>
      </w:r>
      <w:r>
        <w:rPr>
          <w:rStyle w:val="eop"/>
          <w:rFonts w:ascii="Calibri" w:hAnsi="Calibri" w:cs="Calibri"/>
        </w:rPr>
        <w:t> </w:t>
      </w:r>
    </w:p>
    <w:p w14:paraId="68369B69" w14:textId="77777777" w:rsidR="00E07E58" w:rsidRDefault="00E07E58" w:rsidP="00E07E58">
      <w:pPr>
        <w:pStyle w:val="paragraph"/>
        <w:textAlignment w:val="baseline"/>
      </w:pPr>
      <w:r>
        <w:rPr>
          <w:rStyle w:val="normaltextrun"/>
          <w:rFonts w:ascii="Calibri" w:hAnsi="Calibri" w:cs="Calibri"/>
          <w:lang w:val="en-GB"/>
        </w:rPr>
        <w:t>The Services do not include a pseudonymisation service for User Content. This means that the User will have the sole responsibility for the legality and security measures of processed User Content.</w:t>
      </w:r>
      <w:r>
        <w:rPr>
          <w:rStyle w:val="eop"/>
          <w:rFonts w:ascii="Calibri" w:hAnsi="Calibri" w:cs="Calibri"/>
        </w:rPr>
        <w:t> </w:t>
      </w:r>
    </w:p>
    <w:p w14:paraId="11F5079B" w14:textId="77777777" w:rsidR="00E07E58" w:rsidRDefault="00E07E58" w:rsidP="00E07E58">
      <w:pPr>
        <w:pStyle w:val="paragraph"/>
        <w:textAlignment w:val="baseline"/>
      </w:pPr>
      <w:r>
        <w:rPr>
          <w:rStyle w:val="normaltextrun"/>
          <w:rFonts w:ascii="Calibri" w:hAnsi="Calibri" w:cs="Calibri"/>
          <w:lang w:val="en-GB"/>
        </w:rPr>
        <w:lastRenderedPageBreak/>
        <w:t>3. DATA TRANSPORT SECURITY</w:t>
      </w:r>
      <w:r>
        <w:rPr>
          <w:rStyle w:val="eop"/>
          <w:rFonts w:ascii="Calibri" w:hAnsi="Calibri" w:cs="Calibri"/>
        </w:rPr>
        <w:t> </w:t>
      </w:r>
    </w:p>
    <w:p w14:paraId="00316D79" w14:textId="77777777" w:rsidR="00E07E58" w:rsidRDefault="00E07E58" w:rsidP="00E07E58">
      <w:pPr>
        <w:pStyle w:val="paragraph"/>
        <w:textAlignment w:val="baseline"/>
      </w:pPr>
      <w:r>
        <w:rPr>
          <w:rStyle w:val="normaltextrun"/>
          <w:rFonts w:ascii="Calibri" w:hAnsi="Calibri" w:cs="Calibri"/>
          <w:lang w:val="en-GB"/>
        </w:rPr>
        <w:t>All external data transport with the Services is secured by Transport Layer Security (TLS) version 1.2 or later. This means that all user interactions with the Services, including transfer of User Content, are using HTTPS over TLS communication, or comparable technology, and hence, use strong encryption for the transport.</w:t>
      </w:r>
      <w:r>
        <w:rPr>
          <w:rStyle w:val="eop"/>
          <w:rFonts w:ascii="Calibri" w:hAnsi="Calibri" w:cs="Calibri"/>
        </w:rPr>
        <w:t> </w:t>
      </w:r>
    </w:p>
    <w:p w14:paraId="03417C39" w14:textId="77777777" w:rsidR="00E07E58" w:rsidRDefault="00E07E58" w:rsidP="00E07E58">
      <w:pPr>
        <w:pStyle w:val="paragraph"/>
        <w:textAlignment w:val="baseline"/>
      </w:pPr>
      <w:r>
        <w:rPr>
          <w:rStyle w:val="normaltextrun"/>
          <w:rFonts w:ascii="Calibri" w:hAnsi="Calibri" w:cs="Calibri"/>
          <w:lang w:val="en-GB"/>
        </w:rPr>
        <w:t>User Content is encrypted with a strong encryption algorithm prior to transport at user's end. This means that, prior to transporting User Content, the tools provided by the Services encrypt the User Content.</w:t>
      </w:r>
      <w:r>
        <w:rPr>
          <w:rStyle w:val="eop"/>
          <w:rFonts w:ascii="Calibri" w:hAnsi="Calibri" w:cs="Calibri"/>
        </w:rPr>
        <w:t> </w:t>
      </w:r>
    </w:p>
    <w:p w14:paraId="02475235" w14:textId="77777777" w:rsidR="00E07E58" w:rsidRDefault="00E07E58" w:rsidP="00E07E58">
      <w:pPr>
        <w:pStyle w:val="paragraph"/>
        <w:textAlignment w:val="baseline"/>
      </w:pPr>
      <w:r>
        <w:rPr>
          <w:rStyle w:val="normaltextrun"/>
          <w:rFonts w:ascii="Calibri" w:hAnsi="Calibri" w:cs="Calibri"/>
          <w:lang w:val="en-GB"/>
        </w:rPr>
        <w:t>Exporting User Content from SD Desktop is limited to the project manager of the registered CSC project in question, and the User Content is encrypted prior to exporting.</w:t>
      </w:r>
      <w:r>
        <w:rPr>
          <w:rStyle w:val="eop"/>
          <w:rFonts w:ascii="Calibri" w:hAnsi="Calibri" w:cs="Calibri"/>
        </w:rPr>
        <w:t> </w:t>
      </w:r>
    </w:p>
    <w:p w14:paraId="05295F49" w14:textId="77777777" w:rsidR="00E07E58" w:rsidRDefault="00E07E58" w:rsidP="00E07E58">
      <w:pPr>
        <w:pStyle w:val="paragraph"/>
        <w:textAlignment w:val="baseline"/>
      </w:pPr>
      <w:r>
        <w:rPr>
          <w:rStyle w:val="normaltextrun"/>
          <w:rFonts w:ascii="Calibri" w:hAnsi="Calibri" w:cs="Calibri"/>
          <w:lang w:val="en-GB"/>
        </w:rPr>
        <w:t>All internal data transport within the Services is secured by Transport Layer Security (TLS) version 1.2 or later, where applicable. This means that all communication within the Services — internal communication between service components — are using HTTPS over TLS communication and hence, use strong encryption for the communication channel.</w:t>
      </w:r>
      <w:r>
        <w:rPr>
          <w:rStyle w:val="eop"/>
          <w:rFonts w:ascii="Calibri" w:hAnsi="Calibri" w:cs="Calibri"/>
        </w:rPr>
        <w:t> </w:t>
      </w:r>
    </w:p>
    <w:p w14:paraId="1F393545" w14:textId="77777777" w:rsidR="00E07E58" w:rsidRDefault="00E07E58" w:rsidP="00E07E58">
      <w:pPr>
        <w:pStyle w:val="paragraph"/>
        <w:textAlignment w:val="baseline"/>
      </w:pPr>
      <w:r>
        <w:rPr>
          <w:rStyle w:val="normaltextrun"/>
          <w:rFonts w:ascii="Calibri" w:hAnsi="Calibri" w:cs="Calibri"/>
          <w:lang w:val="en-GB"/>
        </w:rPr>
        <w:t xml:space="preserve">There are perimeter firewalls, edge routers and, where applicable, secure gateways to block unused protocols and services. This means that traffic from outside, and between, of the Services, is limited to the minimum required </w:t>
      </w:r>
      <w:proofErr w:type="gramStart"/>
      <w:r>
        <w:rPr>
          <w:rStyle w:val="contextualspellingandgrammarerror"/>
          <w:rFonts w:cs="Calibri"/>
          <w:lang w:val="en-GB"/>
        </w:rPr>
        <w:t>in order to</w:t>
      </w:r>
      <w:proofErr w:type="gramEnd"/>
      <w:r>
        <w:rPr>
          <w:rStyle w:val="normaltextrun"/>
          <w:rFonts w:ascii="Calibri" w:hAnsi="Calibri" w:cs="Calibri"/>
          <w:lang w:val="en-GB"/>
        </w:rPr>
        <w:t xml:space="preserve"> provide the Services for the User.</w:t>
      </w:r>
      <w:r>
        <w:rPr>
          <w:rStyle w:val="eop"/>
          <w:rFonts w:ascii="Calibri" w:hAnsi="Calibri" w:cs="Calibri"/>
        </w:rPr>
        <w:t> </w:t>
      </w:r>
    </w:p>
    <w:p w14:paraId="70BD6DAB" w14:textId="77777777" w:rsidR="00E07E58" w:rsidRDefault="00E07E58" w:rsidP="00E07E58">
      <w:pPr>
        <w:pStyle w:val="paragraph"/>
        <w:textAlignment w:val="baseline"/>
      </w:pPr>
      <w:r>
        <w:rPr>
          <w:rStyle w:val="normaltextrun"/>
          <w:rFonts w:ascii="Calibri" w:hAnsi="Calibri" w:cs="Calibri"/>
          <w:lang w:val="en-GB"/>
        </w:rPr>
        <w:t>Internal firewalls, routers, access control lists (ACLs), and network segments segregate communication between the application, storage, database, and management tiers. This means that various service components of the Services are segmented into different networks, which have network access policies in place to limit the allowed traffic to the absolute minimum required for the service components to work.</w:t>
      </w:r>
      <w:r>
        <w:rPr>
          <w:rStyle w:val="eop"/>
          <w:rFonts w:ascii="Calibri" w:hAnsi="Calibri" w:cs="Calibri"/>
        </w:rPr>
        <w:t> </w:t>
      </w:r>
    </w:p>
    <w:p w14:paraId="2E253A43" w14:textId="77777777" w:rsidR="00E07E58" w:rsidRDefault="00E07E58" w:rsidP="00E07E58">
      <w:pPr>
        <w:pStyle w:val="paragraph"/>
        <w:textAlignment w:val="baseline"/>
      </w:pPr>
      <w:r>
        <w:rPr>
          <w:rStyle w:val="normaltextrun"/>
          <w:rFonts w:ascii="Calibri" w:hAnsi="Calibri" w:cs="Calibri"/>
          <w:lang w:val="en-GB"/>
        </w:rPr>
        <w:t>4. DATA STORAGE SECURITY</w:t>
      </w:r>
      <w:r>
        <w:rPr>
          <w:rStyle w:val="eop"/>
          <w:rFonts w:ascii="Calibri" w:hAnsi="Calibri" w:cs="Calibri"/>
        </w:rPr>
        <w:t> </w:t>
      </w:r>
    </w:p>
    <w:p w14:paraId="6538E53E" w14:textId="77777777" w:rsidR="00E07E58" w:rsidRDefault="00E07E58" w:rsidP="00E07E58">
      <w:pPr>
        <w:pStyle w:val="paragraph"/>
        <w:textAlignment w:val="baseline"/>
      </w:pPr>
      <w:r>
        <w:rPr>
          <w:rStyle w:val="normaltextrun"/>
          <w:rFonts w:ascii="Calibri" w:hAnsi="Calibri" w:cs="Calibri"/>
          <w:lang w:val="en-GB"/>
        </w:rPr>
        <w:t>By default, User Content is encrypted with a strong encryption algorithm prior to storing and is stored at CSC's data centres in Finland. User may opt to store User Content unencrypted in hers/his SD Desktop. This means that, by default, all User Content is encrypted while stored but for certain purposes, e.g. to speed up analysis, the user may choose to store some User Content unencrypted in their own private computing environment.</w:t>
      </w:r>
      <w:r>
        <w:rPr>
          <w:rStyle w:val="eop"/>
          <w:rFonts w:ascii="Calibri" w:hAnsi="Calibri" w:cs="Calibri"/>
        </w:rPr>
        <w:t> </w:t>
      </w:r>
    </w:p>
    <w:p w14:paraId="52BF719C" w14:textId="77777777" w:rsidR="00E07E58" w:rsidRDefault="00E07E58" w:rsidP="00E07E58">
      <w:pPr>
        <w:pStyle w:val="paragraph"/>
        <w:textAlignment w:val="baseline"/>
      </w:pPr>
      <w:r>
        <w:rPr>
          <w:rStyle w:val="normaltextrun"/>
          <w:rFonts w:ascii="Calibri" w:hAnsi="Calibri" w:cs="Calibri"/>
          <w:lang w:val="en-GB"/>
        </w:rPr>
        <w:t>Non-sensitive User Content may be stored encrypted or unencrypted, depending on Users’ preferences, at CSC's data centres in Finland. This means that the user may opt out on using encryption for non-sensitive data, such as tools, scripts, or analysis pipelines, but sensitive data must still always be encrypted according to Service Descriptions.</w:t>
      </w:r>
      <w:r>
        <w:rPr>
          <w:rStyle w:val="eop"/>
          <w:rFonts w:ascii="Calibri" w:hAnsi="Calibri" w:cs="Calibri"/>
        </w:rPr>
        <w:t> </w:t>
      </w:r>
    </w:p>
    <w:p w14:paraId="157651B4" w14:textId="77777777" w:rsidR="00E07E58" w:rsidRDefault="00E07E58" w:rsidP="00E07E58">
      <w:pPr>
        <w:pStyle w:val="paragraph"/>
        <w:textAlignment w:val="baseline"/>
      </w:pPr>
      <w:r>
        <w:rPr>
          <w:rStyle w:val="normaltextrun"/>
          <w:rFonts w:ascii="Calibri" w:hAnsi="Calibri" w:cs="Calibri"/>
          <w:lang w:val="en-GB"/>
        </w:rPr>
        <w:lastRenderedPageBreak/>
        <w:t>The Federated EGA Service may store some non-sensitive information and personal information outside CSC's data centres. This means that, due to the nature of the Service, certain metadata describing the sensitive User Content and its usage are stored at Central EGA and/or at other participating nodes in the federation. This includes personal data, such as user IDs, IP addresses, and other such information the User has granted the Service access to. SD Submit and Federated EGA Services maintain a secondary copy of User Content. This means that these services keep a backup copy of User Content, stored at a secondary location, but no other Service maintains such a copy. Data needed for providing the Services, such as configurations, logs, and encryption keys, are protected with various methods, such as access control lists (ACLs), segmentation, and encryption. This means that all the data the Services need to operate, and the data they generate, have either restricted or controlled access, and are distributed and administered by different tiers.</w:t>
      </w:r>
      <w:r>
        <w:rPr>
          <w:rStyle w:val="eop"/>
          <w:rFonts w:ascii="Calibri" w:hAnsi="Calibri" w:cs="Calibri"/>
        </w:rPr>
        <w:t> </w:t>
      </w:r>
    </w:p>
    <w:p w14:paraId="77292CAC" w14:textId="77777777" w:rsidR="00E07E58" w:rsidRDefault="00E07E58" w:rsidP="00E07E58">
      <w:pPr>
        <w:pStyle w:val="paragraph"/>
        <w:textAlignment w:val="baseline"/>
      </w:pPr>
      <w:r>
        <w:rPr>
          <w:rStyle w:val="normaltextrun"/>
          <w:rFonts w:ascii="Calibri" w:hAnsi="Calibri" w:cs="Calibri"/>
          <w:lang w:val="en-GB"/>
        </w:rPr>
        <w:t>5. DATA COMPUTING SECURITY</w:t>
      </w:r>
      <w:r>
        <w:rPr>
          <w:rStyle w:val="eop"/>
          <w:rFonts w:ascii="Calibri" w:hAnsi="Calibri" w:cs="Calibri"/>
        </w:rPr>
        <w:t> </w:t>
      </w:r>
    </w:p>
    <w:p w14:paraId="01A3AADD" w14:textId="77777777" w:rsidR="00E07E58" w:rsidRDefault="00E07E58" w:rsidP="00E07E58">
      <w:pPr>
        <w:pStyle w:val="paragraph"/>
        <w:textAlignment w:val="baseline"/>
      </w:pPr>
      <w:r>
        <w:rPr>
          <w:rStyle w:val="normaltextrun"/>
          <w:rFonts w:ascii="Calibri" w:hAnsi="Calibri" w:cs="Calibri"/>
          <w:lang w:val="en-GB"/>
        </w:rPr>
        <w:t>The computing environment where the User Content is being processed by the User is an isolated processing environment. This means that the computing environment is isolated from the Internet and all other networks with gateways, firewalls, routers, network segmentation, and access control lists (ACLs). Furthermore, each registered CSC project is isolated from each other with the same techniques.</w:t>
      </w:r>
      <w:r>
        <w:rPr>
          <w:rStyle w:val="eop"/>
          <w:rFonts w:ascii="Calibri" w:hAnsi="Calibri" w:cs="Calibri"/>
        </w:rPr>
        <w:t> </w:t>
      </w:r>
    </w:p>
    <w:p w14:paraId="7EDE94CE" w14:textId="77777777" w:rsidR="00E07E58" w:rsidRDefault="00E07E58" w:rsidP="00E07E58">
      <w:pPr>
        <w:pStyle w:val="paragraph"/>
        <w:textAlignment w:val="baseline"/>
      </w:pPr>
      <w:r>
        <w:rPr>
          <w:rStyle w:val="normaltextrun"/>
          <w:rFonts w:ascii="Calibri" w:hAnsi="Calibri" w:cs="Calibri"/>
          <w:lang w:val="en-GB"/>
        </w:rPr>
        <w:t>SD Desktop is protected with a data diode. This means that, apart from the screen image of the isolated compute system, no data can be taken out from the service except as described in the Data storage section.</w:t>
      </w:r>
      <w:r>
        <w:rPr>
          <w:rStyle w:val="eop"/>
          <w:rFonts w:ascii="Calibri" w:hAnsi="Calibri" w:cs="Calibri"/>
        </w:rPr>
        <w:t> </w:t>
      </w:r>
    </w:p>
    <w:p w14:paraId="3BFFAFB4" w14:textId="77777777" w:rsidR="00E07E58" w:rsidRDefault="00E07E58" w:rsidP="00E07E58">
      <w:pPr>
        <w:pStyle w:val="paragraph"/>
        <w:textAlignment w:val="baseline"/>
      </w:pPr>
      <w:r>
        <w:rPr>
          <w:rStyle w:val="normaltextrun"/>
          <w:rFonts w:ascii="Calibri" w:hAnsi="Calibri" w:cs="Calibri"/>
          <w:lang w:val="en-GB"/>
        </w:rPr>
        <w:t>6. DATA ACCESS SECURITY</w:t>
      </w:r>
      <w:r>
        <w:rPr>
          <w:rStyle w:val="eop"/>
          <w:rFonts w:ascii="Calibri" w:hAnsi="Calibri" w:cs="Calibri"/>
        </w:rPr>
        <w:t> </w:t>
      </w:r>
    </w:p>
    <w:p w14:paraId="5B045DFC" w14:textId="77777777" w:rsidR="00E07E58" w:rsidRDefault="00E07E58" w:rsidP="00E07E58">
      <w:pPr>
        <w:pStyle w:val="paragraph"/>
        <w:textAlignment w:val="baseline"/>
      </w:pPr>
      <w:r>
        <w:rPr>
          <w:rStyle w:val="normaltextrun"/>
          <w:rFonts w:ascii="Calibri" w:hAnsi="Calibri" w:cs="Calibri"/>
          <w:lang w:val="en-GB"/>
        </w:rPr>
        <w:t xml:space="preserve">User management and access to Services and hence, to User Content, is controlled by a CSC account and project management process, see https://docs.csc.fi/accounts/. This means that all users having a membership in the same project may have access to User Content, and that the project manager is responsible for maintaining the project's membership. </w:t>
      </w:r>
      <w:r>
        <w:rPr>
          <w:rStyle w:val="eop"/>
          <w:rFonts w:ascii="Calibri" w:hAnsi="Calibri" w:cs="Calibri"/>
        </w:rPr>
        <w:t> </w:t>
      </w:r>
    </w:p>
    <w:p w14:paraId="51968555" w14:textId="77777777" w:rsidR="00E07E58" w:rsidRDefault="00E07E58" w:rsidP="00E07E58">
      <w:pPr>
        <w:pStyle w:val="paragraph"/>
        <w:textAlignment w:val="baseline"/>
      </w:pPr>
      <w:r>
        <w:rPr>
          <w:rStyle w:val="normaltextrun"/>
          <w:rFonts w:ascii="Calibri" w:hAnsi="Calibri" w:cs="Calibri"/>
          <w:lang w:val="en-GB"/>
        </w:rPr>
        <w:t>For SD Submit and Federated EGA the access to User Content is controlled by data access grants. This means that only those users who have been granted access to User Content are able to access it. No other users, even in the same project, can access such access-controlled User Content.</w:t>
      </w:r>
      <w:r>
        <w:rPr>
          <w:rStyle w:val="eop"/>
          <w:rFonts w:ascii="Calibri" w:hAnsi="Calibri" w:cs="Calibri"/>
        </w:rPr>
        <w:t> </w:t>
      </w:r>
    </w:p>
    <w:p w14:paraId="1685E03A" w14:textId="77777777" w:rsidR="00E07E58" w:rsidRDefault="00E07E58" w:rsidP="00E07E58">
      <w:pPr>
        <w:pStyle w:val="paragraph"/>
        <w:textAlignment w:val="baseline"/>
      </w:pPr>
      <w:r>
        <w:rPr>
          <w:rStyle w:val="normaltextrun"/>
          <w:rFonts w:ascii="Calibri" w:hAnsi="Calibri" w:cs="Calibri"/>
          <w:lang w:val="en-GB"/>
        </w:rPr>
        <w:t>The access is granted by a Data Access Committee set by the User Content owner. User interactions with the Services are logged. This means that user actions regarding logging in to and out from the Services, and any transfers of User Content are recorded. Actions regarding processing of User Content in SD Desktop are not logged. This means that user actions regarding viewing, analysing, or copying the data inside the service are not recorded.</w:t>
      </w:r>
      <w:r>
        <w:rPr>
          <w:rStyle w:val="eop"/>
          <w:rFonts w:ascii="Calibri" w:hAnsi="Calibri" w:cs="Calibri"/>
        </w:rPr>
        <w:t> </w:t>
      </w:r>
    </w:p>
    <w:p w14:paraId="28F7DC73" w14:textId="77777777" w:rsidR="00E07E58" w:rsidRDefault="00E07E58" w:rsidP="00E07E58">
      <w:pPr>
        <w:pStyle w:val="paragraph"/>
        <w:textAlignment w:val="baseline"/>
      </w:pPr>
      <w:r>
        <w:rPr>
          <w:rStyle w:val="normaltextrun"/>
          <w:rFonts w:ascii="Calibri" w:hAnsi="Calibri" w:cs="Calibri"/>
          <w:lang w:val="en-GB"/>
        </w:rPr>
        <w:lastRenderedPageBreak/>
        <w:t>Administrative access to the Services is controlled and logged according to CSC administration guidelines and is limited to select CSC administrators only. There is a separation of duties, e.g. service administration, network administration, and storage administration.</w:t>
      </w:r>
      <w:r>
        <w:rPr>
          <w:rStyle w:val="eop"/>
          <w:rFonts w:ascii="Calibri" w:hAnsi="Calibri" w:cs="Calibri"/>
        </w:rPr>
        <w:t> </w:t>
      </w:r>
    </w:p>
    <w:p w14:paraId="47D0F747" w14:textId="77777777" w:rsidR="00E07E58" w:rsidRDefault="00E07E58" w:rsidP="00E07E58">
      <w:pPr>
        <w:pStyle w:val="paragraph"/>
        <w:textAlignment w:val="baseline"/>
      </w:pPr>
      <w:r>
        <w:rPr>
          <w:rStyle w:val="normaltextrun"/>
          <w:rFonts w:ascii="Calibri" w:hAnsi="Calibri" w:cs="Calibri"/>
          <w:lang w:val="en-GB"/>
        </w:rPr>
        <w:t>7. ADDITIONAL SECURITY MEASURES</w:t>
      </w:r>
      <w:r>
        <w:rPr>
          <w:rStyle w:val="eop"/>
          <w:rFonts w:ascii="Calibri" w:hAnsi="Calibri" w:cs="Calibri"/>
        </w:rPr>
        <w:t> </w:t>
      </w:r>
    </w:p>
    <w:p w14:paraId="36AB2DEB" w14:textId="77777777" w:rsidR="00E07E58" w:rsidRDefault="00E07E58" w:rsidP="00E07E58">
      <w:pPr>
        <w:pStyle w:val="paragraph"/>
        <w:textAlignment w:val="baseline"/>
      </w:pPr>
      <w:r>
        <w:rPr>
          <w:rStyle w:val="normaltextrun"/>
          <w:rFonts w:ascii="Calibri" w:hAnsi="Calibri" w:cs="Calibri"/>
          <w:lang w:val="en-GB"/>
        </w:rPr>
        <w:t>The Services are being monitored for any issues or unusual behaviour. This means that we are actively monitoring the Services for access, network and storage usage, and other measures, to ensure availability and security of the Services, and to detect any unwanted or otherwise suspicious activity.</w:t>
      </w:r>
      <w:r>
        <w:rPr>
          <w:rStyle w:val="eop"/>
          <w:rFonts w:ascii="Calibri" w:hAnsi="Calibri" w:cs="Calibri"/>
        </w:rPr>
        <w:t> </w:t>
      </w:r>
    </w:p>
    <w:p w14:paraId="600D6304" w14:textId="77777777" w:rsidR="00E07E58" w:rsidRDefault="00E07E58" w:rsidP="00E07E58">
      <w:pPr>
        <w:pStyle w:val="paragraph"/>
        <w:textAlignment w:val="baseline"/>
      </w:pPr>
      <w:r>
        <w:rPr>
          <w:rStyle w:val="normaltextrun"/>
          <w:rFonts w:ascii="Calibri" w:hAnsi="Calibri" w:cs="Calibri"/>
          <w:lang w:val="en-GB"/>
        </w:rPr>
        <w:t>The Services are being regularly scanned for vulnerabilities and other weaknesses. This means that CSC internal security team will scan the Services regularly to verify no unspecified network services or ports are available, and that no known vulnerabilities exist on the Services. Security patches are being applied regularly. This means that the software is kept up to date with regular updates on all systems needed for the Services. Critical security patches are applied as soon as possible.</w:t>
      </w:r>
      <w:r>
        <w:rPr>
          <w:rStyle w:val="eop"/>
          <w:rFonts w:ascii="Calibri" w:hAnsi="Calibri" w:cs="Calibri"/>
        </w:rPr>
        <w:t> </w:t>
      </w:r>
    </w:p>
    <w:p w14:paraId="7C9C77B3" w14:textId="77777777" w:rsidR="00E07E58" w:rsidRDefault="00E07E58" w:rsidP="00E07E58">
      <w:pPr>
        <w:pStyle w:val="paragraph"/>
        <w:textAlignment w:val="baseline"/>
      </w:pPr>
      <w:r>
        <w:rPr>
          <w:rStyle w:val="normaltextrun"/>
          <w:rFonts w:ascii="Calibri" w:hAnsi="Calibri" w:cs="Calibri"/>
          <w:lang w:val="en-GB"/>
        </w:rPr>
        <w:t>The personnel managing, administering, and developing the Services are being regularly trained for sensitive data processing according to general CSC training processes. This means that additional training, such as information security and privacy protection training, are being applied for the personnel responsible for the Services.</w:t>
      </w:r>
      <w:r>
        <w:rPr>
          <w:rStyle w:val="eop"/>
          <w:rFonts w:ascii="Calibri" w:hAnsi="Calibri" w:cs="Calibri"/>
        </w:rPr>
        <w:t> </w:t>
      </w:r>
    </w:p>
    <w:p w14:paraId="19A919C5" w14:textId="77777777" w:rsidR="00E07E58" w:rsidRDefault="00E07E58" w:rsidP="00E07E58">
      <w:pPr>
        <w:pStyle w:val="paragraph"/>
        <w:textAlignment w:val="baseline"/>
      </w:pPr>
      <w:r>
        <w:rPr>
          <w:rStyle w:val="eop"/>
          <w:rFonts w:ascii="Calibri" w:hAnsi="Calibri" w:cs="Calibri"/>
        </w:rPr>
        <w:t> </w:t>
      </w:r>
    </w:p>
    <w:p w14:paraId="074E6B45" w14:textId="77777777" w:rsidR="00E07E58" w:rsidRDefault="00E07E58" w:rsidP="00E07E58">
      <w:pPr>
        <w:pStyle w:val="paragraph"/>
        <w:textAlignment w:val="baseline"/>
      </w:pPr>
      <w:r>
        <w:rPr>
          <w:rStyle w:val="normaltextrun"/>
          <w:rFonts w:ascii="Calibri" w:hAnsi="Calibri" w:cs="Calibri"/>
          <w:lang w:val="en-GB"/>
        </w:rPr>
        <w:t>Last updated: Aug 13, 2025</w:t>
      </w:r>
      <w:r>
        <w:rPr>
          <w:rStyle w:val="eop"/>
          <w:rFonts w:ascii="Calibri" w:hAnsi="Calibri" w:cs="Calibri"/>
        </w:rPr>
        <w:t> </w:t>
      </w:r>
    </w:p>
    <w:p w14:paraId="7C627866" w14:textId="5D54AAE8" w:rsidR="00A43D77" w:rsidRPr="00A43D77" w:rsidRDefault="00A43D77" w:rsidP="00E01B6E">
      <w:pPr>
        <w:ind w:left="0"/>
        <w:rPr>
          <w:rFonts w:asciiTheme="majorHAnsi" w:hAnsiTheme="majorHAnsi" w:cstheme="majorHAnsi"/>
          <w:lang w:val="en-US"/>
        </w:rPr>
      </w:pPr>
    </w:p>
    <w:sectPr w:rsidR="00A43D77" w:rsidRPr="00A43D77" w:rsidSect="00BC125F">
      <w:headerReference w:type="default" r:id="rId11"/>
      <w:footerReference w:type="default" r:id="rId12"/>
      <w:headerReference w:type="first" r:id="rId13"/>
      <w:footerReference w:type="first" r:id="rId14"/>
      <w:pgSz w:w="11904" w:h="16838"/>
      <w:pgMar w:top="2564" w:right="567" w:bottom="2268" w:left="1134" w:header="0" w:footer="0" w:gutter="0"/>
      <w:pgNumType w:start="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ECF78F" w14:textId="77777777" w:rsidR="00E24F40" w:rsidRDefault="00E24F40">
      <w:r>
        <w:separator/>
      </w:r>
    </w:p>
  </w:endnote>
  <w:endnote w:type="continuationSeparator" w:id="0">
    <w:p w14:paraId="3ED5F467" w14:textId="77777777" w:rsidR="00E24F40" w:rsidRDefault="00E24F4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Univers">
    <w:panose1 w:val="020B0503020202020204"/>
    <w:charset w:val="00"/>
    <w:family w:val="swiss"/>
    <w:pitch w:val="variable"/>
    <w:sig w:usb0="80000287" w:usb1="00000000" w:usb2="00000000" w:usb3="00000000" w:csb0="0000000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imes-Roman">
    <w:altName w:val="Times New Roman"/>
    <w:panose1 w:val="020B0604020202020204"/>
    <w:charset w:val="4D"/>
    <w:family w:val="auto"/>
    <w:notTrueType/>
    <w:pitch w:val="default"/>
    <w:sig w:usb0="03000000" w:usb1="00000000" w:usb2="00000000" w:usb3="00000000" w:csb0="00000001" w:csb1="00000000"/>
  </w:font>
  <w:font w:name="Lucida Grande">
    <w:panose1 w:val="020B0600040502020204"/>
    <w:charset w:val="00"/>
    <w:family w:val="auto"/>
    <w:pitch w:val="variable"/>
    <w:sig w:usb0="00000000" w:usb1="5000A1FF" w:usb2="00000000" w:usb3="00000000" w:csb0="000001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39BBE3" w14:textId="77777777" w:rsidR="002076F9" w:rsidRDefault="002076F9" w:rsidP="00614AF0">
    <w:pPr>
      <w:pStyle w:val="Footer"/>
      <w:ind w:left="-1134"/>
    </w:pPr>
    <w:r>
      <w:rPr>
        <w:noProof/>
        <w:lang w:eastAsia="fi-FI"/>
      </w:rPr>
      <w:drawing>
        <wp:inline distT="0" distB="0" distL="0" distR="0" wp14:anchorId="75105DF3" wp14:editId="2A80DD7E">
          <wp:extent cx="7534275" cy="783590"/>
          <wp:effectExtent l="0" t="0" r="952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oter_csc.png"/>
                  <pic:cNvPicPr/>
                </pic:nvPicPr>
                <pic:blipFill>
                  <a:blip r:embed="rId1">
                    <a:extLst>
                      <a:ext uri="{28A0092B-C50C-407E-A947-70E740481C1C}">
                        <a14:useLocalDpi xmlns:a14="http://schemas.microsoft.com/office/drawing/2010/main" val="0"/>
                      </a:ext>
                    </a:extLst>
                  </a:blip>
                  <a:stretch>
                    <a:fillRect/>
                  </a:stretch>
                </pic:blipFill>
                <pic:spPr>
                  <a:xfrm>
                    <a:off x="0" y="0"/>
                    <a:ext cx="7535623" cy="783730"/>
                  </a:xfrm>
                  <a:prstGeom prst="rect">
                    <a:avLst/>
                  </a:prstGeom>
                </pic:spPr>
              </pic:pic>
            </a:graphicData>
          </a:graphic>
        </wp:inline>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94D5A5" w14:textId="77777777" w:rsidR="002076F9" w:rsidRDefault="002076F9" w:rsidP="00614AF0">
    <w:pPr>
      <w:pStyle w:val="Footer"/>
      <w:ind w:left="-1134"/>
    </w:pPr>
    <w:r>
      <w:rPr>
        <w:noProof/>
        <w:lang w:eastAsia="fi-FI"/>
      </w:rPr>
      <w:drawing>
        <wp:inline distT="0" distB="0" distL="0" distR="0" wp14:anchorId="0E8FDE53" wp14:editId="4050C342">
          <wp:extent cx="7596000" cy="919151"/>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oter_csc.png"/>
                  <pic:cNvPicPr/>
                </pic:nvPicPr>
                <pic:blipFill>
                  <a:blip r:embed="rId1">
                    <a:extLst>
                      <a:ext uri="{28A0092B-C50C-407E-A947-70E740481C1C}">
                        <a14:useLocalDpi xmlns:a14="http://schemas.microsoft.com/office/drawing/2010/main" val="0"/>
                      </a:ext>
                    </a:extLst>
                  </a:blip>
                  <a:stretch>
                    <a:fillRect/>
                  </a:stretch>
                </pic:blipFill>
                <pic:spPr>
                  <a:xfrm>
                    <a:off x="0" y="0"/>
                    <a:ext cx="7596000" cy="919151"/>
                  </a:xfrm>
                  <a:prstGeom prst="rect">
                    <a:avLst/>
                  </a:prstGeom>
                </pic:spPr>
              </pic:pic>
            </a:graphicData>
          </a:graphic>
        </wp:inline>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0852AD2" w14:textId="77777777" w:rsidR="00E24F40" w:rsidRDefault="00E24F40">
      <w:r>
        <w:separator/>
      </w:r>
    </w:p>
  </w:footnote>
  <w:footnote w:type="continuationSeparator" w:id="0">
    <w:p w14:paraId="395290EA" w14:textId="77777777" w:rsidR="00E24F40" w:rsidRDefault="00E24F4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C8F396" w14:textId="77777777" w:rsidR="002076F9" w:rsidRDefault="002076F9" w:rsidP="00D76C68">
    <w:pPr>
      <w:pStyle w:val="Header"/>
      <w:ind w:left="-1134"/>
      <w:jc w:val="right"/>
    </w:pPr>
  </w:p>
  <w:p w14:paraId="72A3D3EC" w14:textId="77777777" w:rsidR="002076F9" w:rsidRDefault="002076F9" w:rsidP="00D76C68">
    <w:pPr>
      <w:pStyle w:val="Header"/>
      <w:ind w:left="-1134"/>
      <w:jc w:val="right"/>
    </w:pPr>
    <w:r>
      <w:rPr>
        <w:noProof/>
        <w:lang w:eastAsia="fi-FI"/>
      </w:rPr>
      <w:drawing>
        <wp:inline distT="0" distB="0" distL="0" distR="0" wp14:anchorId="48B2CC53" wp14:editId="2F6605EB">
          <wp:extent cx="1590040" cy="993775"/>
          <wp:effectExtent l="0" t="0" r="0" b="0"/>
          <wp:docPr id="7" name="Picture 7" descr="csc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sc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90040" cy="993775"/>
                  </a:xfrm>
                  <a:prstGeom prst="rect">
                    <a:avLst/>
                  </a:prstGeom>
                  <a:noFill/>
                  <a:ln>
                    <a:noFill/>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AB6C7B" w14:textId="77777777" w:rsidR="002076F9" w:rsidRDefault="002076F9" w:rsidP="002A2DAB">
    <w:pPr>
      <w:pStyle w:val="Header"/>
    </w:pPr>
  </w:p>
  <w:p w14:paraId="0E822949" w14:textId="77777777" w:rsidR="002076F9" w:rsidRDefault="002076F9" w:rsidP="002A2DAB">
    <w:pPr>
      <w:pStyle w:val="Header"/>
    </w:pPr>
    <w:r>
      <w:rPr>
        <w:noProof/>
        <w:lang w:eastAsia="fi-FI"/>
      </w:rPr>
      <w:drawing>
        <wp:anchor distT="0" distB="0" distL="114300" distR="114300" simplePos="0" relativeHeight="251658240" behindDoc="0" locked="0" layoutInCell="1" allowOverlap="1" wp14:anchorId="0E6B4537" wp14:editId="1DFC1111">
          <wp:simplePos x="0" y="0"/>
          <wp:positionH relativeFrom="margin">
            <wp:align>right</wp:align>
          </wp:positionH>
          <wp:positionV relativeFrom="paragraph">
            <wp:posOffset>9277</wp:posOffset>
          </wp:positionV>
          <wp:extent cx="1590040" cy="993775"/>
          <wp:effectExtent l="0" t="0" r="0" b="0"/>
          <wp:wrapSquare wrapText="bothSides"/>
          <wp:docPr id="10" name="Picture 10" descr="csc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sc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90040" cy="993775"/>
                  </a:xfrm>
                  <a:prstGeom prst="rect">
                    <a:avLst/>
                  </a:prstGeom>
                  <a:noFill/>
                  <a:ln>
                    <a:noFill/>
                  </a:ln>
                </pic:spPr>
              </pic:pic>
            </a:graphicData>
          </a:graphic>
        </wp:anchor>
      </w:drawing>
    </w:r>
  </w:p>
  <w:p w14:paraId="02EB378F" w14:textId="77777777" w:rsidR="002076F9" w:rsidRDefault="002076F9" w:rsidP="00471D90">
    <w:pPr>
      <w:pStyle w:val="Header"/>
      <w:ind w:left="-1134"/>
    </w:pPr>
  </w:p>
  <w:p w14:paraId="6A05A809" w14:textId="77777777" w:rsidR="002076F9" w:rsidRPr="00980A52" w:rsidRDefault="002076F9" w:rsidP="00B41EA8">
    <w:pPr>
      <w:pStyle w:val="Header"/>
      <w:ind w:left="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9633DA"/>
    <w:multiLevelType w:val="hybridMultilevel"/>
    <w:tmpl w:val="EA207C74"/>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1" w15:restartNumberingAfterBreak="0">
    <w:nsid w:val="011651C5"/>
    <w:multiLevelType w:val="hybridMultilevel"/>
    <w:tmpl w:val="AE384DD0"/>
    <w:lvl w:ilvl="0" w:tplc="981E47CC">
      <w:start w:val="1"/>
      <w:numFmt w:val="decimal"/>
      <w:pStyle w:val="i-luettelo"/>
      <w:lvlText w:val="%1."/>
      <w:lvlJc w:val="center"/>
      <w:pPr>
        <w:tabs>
          <w:tab w:val="num" w:pos="1738"/>
        </w:tabs>
        <w:ind w:left="2098" w:hanging="437"/>
      </w:pPr>
      <w:rPr>
        <w:rFonts w:ascii="Univers" w:eastAsiaTheme="minorHAnsi" w:hAnsi="Univers" w:cstheme="minorHAnsi"/>
      </w:rPr>
    </w:lvl>
    <w:lvl w:ilvl="1" w:tplc="040B0019">
      <w:start w:val="1"/>
      <w:numFmt w:val="lowerLetter"/>
      <w:lvlText w:val="%2."/>
      <w:lvlJc w:val="left"/>
      <w:pPr>
        <w:ind w:left="2384" w:hanging="360"/>
      </w:pPr>
    </w:lvl>
    <w:lvl w:ilvl="2" w:tplc="040B001B">
      <w:start w:val="1"/>
      <w:numFmt w:val="lowerRoman"/>
      <w:lvlText w:val="%3."/>
      <w:lvlJc w:val="right"/>
      <w:pPr>
        <w:ind w:left="3104" w:hanging="180"/>
      </w:pPr>
    </w:lvl>
    <w:lvl w:ilvl="3" w:tplc="623050DE">
      <w:start w:val="1"/>
      <w:numFmt w:val="lowerLetter"/>
      <w:lvlText w:val="(%4)"/>
      <w:lvlJc w:val="left"/>
      <w:pPr>
        <w:ind w:left="3839" w:hanging="375"/>
      </w:pPr>
      <w:rPr>
        <w:rFonts w:hint="default"/>
      </w:rPr>
    </w:lvl>
    <w:lvl w:ilvl="4" w:tplc="040B0019" w:tentative="1">
      <w:start w:val="1"/>
      <w:numFmt w:val="lowerLetter"/>
      <w:lvlText w:val="%5."/>
      <w:lvlJc w:val="left"/>
      <w:pPr>
        <w:ind w:left="4544" w:hanging="360"/>
      </w:pPr>
    </w:lvl>
    <w:lvl w:ilvl="5" w:tplc="040B001B" w:tentative="1">
      <w:start w:val="1"/>
      <w:numFmt w:val="lowerRoman"/>
      <w:lvlText w:val="%6."/>
      <w:lvlJc w:val="right"/>
      <w:pPr>
        <w:ind w:left="5264" w:hanging="180"/>
      </w:pPr>
    </w:lvl>
    <w:lvl w:ilvl="6" w:tplc="040B000F" w:tentative="1">
      <w:start w:val="1"/>
      <w:numFmt w:val="decimal"/>
      <w:lvlText w:val="%7."/>
      <w:lvlJc w:val="left"/>
      <w:pPr>
        <w:ind w:left="5984" w:hanging="360"/>
      </w:pPr>
    </w:lvl>
    <w:lvl w:ilvl="7" w:tplc="040B0019" w:tentative="1">
      <w:start w:val="1"/>
      <w:numFmt w:val="lowerLetter"/>
      <w:lvlText w:val="%8."/>
      <w:lvlJc w:val="left"/>
      <w:pPr>
        <w:ind w:left="6704" w:hanging="360"/>
      </w:pPr>
    </w:lvl>
    <w:lvl w:ilvl="8" w:tplc="040B001B" w:tentative="1">
      <w:start w:val="1"/>
      <w:numFmt w:val="lowerRoman"/>
      <w:lvlText w:val="%9."/>
      <w:lvlJc w:val="right"/>
      <w:pPr>
        <w:ind w:left="7424" w:hanging="180"/>
      </w:pPr>
    </w:lvl>
  </w:abstractNum>
  <w:abstractNum w:abstractNumId="2" w15:restartNumberingAfterBreak="0">
    <w:nsid w:val="05DE376F"/>
    <w:multiLevelType w:val="hybridMultilevel"/>
    <w:tmpl w:val="B8285A74"/>
    <w:lvl w:ilvl="0" w:tplc="BB148578">
      <w:start w:val="4"/>
      <w:numFmt w:val="bullet"/>
      <w:lvlText w:val="-"/>
      <w:lvlJc w:val="left"/>
      <w:pPr>
        <w:ind w:left="927" w:hanging="360"/>
      </w:pPr>
      <w:rPr>
        <w:rFonts w:ascii="Calibri" w:eastAsia="Times New Roman" w:hAnsi="Calibri" w:cs="Times New Roman" w:hint="default"/>
      </w:rPr>
    </w:lvl>
    <w:lvl w:ilvl="1" w:tplc="040B0003" w:tentative="1">
      <w:start w:val="1"/>
      <w:numFmt w:val="bullet"/>
      <w:lvlText w:val="o"/>
      <w:lvlJc w:val="left"/>
      <w:pPr>
        <w:ind w:left="1647" w:hanging="360"/>
      </w:pPr>
      <w:rPr>
        <w:rFonts w:ascii="Courier New" w:hAnsi="Courier New" w:cs="Courier New" w:hint="default"/>
      </w:rPr>
    </w:lvl>
    <w:lvl w:ilvl="2" w:tplc="040B0005" w:tentative="1">
      <w:start w:val="1"/>
      <w:numFmt w:val="bullet"/>
      <w:lvlText w:val=""/>
      <w:lvlJc w:val="left"/>
      <w:pPr>
        <w:ind w:left="2367" w:hanging="360"/>
      </w:pPr>
      <w:rPr>
        <w:rFonts w:ascii="Wingdings" w:hAnsi="Wingdings" w:hint="default"/>
      </w:rPr>
    </w:lvl>
    <w:lvl w:ilvl="3" w:tplc="040B0001" w:tentative="1">
      <w:start w:val="1"/>
      <w:numFmt w:val="bullet"/>
      <w:lvlText w:val=""/>
      <w:lvlJc w:val="left"/>
      <w:pPr>
        <w:ind w:left="3087" w:hanging="360"/>
      </w:pPr>
      <w:rPr>
        <w:rFonts w:ascii="Symbol" w:hAnsi="Symbol" w:hint="default"/>
      </w:rPr>
    </w:lvl>
    <w:lvl w:ilvl="4" w:tplc="040B0003" w:tentative="1">
      <w:start w:val="1"/>
      <w:numFmt w:val="bullet"/>
      <w:lvlText w:val="o"/>
      <w:lvlJc w:val="left"/>
      <w:pPr>
        <w:ind w:left="3807" w:hanging="360"/>
      </w:pPr>
      <w:rPr>
        <w:rFonts w:ascii="Courier New" w:hAnsi="Courier New" w:cs="Courier New" w:hint="default"/>
      </w:rPr>
    </w:lvl>
    <w:lvl w:ilvl="5" w:tplc="040B0005" w:tentative="1">
      <w:start w:val="1"/>
      <w:numFmt w:val="bullet"/>
      <w:lvlText w:val=""/>
      <w:lvlJc w:val="left"/>
      <w:pPr>
        <w:ind w:left="4527" w:hanging="360"/>
      </w:pPr>
      <w:rPr>
        <w:rFonts w:ascii="Wingdings" w:hAnsi="Wingdings" w:hint="default"/>
      </w:rPr>
    </w:lvl>
    <w:lvl w:ilvl="6" w:tplc="040B0001" w:tentative="1">
      <w:start w:val="1"/>
      <w:numFmt w:val="bullet"/>
      <w:lvlText w:val=""/>
      <w:lvlJc w:val="left"/>
      <w:pPr>
        <w:ind w:left="5247" w:hanging="360"/>
      </w:pPr>
      <w:rPr>
        <w:rFonts w:ascii="Symbol" w:hAnsi="Symbol" w:hint="default"/>
      </w:rPr>
    </w:lvl>
    <w:lvl w:ilvl="7" w:tplc="040B0003" w:tentative="1">
      <w:start w:val="1"/>
      <w:numFmt w:val="bullet"/>
      <w:lvlText w:val="o"/>
      <w:lvlJc w:val="left"/>
      <w:pPr>
        <w:ind w:left="5967" w:hanging="360"/>
      </w:pPr>
      <w:rPr>
        <w:rFonts w:ascii="Courier New" w:hAnsi="Courier New" w:cs="Courier New" w:hint="default"/>
      </w:rPr>
    </w:lvl>
    <w:lvl w:ilvl="8" w:tplc="040B0005" w:tentative="1">
      <w:start w:val="1"/>
      <w:numFmt w:val="bullet"/>
      <w:lvlText w:val=""/>
      <w:lvlJc w:val="left"/>
      <w:pPr>
        <w:ind w:left="6687" w:hanging="360"/>
      </w:pPr>
      <w:rPr>
        <w:rFonts w:ascii="Wingdings" w:hAnsi="Wingdings" w:hint="default"/>
      </w:rPr>
    </w:lvl>
  </w:abstractNum>
  <w:abstractNum w:abstractNumId="3" w15:restartNumberingAfterBreak="0">
    <w:nsid w:val="0A9514D3"/>
    <w:multiLevelType w:val="multilevel"/>
    <w:tmpl w:val="37BC7C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AA163AB"/>
    <w:multiLevelType w:val="hybridMultilevel"/>
    <w:tmpl w:val="29A6394A"/>
    <w:lvl w:ilvl="0" w:tplc="1AC2DCD6">
      <w:start w:val="4"/>
      <w:numFmt w:val="bullet"/>
      <w:pStyle w:val="ListParagraphHyphen"/>
      <w:lvlText w:val="-"/>
      <w:lvlJc w:val="left"/>
      <w:pPr>
        <w:ind w:left="601"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B0003">
      <w:start w:val="1"/>
      <w:numFmt w:val="bullet"/>
      <w:lvlText w:val="o"/>
      <w:lvlJc w:val="left"/>
      <w:pPr>
        <w:ind w:left="1321" w:hanging="360"/>
      </w:pPr>
      <w:rPr>
        <w:rFonts w:ascii="Courier New" w:hAnsi="Courier New" w:cs="Courier New" w:hint="default"/>
      </w:rPr>
    </w:lvl>
    <w:lvl w:ilvl="2" w:tplc="040B0005" w:tentative="1">
      <w:start w:val="1"/>
      <w:numFmt w:val="bullet"/>
      <w:lvlText w:val=""/>
      <w:lvlJc w:val="left"/>
      <w:pPr>
        <w:ind w:left="2041" w:hanging="360"/>
      </w:pPr>
      <w:rPr>
        <w:rFonts w:ascii="Wingdings" w:hAnsi="Wingdings" w:hint="default"/>
      </w:rPr>
    </w:lvl>
    <w:lvl w:ilvl="3" w:tplc="040B0001" w:tentative="1">
      <w:start w:val="1"/>
      <w:numFmt w:val="bullet"/>
      <w:lvlText w:val=""/>
      <w:lvlJc w:val="left"/>
      <w:pPr>
        <w:ind w:left="2761" w:hanging="360"/>
      </w:pPr>
      <w:rPr>
        <w:rFonts w:ascii="Symbol" w:hAnsi="Symbol" w:hint="default"/>
      </w:rPr>
    </w:lvl>
    <w:lvl w:ilvl="4" w:tplc="040B0003" w:tentative="1">
      <w:start w:val="1"/>
      <w:numFmt w:val="bullet"/>
      <w:lvlText w:val="o"/>
      <w:lvlJc w:val="left"/>
      <w:pPr>
        <w:ind w:left="3481" w:hanging="360"/>
      </w:pPr>
      <w:rPr>
        <w:rFonts w:ascii="Courier New" w:hAnsi="Courier New" w:cs="Courier New" w:hint="default"/>
      </w:rPr>
    </w:lvl>
    <w:lvl w:ilvl="5" w:tplc="040B0005" w:tentative="1">
      <w:start w:val="1"/>
      <w:numFmt w:val="bullet"/>
      <w:lvlText w:val=""/>
      <w:lvlJc w:val="left"/>
      <w:pPr>
        <w:ind w:left="4201" w:hanging="360"/>
      </w:pPr>
      <w:rPr>
        <w:rFonts w:ascii="Wingdings" w:hAnsi="Wingdings" w:hint="default"/>
      </w:rPr>
    </w:lvl>
    <w:lvl w:ilvl="6" w:tplc="040B0001" w:tentative="1">
      <w:start w:val="1"/>
      <w:numFmt w:val="bullet"/>
      <w:lvlText w:val=""/>
      <w:lvlJc w:val="left"/>
      <w:pPr>
        <w:ind w:left="4921" w:hanging="360"/>
      </w:pPr>
      <w:rPr>
        <w:rFonts w:ascii="Symbol" w:hAnsi="Symbol" w:hint="default"/>
      </w:rPr>
    </w:lvl>
    <w:lvl w:ilvl="7" w:tplc="040B0003" w:tentative="1">
      <w:start w:val="1"/>
      <w:numFmt w:val="bullet"/>
      <w:lvlText w:val="o"/>
      <w:lvlJc w:val="left"/>
      <w:pPr>
        <w:ind w:left="5641" w:hanging="360"/>
      </w:pPr>
      <w:rPr>
        <w:rFonts w:ascii="Courier New" w:hAnsi="Courier New" w:cs="Courier New" w:hint="default"/>
      </w:rPr>
    </w:lvl>
    <w:lvl w:ilvl="8" w:tplc="040B0005" w:tentative="1">
      <w:start w:val="1"/>
      <w:numFmt w:val="bullet"/>
      <w:lvlText w:val=""/>
      <w:lvlJc w:val="left"/>
      <w:pPr>
        <w:ind w:left="6361" w:hanging="360"/>
      </w:pPr>
      <w:rPr>
        <w:rFonts w:ascii="Wingdings" w:hAnsi="Wingdings" w:hint="default"/>
      </w:rPr>
    </w:lvl>
  </w:abstractNum>
  <w:abstractNum w:abstractNumId="5" w15:restartNumberingAfterBreak="0">
    <w:nsid w:val="0AF62C93"/>
    <w:multiLevelType w:val="hybridMultilevel"/>
    <w:tmpl w:val="9C70E734"/>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6" w15:restartNumberingAfterBreak="0">
    <w:nsid w:val="0C390AE5"/>
    <w:multiLevelType w:val="hybridMultilevel"/>
    <w:tmpl w:val="DFEAB4CE"/>
    <w:lvl w:ilvl="0" w:tplc="DDDAA6BA">
      <w:start w:val="1"/>
      <w:numFmt w:val="decimal"/>
      <w:pStyle w:val="ListParagraphNumbers"/>
      <w:lvlText w:val="%1."/>
      <w:lvlJc w:val="left"/>
      <w:pPr>
        <w:ind w:left="1069" w:hanging="360"/>
      </w:pPr>
      <w:rPr>
        <w:rFonts w:hint="default"/>
      </w:rPr>
    </w:lvl>
    <w:lvl w:ilvl="1" w:tplc="040B0019" w:tentative="1">
      <w:start w:val="1"/>
      <w:numFmt w:val="lowerLetter"/>
      <w:lvlText w:val="%2."/>
      <w:lvlJc w:val="left"/>
      <w:pPr>
        <w:ind w:left="1647" w:hanging="360"/>
      </w:pPr>
    </w:lvl>
    <w:lvl w:ilvl="2" w:tplc="040B001B" w:tentative="1">
      <w:start w:val="1"/>
      <w:numFmt w:val="lowerRoman"/>
      <w:lvlText w:val="%3."/>
      <w:lvlJc w:val="right"/>
      <w:pPr>
        <w:ind w:left="2367" w:hanging="180"/>
      </w:pPr>
    </w:lvl>
    <w:lvl w:ilvl="3" w:tplc="040B000F" w:tentative="1">
      <w:start w:val="1"/>
      <w:numFmt w:val="decimal"/>
      <w:lvlText w:val="%4."/>
      <w:lvlJc w:val="left"/>
      <w:pPr>
        <w:ind w:left="3087" w:hanging="360"/>
      </w:pPr>
    </w:lvl>
    <w:lvl w:ilvl="4" w:tplc="040B0019" w:tentative="1">
      <w:start w:val="1"/>
      <w:numFmt w:val="lowerLetter"/>
      <w:lvlText w:val="%5."/>
      <w:lvlJc w:val="left"/>
      <w:pPr>
        <w:ind w:left="3807" w:hanging="360"/>
      </w:pPr>
    </w:lvl>
    <w:lvl w:ilvl="5" w:tplc="040B001B" w:tentative="1">
      <w:start w:val="1"/>
      <w:numFmt w:val="lowerRoman"/>
      <w:lvlText w:val="%6."/>
      <w:lvlJc w:val="right"/>
      <w:pPr>
        <w:ind w:left="4527" w:hanging="180"/>
      </w:pPr>
    </w:lvl>
    <w:lvl w:ilvl="6" w:tplc="040B000F" w:tentative="1">
      <w:start w:val="1"/>
      <w:numFmt w:val="decimal"/>
      <w:lvlText w:val="%7."/>
      <w:lvlJc w:val="left"/>
      <w:pPr>
        <w:ind w:left="5247" w:hanging="360"/>
      </w:pPr>
    </w:lvl>
    <w:lvl w:ilvl="7" w:tplc="040B0019" w:tentative="1">
      <w:start w:val="1"/>
      <w:numFmt w:val="lowerLetter"/>
      <w:lvlText w:val="%8."/>
      <w:lvlJc w:val="left"/>
      <w:pPr>
        <w:ind w:left="5967" w:hanging="360"/>
      </w:pPr>
    </w:lvl>
    <w:lvl w:ilvl="8" w:tplc="040B001B" w:tentative="1">
      <w:start w:val="1"/>
      <w:numFmt w:val="lowerRoman"/>
      <w:lvlText w:val="%9."/>
      <w:lvlJc w:val="right"/>
      <w:pPr>
        <w:ind w:left="6687" w:hanging="180"/>
      </w:pPr>
    </w:lvl>
  </w:abstractNum>
  <w:abstractNum w:abstractNumId="7" w15:restartNumberingAfterBreak="0">
    <w:nsid w:val="0C914095"/>
    <w:multiLevelType w:val="multilevel"/>
    <w:tmpl w:val="C02A8A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0E0808D4"/>
    <w:multiLevelType w:val="hybridMultilevel"/>
    <w:tmpl w:val="BFA4961C"/>
    <w:lvl w:ilvl="0" w:tplc="040B0001">
      <w:start w:val="1"/>
      <w:numFmt w:val="bullet"/>
      <w:lvlText w:val=""/>
      <w:lvlJc w:val="left"/>
      <w:pPr>
        <w:ind w:left="1434" w:hanging="360"/>
      </w:pPr>
      <w:rPr>
        <w:rFonts w:ascii="Symbol" w:hAnsi="Symbol" w:hint="default"/>
      </w:rPr>
    </w:lvl>
    <w:lvl w:ilvl="1" w:tplc="040B0003" w:tentative="1">
      <w:start w:val="1"/>
      <w:numFmt w:val="bullet"/>
      <w:lvlText w:val="o"/>
      <w:lvlJc w:val="left"/>
      <w:pPr>
        <w:ind w:left="2154" w:hanging="360"/>
      </w:pPr>
      <w:rPr>
        <w:rFonts w:ascii="Courier New" w:hAnsi="Courier New" w:cs="Courier New" w:hint="default"/>
      </w:rPr>
    </w:lvl>
    <w:lvl w:ilvl="2" w:tplc="040B0005" w:tentative="1">
      <w:start w:val="1"/>
      <w:numFmt w:val="bullet"/>
      <w:lvlText w:val=""/>
      <w:lvlJc w:val="left"/>
      <w:pPr>
        <w:ind w:left="2874" w:hanging="360"/>
      </w:pPr>
      <w:rPr>
        <w:rFonts w:ascii="Wingdings" w:hAnsi="Wingdings" w:hint="default"/>
      </w:rPr>
    </w:lvl>
    <w:lvl w:ilvl="3" w:tplc="040B0001" w:tentative="1">
      <w:start w:val="1"/>
      <w:numFmt w:val="bullet"/>
      <w:lvlText w:val=""/>
      <w:lvlJc w:val="left"/>
      <w:pPr>
        <w:ind w:left="3594" w:hanging="360"/>
      </w:pPr>
      <w:rPr>
        <w:rFonts w:ascii="Symbol" w:hAnsi="Symbol" w:hint="default"/>
      </w:rPr>
    </w:lvl>
    <w:lvl w:ilvl="4" w:tplc="040B0003" w:tentative="1">
      <w:start w:val="1"/>
      <w:numFmt w:val="bullet"/>
      <w:lvlText w:val="o"/>
      <w:lvlJc w:val="left"/>
      <w:pPr>
        <w:ind w:left="4314" w:hanging="360"/>
      </w:pPr>
      <w:rPr>
        <w:rFonts w:ascii="Courier New" w:hAnsi="Courier New" w:cs="Courier New" w:hint="default"/>
      </w:rPr>
    </w:lvl>
    <w:lvl w:ilvl="5" w:tplc="040B0005" w:tentative="1">
      <w:start w:val="1"/>
      <w:numFmt w:val="bullet"/>
      <w:lvlText w:val=""/>
      <w:lvlJc w:val="left"/>
      <w:pPr>
        <w:ind w:left="5034" w:hanging="360"/>
      </w:pPr>
      <w:rPr>
        <w:rFonts w:ascii="Wingdings" w:hAnsi="Wingdings" w:hint="default"/>
      </w:rPr>
    </w:lvl>
    <w:lvl w:ilvl="6" w:tplc="040B0001" w:tentative="1">
      <w:start w:val="1"/>
      <w:numFmt w:val="bullet"/>
      <w:lvlText w:val=""/>
      <w:lvlJc w:val="left"/>
      <w:pPr>
        <w:ind w:left="5754" w:hanging="360"/>
      </w:pPr>
      <w:rPr>
        <w:rFonts w:ascii="Symbol" w:hAnsi="Symbol" w:hint="default"/>
      </w:rPr>
    </w:lvl>
    <w:lvl w:ilvl="7" w:tplc="040B0003" w:tentative="1">
      <w:start w:val="1"/>
      <w:numFmt w:val="bullet"/>
      <w:lvlText w:val="o"/>
      <w:lvlJc w:val="left"/>
      <w:pPr>
        <w:ind w:left="6474" w:hanging="360"/>
      </w:pPr>
      <w:rPr>
        <w:rFonts w:ascii="Courier New" w:hAnsi="Courier New" w:cs="Courier New" w:hint="default"/>
      </w:rPr>
    </w:lvl>
    <w:lvl w:ilvl="8" w:tplc="040B0005" w:tentative="1">
      <w:start w:val="1"/>
      <w:numFmt w:val="bullet"/>
      <w:lvlText w:val=""/>
      <w:lvlJc w:val="left"/>
      <w:pPr>
        <w:ind w:left="7194" w:hanging="360"/>
      </w:pPr>
      <w:rPr>
        <w:rFonts w:ascii="Wingdings" w:hAnsi="Wingdings" w:hint="default"/>
      </w:rPr>
    </w:lvl>
  </w:abstractNum>
  <w:abstractNum w:abstractNumId="9" w15:restartNumberingAfterBreak="0">
    <w:nsid w:val="0F445D66"/>
    <w:multiLevelType w:val="multilevel"/>
    <w:tmpl w:val="A99C49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11256554"/>
    <w:multiLevelType w:val="hybridMultilevel"/>
    <w:tmpl w:val="CF6265B2"/>
    <w:lvl w:ilvl="0" w:tplc="D506C700">
      <w:start w:val="1"/>
      <w:numFmt w:val="decimal"/>
      <w:lvlText w:val="%1."/>
      <w:lvlJc w:val="left"/>
      <w:pPr>
        <w:ind w:left="927" w:hanging="360"/>
      </w:pPr>
    </w:lvl>
    <w:lvl w:ilvl="1" w:tplc="040B0019">
      <w:start w:val="1"/>
      <w:numFmt w:val="lowerLetter"/>
      <w:lvlText w:val="%2."/>
      <w:lvlJc w:val="left"/>
      <w:pPr>
        <w:ind w:left="1647" w:hanging="360"/>
      </w:pPr>
    </w:lvl>
    <w:lvl w:ilvl="2" w:tplc="040B001B">
      <w:start w:val="1"/>
      <w:numFmt w:val="lowerRoman"/>
      <w:lvlText w:val="%3."/>
      <w:lvlJc w:val="right"/>
      <w:pPr>
        <w:ind w:left="2367" w:hanging="180"/>
      </w:pPr>
    </w:lvl>
    <w:lvl w:ilvl="3" w:tplc="040B000F">
      <w:start w:val="1"/>
      <w:numFmt w:val="decimal"/>
      <w:lvlText w:val="%4."/>
      <w:lvlJc w:val="left"/>
      <w:pPr>
        <w:ind w:left="3087" w:hanging="360"/>
      </w:pPr>
    </w:lvl>
    <w:lvl w:ilvl="4" w:tplc="040B0019" w:tentative="1">
      <w:start w:val="1"/>
      <w:numFmt w:val="lowerLetter"/>
      <w:lvlText w:val="%5."/>
      <w:lvlJc w:val="left"/>
      <w:pPr>
        <w:ind w:left="3807" w:hanging="360"/>
      </w:pPr>
    </w:lvl>
    <w:lvl w:ilvl="5" w:tplc="040B001B" w:tentative="1">
      <w:start w:val="1"/>
      <w:numFmt w:val="lowerRoman"/>
      <w:lvlText w:val="%6."/>
      <w:lvlJc w:val="right"/>
      <w:pPr>
        <w:ind w:left="4527" w:hanging="180"/>
      </w:pPr>
    </w:lvl>
    <w:lvl w:ilvl="6" w:tplc="040B000F" w:tentative="1">
      <w:start w:val="1"/>
      <w:numFmt w:val="decimal"/>
      <w:lvlText w:val="%7."/>
      <w:lvlJc w:val="left"/>
      <w:pPr>
        <w:ind w:left="5247" w:hanging="360"/>
      </w:pPr>
    </w:lvl>
    <w:lvl w:ilvl="7" w:tplc="040B0019" w:tentative="1">
      <w:start w:val="1"/>
      <w:numFmt w:val="lowerLetter"/>
      <w:lvlText w:val="%8."/>
      <w:lvlJc w:val="left"/>
      <w:pPr>
        <w:ind w:left="5967" w:hanging="360"/>
      </w:pPr>
    </w:lvl>
    <w:lvl w:ilvl="8" w:tplc="040B001B" w:tentative="1">
      <w:start w:val="1"/>
      <w:numFmt w:val="lowerRoman"/>
      <w:lvlText w:val="%9."/>
      <w:lvlJc w:val="right"/>
      <w:pPr>
        <w:ind w:left="6687" w:hanging="180"/>
      </w:pPr>
    </w:lvl>
  </w:abstractNum>
  <w:abstractNum w:abstractNumId="11" w15:restartNumberingAfterBreak="0">
    <w:nsid w:val="11372BF3"/>
    <w:multiLevelType w:val="hybridMultilevel"/>
    <w:tmpl w:val="7BB2DCCC"/>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12" w15:restartNumberingAfterBreak="0">
    <w:nsid w:val="18437915"/>
    <w:multiLevelType w:val="hybridMultilevel"/>
    <w:tmpl w:val="CC402ABE"/>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13" w15:restartNumberingAfterBreak="0">
    <w:nsid w:val="28D8318A"/>
    <w:multiLevelType w:val="hybridMultilevel"/>
    <w:tmpl w:val="293AF9B6"/>
    <w:lvl w:ilvl="0" w:tplc="011E14B8">
      <w:start w:val="3"/>
      <w:numFmt w:val="bullet"/>
      <w:lvlText w:val="•"/>
      <w:lvlJc w:val="left"/>
      <w:pPr>
        <w:ind w:left="1080" w:hanging="720"/>
      </w:pPr>
      <w:rPr>
        <w:rFonts w:ascii="Calibri" w:eastAsia="Times New Roman" w:hAnsi="Calibri" w:cs="Times New Roman"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4" w15:restartNumberingAfterBreak="0">
    <w:nsid w:val="2A1B1260"/>
    <w:multiLevelType w:val="multilevel"/>
    <w:tmpl w:val="45460A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BE34D69"/>
    <w:multiLevelType w:val="hybridMultilevel"/>
    <w:tmpl w:val="120239D8"/>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16" w15:restartNumberingAfterBreak="0">
    <w:nsid w:val="2CEE660C"/>
    <w:multiLevelType w:val="hybridMultilevel"/>
    <w:tmpl w:val="46DCBD40"/>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17" w15:restartNumberingAfterBreak="0">
    <w:nsid w:val="2E760F3C"/>
    <w:multiLevelType w:val="multilevel"/>
    <w:tmpl w:val="4664F8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95E7A9E"/>
    <w:multiLevelType w:val="multilevel"/>
    <w:tmpl w:val="917851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420D2930"/>
    <w:multiLevelType w:val="hybridMultilevel"/>
    <w:tmpl w:val="DEC81D2E"/>
    <w:lvl w:ilvl="0" w:tplc="D974F2DE">
      <w:start w:val="1"/>
      <w:numFmt w:val="decimal"/>
      <w:lvlText w:val="%1."/>
      <w:lvlJc w:val="left"/>
      <w:pPr>
        <w:ind w:left="567" w:firstLine="284"/>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0" w15:restartNumberingAfterBreak="0">
    <w:nsid w:val="42C30600"/>
    <w:multiLevelType w:val="hybridMultilevel"/>
    <w:tmpl w:val="96C0B81A"/>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21" w15:restartNumberingAfterBreak="0">
    <w:nsid w:val="46C23A8B"/>
    <w:multiLevelType w:val="hybridMultilevel"/>
    <w:tmpl w:val="70B2E8A4"/>
    <w:lvl w:ilvl="0" w:tplc="040B0001">
      <w:start w:val="1"/>
      <w:numFmt w:val="bullet"/>
      <w:lvlText w:val=""/>
      <w:lvlJc w:val="left"/>
      <w:pPr>
        <w:ind w:left="1487" w:hanging="360"/>
      </w:pPr>
      <w:rPr>
        <w:rFonts w:ascii="Symbol" w:hAnsi="Symbol" w:hint="default"/>
      </w:rPr>
    </w:lvl>
    <w:lvl w:ilvl="1" w:tplc="040B0003">
      <w:start w:val="1"/>
      <w:numFmt w:val="bullet"/>
      <w:lvlText w:val="o"/>
      <w:lvlJc w:val="left"/>
      <w:pPr>
        <w:ind w:left="2207" w:hanging="360"/>
      </w:pPr>
      <w:rPr>
        <w:rFonts w:ascii="Courier New" w:hAnsi="Courier New" w:cs="Courier New" w:hint="default"/>
      </w:rPr>
    </w:lvl>
    <w:lvl w:ilvl="2" w:tplc="040B0005" w:tentative="1">
      <w:start w:val="1"/>
      <w:numFmt w:val="bullet"/>
      <w:lvlText w:val=""/>
      <w:lvlJc w:val="left"/>
      <w:pPr>
        <w:ind w:left="2927" w:hanging="360"/>
      </w:pPr>
      <w:rPr>
        <w:rFonts w:ascii="Wingdings" w:hAnsi="Wingdings" w:hint="default"/>
      </w:rPr>
    </w:lvl>
    <w:lvl w:ilvl="3" w:tplc="040B0001" w:tentative="1">
      <w:start w:val="1"/>
      <w:numFmt w:val="bullet"/>
      <w:lvlText w:val=""/>
      <w:lvlJc w:val="left"/>
      <w:pPr>
        <w:ind w:left="3647" w:hanging="360"/>
      </w:pPr>
      <w:rPr>
        <w:rFonts w:ascii="Symbol" w:hAnsi="Symbol" w:hint="default"/>
      </w:rPr>
    </w:lvl>
    <w:lvl w:ilvl="4" w:tplc="040B0003" w:tentative="1">
      <w:start w:val="1"/>
      <w:numFmt w:val="bullet"/>
      <w:lvlText w:val="o"/>
      <w:lvlJc w:val="left"/>
      <w:pPr>
        <w:ind w:left="4367" w:hanging="360"/>
      </w:pPr>
      <w:rPr>
        <w:rFonts w:ascii="Courier New" w:hAnsi="Courier New" w:cs="Courier New" w:hint="default"/>
      </w:rPr>
    </w:lvl>
    <w:lvl w:ilvl="5" w:tplc="040B0005" w:tentative="1">
      <w:start w:val="1"/>
      <w:numFmt w:val="bullet"/>
      <w:lvlText w:val=""/>
      <w:lvlJc w:val="left"/>
      <w:pPr>
        <w:ind w:left="5087" w:hanging="360"/>
      </w:pPr>
      <w:rPr>
        <w:rFonts w:ascii="Wingdings" w:hAnsi="Wingdings" w:hint="default"/>
      </w:rPr>
    </w:lvl>
    <w:lvl w:ilvl="6" w:tplc="040B0001" w:tentative="1">
      <w:start w:val="1"/>
      <w:numFmt w:val="bullet"/>
      <w:lvlText w:val=""/>
      <w:lvlJc w:val="left"/>
      <w:pPr>
        <w:ind w:left="5807" w:hanging="360"/>
      </w:pPr>
      <w:rPr>
        <w:rFonts w:ascii="Symbol" w:hAnsi="Symbol" w:hint="default"/>
      </w:rPr>
    </w:lvl>
    <w:lvl w:ilvl="7" w:tplc="040B0003" w:tentative="1">
      <w:start w:val="1"/>
      <w:numFmt w:val="bullet"/>
      <w:lvlText w:val="o"/>
      <w:lvlJc w:val="left"/>
      <w:pPr>
        <w:ind w:left="6527" w:hanging="360"/>
      </w:pPr>
      <w:rPr>
        <w:rFonts w:ascii="Courier New" w:hAnsi="Courier New" w:cs="Courier New" w:hint="default"/>
      </w:rPr>
    </w:lvl>
    <w:lvl w:ilvl="8" w:tplc="040B0005" w:tentative="1">
      <w:start w:val="1"/>
      <w:numFmt w:val="bullet"/>
      <w:lvlText w:val=""/>
      <w:lvlJc w:val="left"/>
      <w:pPr>
        <w:ind w:left="7247" w:hanging="360"/>
      </w:pPr>
      <w:rPr>
        <w:rFonts w:ascii="Wingdings" w:hAnsi="Wingdings" w:hint="default"/>
      </w:rPr>
    </w:lvl>
  </w:abstractNum>
  <w:abstractNum w:abstractNumId="22" w15:restartNumberingAfterBreak="0">
    <w:nsid w:val="46DC3B3E"/>
    <w:multiLevelType w:val="hybridMultilevel"/>
    <w:tmpl w:val="5F50FF06"/>
    <w:lvl w:ilvl="0" w:tplc="1B086B24">
      <w:start w:val="1"/>
      <w:numFmt w:val="bullet"/>
      <w:pStyle w:val="ListParagraph"/>
      <w:lvlText w:val="o"/>
      <w:lvlJc w:val="left"/>
      <w:pPr>
        <w:ind w:left="1287" w:hanging="360"/>
      </w:pPr>
      <w:rPr>
        <w:rFonts w:ascii="Courier New" w:hAnsi="Courier New" w:cs="Courier New" w:hint="default"/>
      </w:rPr>
    </w:lvl>
    <w:lvl w:ilvl="1" w:tplc="040B0003" w:tentative="1">
      <w:start w:val="1"/>
      <w:numFmt w:val="bullet"/>
      <w:lvlText w:val="o"/>
      <w:lvlJc w:val="left"/>
      <w:pPr>
        <w:ind w:left="2007" w:hanging="360"/>
      </w:pPr>
      <w:rPr>
        <w:rFonts w:ascii="Courier New" w:hAnsi="Courier New" w:cs="Courier New" w:hint="default"/>
      </w:rPr>
    </w:lvl>
    <w:lvl w:ilvl="2" w:tplc="040B0005" w:tentative="1">
      <w:start w:val="1"/>
      <w:numFmt w:val="bullet"/>
      <w:lvlText w:val=""/>
      <w:lvlJc w:val="left"/>
      <w:pPr>
        <w:ind w:left="2727" w:hanging="360"/>
      </w:pPr>
      <w:rPr>
        <w:rFonts w:ascii="Wingdings" w:hAnsi="Wingdings" w:hint="default"/>
      </w:rPr>
    </w:lvl>
    <w:lvl w:ilvl="3" w:tplc="040B0001" w:tentative="1">
      <w:start w:val="1"/>
      <w:numFmt w:val="bullet"/>
      <w:lvlText w:val=""/>
      <w:lvlJc w:val="left"/>
      <w:pPr>
        <w:ind w:left="3447" w:hanging="360"/>
      </w:pPr>
      <w:rPr>
        <w:rFonts w:ascii="Symbol" w:hAnsi="Symbol" w:hint="default"/>
      </w:rPr>
    </w:lvl>
    <w:lvl w:ilvl="4" w:tplc="040B0003" w:tentative="1">
      <w:start w:val="1"/>
      <w:numFmt w:val="bullet"/>
      <w:lvlText w:val="o"/>
      <w:lvlJc w:val="left"/>
      <w:pPr>
        <w:ind w:left="4167" w:hanging="360"/>
      </w:pPr>
      <w:rPr>
        <w:rFonts w:ascii="Courier New" w:hAnsi="Courier New" w:cs="Courier New" w:hint="default"/>
      </w:rPr>
    </w:lvl>
    <w:lvl w:ilvl="5" w:tplc="040B0005" w:tentative="1">
      <w:start w:val="1"/>
      <w:numFmt w:val="bullet"/>
      <w:lvlText w:val=""/>
      <w:lvlJc w:val="left"/>
      <w:pPr>
        <w:ind w:left="4887" w:hanging="360"/>
      </w:pPr>
      <w:rPr>
        <w:rFonts w:ascii="Wingdings" w:hAnsi="Wingdings" w:hint="default"/>
      </w:rPr>
    </w:lvl>
    <w:lvl w:ilvl="6" w:tplc="040B0001" w:tentative="1">
      <w:start w:val="1"/>
      <w:numFmt w:val="bullet"/>
      <w:lvlText w:val=""/>
      <w:lvlJc w:val="left"/>
      <w:pPr>
        <w:ind w:left="5607" w:hanging="360"/>
      </w:pPr>
      <w:rPr>
        <w:rFonts w:ascii="Symbol" w:hAnsi="Symbol" w:hint="default"/>
      </w:rPr>
    </w:lvl>
    <w:lvl w:ilvl="7" w:tplc="040B0003" w:tentative="1">
      <w:start w:val="1"/>
      <w:numFmt w:val="bullet"/>
      <w:lvlText w:val="o"/>
      <w:lvlJc w:val="left"/>
      <w:pPr>
        <w:ind w:left="6327" w:hanging="360"/>
      </w:pPr>
      <w:rPr>
        <w:rFonts w:ascii="Courier New" w:hAnsi="Courier New" w:cs="Courier New" w:hint="default"/>
      </w:rPr>
    </w:lvl>
    <w:lvl w:ilvl="8" w:tplc="040B0005" w:tentative="1">
      <w:start w:val="1"/>
      <w:numFmt w:val="bullet"/>
      <w:lvlText w:val=""/>
      <w:lvlJc w:val="left"/>
      <w:pPr>
        <w:ind w:left="7047" w:hanging="360"/>
      </w:pPr>
      <w:rPr>
        <w:rFonts w:ascii="Wingdings" w:hAnsi="Wingdings" w:hint="default"/>
      </w:rPr>
    </w:lvl>
  </w:abstractNum>
  <w:abstractNum w:abstractNumId="23" w15:restartNumberingAfterBreak="0">
    <w:nsid w:val="46F907EC"/>
    <w:multiLevelType w:val="hybridMultilevel"/>
    <w:tmpl w:val="FC2CEE36"/>
    <w:lvl w:ilvl="0" w:tplc="040B0001">
      <w:start w:val="1"/>
      <w:numFmt w:val="bullet"/>
      <w:lvlText w:val=""/>
      <w:lvlJc w:val="left"/>
      <w:pPr>
        <w:ind w:left="1440" w:hanging="360"/>
      </w:pPr>
      <w:rPr>
        <w:rFonts w:ascii="Symbol" w:hAnsi="Symbol" w:hint="default"/>
      </w:rPr>
    </w:lvl>
    <w:lvl w:ilvl="1" w:tplc="040B0003">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24" w15:restartNumberingAfterBreak="0">
    <w:nsid w:val="4ACF1BDC"/>
    <w:multiLevelType w:val="hybridMultilevel"/>
    <w:tmpl w:val="36B62DDE"/>
    <w:lvl w:ilvl="0" w:tplc="70D4EFD4">
      <w:start w:val="1"/>
      <w:numFmt w:val="bullet"/>
      <w:lvlText w:val="-"/>
      <w:lvlJc w:val="left"/>
      <w:pPr>
        <w:ind w:left="2021" w:hanging="360"/>
      </w:pPr>
      <w:rPr>
        <w:rFonts w:ascii="Univers" w:eastAsiaTheme="minorHAnsi" w:hAnsi="Univers" w:cstheme="minorHAnsi" w:hint="default"/>
      </w:rPr>
    </w:lvl>
    <w:lvl w:ilvl="1" w:tplc="040B0003" w:tentative="1">
      <w:start w:val="1"/>
      <w:numFmt w:val="bullet"/>
      <w:lvlText w:val="o"/>
      <w:lvlJc w:val="left"/>
      <w:pPr>
        <w:ind w:left="2741" w:hanging="360"/>
      </w:pPr>
      <w:rPr>
        <w:rFonts w:ascii="Courier New" w:hAnsi="Courier New" w:cs="Courier New" w:hint="default"/>
      </w:rPr>
    </w:lvl>
    <w:lvl w:ilvl="2" w:tplc="040B0005" w:tentative="1">
      <w:start w:val="1"/>
      <w:numFmt w:val="bullet"/>
      <w:lvlText w:val=""/>
      <w:lvlJc w:val="left"/>
      <w:pPr>
        <w:ind w:left="3461" w:hanging="360"/>
      </w:pPr>
      <w:rPr>
        <w:rFonts w:ascii="Wingdings" w:hAnsi="Wingdings" w:hint="default"/>
      </w:rPr>
    </w:lvl>
    <w:lvl w:ilvl="3" w:tplc="040B0001" w:tentative="1">
      <w:start w:val="1"/>
      <w:numFmt w:val="bullet"/>
      <w:lvlText w:val=""/>
      <w:lvlJc w:val="left"/>
      <w:pPr>
        <w:ind w:left="4181" w:hanging="360"/>
      </w:pPr>
      <w:rPr>
        <w:rFonts w:ascii="Symbol" w:hAnsi="Symbol" w:hint="default"/>
      </w:rPr>
    </w:lvl>
    <w:lvl w:ilvl="4" w:tplc="040B0003" w:tentative="1">
      <w:start w:val="1"/>
      <w:numFmt w:val="bullet"/>
      <w:lvlText w:val="o"/>
      <w:lvlJc w:val="left"/>
      <w:pPr>
        <w:ind w:left="4901" w:hanging="360"/>
      </w:pPr>
      <w:rPr>
        <w:rFonts w:ascii="Courier New" w:hAnsi="Courier New" w:cs="Courier New" w:hint="default"/>
      </w:rPr>
    </w:lvl>
    <w:lvl w:ilvl="5" w:tplc="040B0005" w:tentative="1">
      <w:start w:val="1"/>
      <w:numFmt w:val="bullet"/>
      <w:lvlText w:val=""/>
      <w:lvlJc w:val="left"/>
      <w:pPr>
        <w:ind w:left="5621" w:hanging="360"/>
      </w:pPr>
      <w:rPr>
        <w:rFonts w:ascii="Wingdings" w:hAnsi="Wingdings" w:hint="default"/>
      </w:rPr>
    </w:lvl>
    <w:lvl w:ilvl="6" w:tplc="040B0001" w:tentative="1">
      <w:start w:val="1"/>
      <w:numFmt w:val="bullet"/>
      <w:lvlText w:val=""/>
      <w:lvlJc w:val="left"/>
      <w:pPr>
        <w:ind w:left="6341" w:hanging="360"/>
      </w:pPr>
      <w:rPr>
        <w:rFonts w:ascii="Symbol" w:hAnsi="Symbol" w:hint="default"/>
      </w:rPr>
    </w:lvl>
    <w:lvl w:ilvl="7" w:tplc="040B0003" w:tentative="1">
      <w:start w:val="1"/>
      <w:numFmt w:val="bullet"/>
      <w:lvlText w:val="o"/>
      <w:lvlJc w:val="left"/>
      <w:pPr>
        <w:ind w:left="7061" w:hanging="360"/>
      </w:pPr>
      <w:rPr>
        <w:rFonts w:ascii="Courier New" w:hAnsi="Courier New" w:cs="Courier New" w:hint="default"/>
      </w:rPr>
    </w:lvl>
    <w:lvl w:ilvl="8" w:tplc="040B0005" w:tentative="1">
      <w:start w:val="1"/>
      <w:numFmt w:val="bullet"/>
      <w:lvlText w:val=""/>
      <w:lvlJc w:val="left"/>
      <w:pPr>
        <w:ind w:left="7781" w:hanging="360"/>
      </w:pPr>
      <w:rPr>
        <w:rFonts w:ascii="Wingdings" w:hAnsi="Wingdings" w:hint="default"/>
      </w:rPr>
    </w:lvl>
  </w:abstractNum>
  <w:abstractNum w:abstractNumId="25" w15:restartNumberingAfterBreak="0">
    <w:nsid w:val="4E8F1012"/>
    <w:multiLevelType w:val="multilevel"/>
    <w:tmpl w:val="6714E7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F787AFF"/>
    <w:multiLevelType w:val="hybridMultilevel"/>
    <w:tmpl w:val="9D14B7F6"/>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27" w15:restartNumberingAfterBreak="0">
    <w:nsid w:val="539952E4"/>
    <w:multiLevelType w:val="multilevel"/>
    <w:tmpl w:val="77FC68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56996698"/>
    <w:multiLevelType w:val="hybridMultilevel"/>
    <w:tmpl w:val="423C6CEA"/>
    <w:lvl w:ilvl="0" w:tplc="A9907E0A">
      <w:start w:val="3"/>
      <w:numFmt w:val="bullet"/>
      <w:suff w:val="space"/>
      <w:lvlText w:val="•"/>
      <w:lvlJc w:val="left"/>
      <w:pPr>
        <w:ind w:left="1440" w:hanging="720"/>
      </w:pPr>
      <w:rPr>
        <w:rFonts w:ascii="Calibri" w:eastAsia="Times New Roman" w:hAnsi="Calibri" w:cs="Times New Roman" w:hint="default"/>
      </w:rPr>
    </w:lvl>
    <w:lvl w:ilvl="1" w:tplc="040B0003" w:tentative="1">
      <w:start w:val="1"/>
      <w:numFmt w:val="bullet"/>
      <w:lvlText w:val="o"/>
      <w:lvlJc w:val="left"/>
      <w:pPr>
        <w:ind w:left="1800" w:hanging="360"/>
      </w:pPr>
      <w:rPr>
        <w:rFonts w:ascii="Courier New" w:hAnsi="Courier New" w:cs="Courier New" w:hint="default"/>
      </w:rPr>
    </w:lvl>
    <w:lvl w:ilvl="2" w:tplc="040B0005" w:tentative="1">
      <w:start w:val="1"/>
      <w:numFmt w:val="bullet"/>
      <w:lvlText w:val=""/>
      <w:lvlJc w:val="left"/>
      <w:pPr>
        <w:ind w:left="2520" w:hanging="360"/>
      </w:pPr>
      <w:rPr>
        <w:rFonts w:ascii="Wingdings" w:hAnsi="Wingdings" w:hint="default"/>
      </w:rPr>
    </w:lvl>
    <w:lvl w:ilvl="3" w:tplc="040B0001" w:tentative="1">
      <w:start w:val="1"/>
      <w:numFmt w:val="bullet"/>
      <w:lvlText w:val=""/>
      <w:lvlJc w:val="left"/>
      <w:pPr>
        <w:ind w:left="3240" w:hanging="360"/>
      </w:pPr>
      <w:rPr>
        <w:rFonts w:ascii="Symbol" w:hAnsi="Symbol" w:hint="default"/>
      </w:rPr>
    </w:lvl>
    <w:lvl w:ilvl="4" w:tplc="040B0003" w:tentative="1">
      <w:start w:val="1"/>
      <w:numFmt w:val="bullet"/>
      <w:lvlText w:val="o"/>
      <w:lvlJc w:val="left"/>
      <w:pPr>
        <w:ind w:left="3960" w:hanging="360"/>
      </w:pPr>
      <w:rPr>
        <w:rFonts w:ascii="Courier New" w:hAnsi="Courier New" w:cs="Courier New" w:hint="default"/>
      </w:rPr>
    </w:lvl>
    <w:lvl w:ilvl="5" w:tplc="040B0005" w:tentative="1">
      <w:start w:val="1"/>
      <w:numFmt w:val="bullet"/>
      <w:lvlText w:val=""/>
      <w:lvlJc w:val="left"/>
      <w:pPr>
        <w:ind w:left="4680" w:hanging="360"/>
      </w:pPr>
      <w:rPr>
        <w:rFonts w:ascii="Wingdings" w:hAnsi="Wingdings" w:hint="default"/>
      </w:rPr>
    </w:lvl>
    <w:lvl w:ilvl="6" w:tplc="040B0001" w:tentative="1">
      <w:start w:val="1"/>
      <w:numFmt w:val="bullet"/>
      <w:lvlText w:val=""/>
      <w:lvlJc w:val="left"/>
      <w:pPr>
        <w:ind w:left="5400" w:hanging="360"/>
      </w:pPr>
      <w:rPr>
        <w:rFonts w:ascii="Symbol" w:hAnsi="Symbol" w:hint="default"/>
      </w:rPr>
    </w:lvl>
    <w:lvl w:ilvl="7" w:tplc="040B0003" w:tentative="1">
      <w:start w:val="1"/>
      <w:numFmt w:val="bullet"/>
      <w:lvlText w:val="o"/>
      <w:lvlJc w:val="left"/>
      <w:pPr>
        <w:ind w:left="6120" w:hanging="360"/>
      </w:pPr>
      <w:rPr>
        <w:rFonts w:ascii="Courier New" w:hAnsi="Courier New" w:cs="Courier New" w:hint="default"/>
      </w:rPr>
    </w:lvl>
    <w:lvl w:ilvl="8" w:tplc="040B0005" w:tentative="1">
      <w:start w:val="1"/>
      <w:numFmt w:val="bullet"/>
      <w:lvlText w:val=""/>
      <w:lvlJc w:val="left"/>
      <w:pPr>
        <w:ind w:left="6840" w:hanging="360"/>
      </w:pPr>
      <w:rPr>
        <w:rFonts w:ascii="Wingdings" w:hAnsi="Wingdings" w:hint="default"/>
      </w:rPr>
    </w:lvl>
  </w:abstractNum>
  <w:abstractNum w:abstractNumId="29" w15:restartNumberingAfterBreak="0">
    <w:nsid w:val="583F2007"/>
    <w:multiLevelType w:val="multilevel"/>
    <w:tmpl w:val="A6745F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9781A32"/>
    <w:multiLevelType w:val="multilevel"/>
    <w:tmpl w:val="2BFE0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AC509B8"/>
    <w:multiLevelType w:val="hybridMultilevel"/>
    <w:tmpl w:val="146856C8"/>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32" w15:restartNumberingAfterBreak="0">
    <w:nsid w:val="5B6340AD"/>
    <w:multiLevelType w:val="hybridMultilevel"/>
    <w:tmpl w:val="F2D8039C"/>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33" w15:restartNumberingAfterBreak="0">
    <w:nsid w:val="5E035449"/>
    <w:multiLevelType w:val="hybridMultilevel"/>
    <w:tmpl w:val="5E566C0C"/>
    <w:lvl w:ilvl="0" w:tplc="EBF250F6">
      <w:start w:val="1"/>
      <w:numFmt w:val="bullet"/>
      <w:lvlText w:val=""/>
      <w:lvlJc w:val="left"/>
      <w:pPr>
        <w:ind w:left="567" w:firstLine="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34" w15:restartNumberingAfterBreak="0">
    <w:nsid w:val="5F8D7ACB"/>
    <w:multiLevelType w:val="hybridMultilevel"/>
    <w:tmpl w:val="27508C1E"/>
    <w:lvl w:ilvl="0" w:tplc="D97C2640">
      <w:start w:val="1"/>
      <w:numFmt w:val="decimal"/>
      <w:lvlText w:val="%1."/>
      <w:lvlJc w:val="left"/>
      <w:pPr>
        <w:ind w:left="1080" w:hanging="72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5" w15:restartNumberingAfterBreak="0">
    <w:nsid w:val="602A7F76"/>
    <w:multiLevelType w:val="hybridMultilevel"/>
    <w:tmpl w:val="2C5C32AE"/>
    <w:lvl w:ilvl="0" w:tplc="4798108A">
      <w:start w:val="1"/>
      <w:numFmt w:val="bullet"/>
      <w:pStyle w:val="ListParagraphBlackBullet"/>
      <w:lvlText w:val=""/>
      <w:lvlJc w:val="left"/>
      <w:pPr>
        <w:ind w:left="-119" w:hanging="360"/>
      </w:pPr>
      <w:rPr>
        <w:rFonts w:ascii="Symbol" w:hAnsi="Symbol" w:hint="default"/>
      </w:rPr>
    </w:lvl>
    <w:lvl w:ilvl="1" w:tplc="040B0003" w:tentative="1">
      <w:start w:val="1"/>
      <w:numFmt w:val="bullet"/>
      <w:lvlText w:val="o"/>
      <w:lvlJc w:val="left"/>
      <w:pPr>
        <w:ind w:left="601" w:hanging="360"/>
      </w:pPr>
      <w:rPr>
        <w:rFonts w:ascii="Courier New" w:hAnsi="Courier New" w:cs="Courier New" w:hint="default"/>
      </w:rPr>
    </w:lvl>
    <w:lvl w:ilvl="2" w:tplc="040B0005" w:tentative="1">
      <w:start w:val="1"/>
      <w:numFmt w:val="bullet"/>
      <w:lvlText w:val=""/>
      <w:lvlJc w:val="left"/>
      <w:pPr>
        <w:ind w:left="1321" w:hanging="360"/>
      </w:pPr>
      <w:rPr>
        <w:rFonts w:ascii="Wingdings" w:hAnsi="Wingdings" w:hint="default"/>
      </w:rPr>
    </w:lvl>
    <w:lvl w:ilvl="3" w:tplc="040B0001" w:tentative="1">
      <w:start w:val="1"/>
      <w:numFmt w:val="bullet"/>
      <w:lvlText w:val=""/>
      <w:lvlJc w:val="left"/>
      <w:pPr>
        <w:ind w:left="2041" w:hanging="360"/>
      </w:pPr>
      <w:rPr>
        <w:rFonts w:ascii="Symbol" w:hAnsi="Symbol" w:hint="default"/>
      </w:rPr>
    </w:lvl>
    <w:lvl w:ilvl="4" w:tplc="040B0003" w:tentative="1">
      <w:start w:val="1"/>
      <w:numFmt w:val="bullet"/>
      <w:lvlText w:val="o"/>
      <w:lvlJc w:val="left"/>
      <w:pPr>
        <w:ind w:left="2761" w:hanging="360"/>
      </w:pPr>
      <w:rPr>
        <w:rFonts w:ascii="Courier New" w:hAnsi="Courier New" w:cs="Courier New" w:hint="default"/>
      </w:rPr>
    </w:lvl>
    <w:lvl w:ilvl="5" w:tplc="040B0005" w:tentative="1">
      <w:start w:val="1"/>
      <w:numFmt w:val="bullet"/>
      <w:lvlText w:val=""/>
      <w:lvlJc w:val="left"/>
      <w:pPr>
        <w:ind w:left="3481" w:hanging="360"/>
      </w:pPr>
      <w:rPr>
        <w:rFonts w:ascii="Wingdings" w:hAnsi="Wingdings" w:hint="default"/>
      </w:rPr>
    </w:lvl>
    <w:lvl w:ilvl="6" w:tplc="040B0001" w:tentative="1">
      <w:start w:val="1"/>
      <w:numFmt w:val="bullet"/>
      <w:lvlText w:val=""/>
      <w:lvlJc w:val="left"/>
      <w:pPr>
        <w:ind w:left="4201" w:hanging="360"/>
      </w:pPr>
      <w:rPr>
        <w:rFonts w:ascii="Symbol" w:hAnsi="Symbol" w:hint="default"/>
      </w:rPr>
    </w:lvl>
    <w:lvl w:ilvl="7" w:tplc="040B0003" w:tentative="1">
      <w:start w:val="1"/>
      <w:numFmt w:val="bullet"/>
      <w:lvlText w:val="o"/>
      <w:lvlJc w:val="left"/>
      <w:pPr>
        <w:ind w:left="4921" w:hanging="360"/>
      </w:pPr>
      <w:rPr>
        <w:rFonts w:ascii="Courier New" w:hAnsi="Courier New" w:cs="Courier New" w:hint="default"/>
      </w:rPr>
    </w:lvl>
    <w:lvl w:ilvl="8" w:tplc="040B0005" w:tentative="1">
      <w:start w:val="1"/>
      <w:numFmt w:val="bullet"/>
      <w:lvlText w:val=""/>
      <w:lvlJc w:val="left"/>
      <w:pPr>
        <w:ind w:left="5641" w:hanging="360"/>
      </w:pPr>
      <w:rPr>
        <w:rFonts w:ascii="Wingdings" w:hAnsi="Wingdings" w:hint="default"/>
      </w:rPr>
    </w:lvl>
  </w:abstractNum>
  <w:abstractNum w:abstractNumId="36" w15:restartNumberingAfterBreak="0">
    <w:nsid w:val="6075376F"/>
    <w:multiLevelType w:val="hybridMultilevel"/>
    <w:tmpl w:val="DBA6E9A0"/>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37" w15:restartNumberingAfterBreak="0">
    <w:nsid w:val="60E15A41"/>
    <w:multiLevelType w:val="hybridMultilevel"/>
    <w:tmpl w:val="7E2E2F54"/>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38" w15:restartNumberingAfterBreak="0">
    <w:nsid w:val="61757EA4"/>
    <w:multiLevelType w:val="multilevel"/>
    <w:tmpl w:val="497A30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19C5EAA"/>
    <w:multiLevelType w:val="hybridMultilevel"/>
    <w:tmpl w:val="FC502210"/>
    <w:lvl w:ilvl="0" w:tplc="59801626">
      <w:start w:val="1"/>
      <w:numFmt w:val="decimal"/>
      <w:suff w:val="space"/>
      <w:lvlText w:val="%1."/>
      <w:lvlJc w:val="left"/>
      <w:pPr>
        <w:ind w:left="720" w:firstLine="0"/>
      </w:pPr>
      <w:rPr>
        <w:rFonts w:hint="default"/>
      </w:rPr>
    </w:lvl>
    <w:lvl w:ilvl="1" w:tplc="040B0019">
      <w:start w:val="1"/>
      <w:numFmt w:val="lowerLetter"/>
      <w:lvlText w:val="%2."/>
      <w:lvlJc w:val="left"/>
      <w:pPr>
        <w:ind w:left="1800" w:hanging="360"/>
      </w:pPr>
    </w:lvl>
    <w:lvl w:ilvl="2" w:tplc="040B001B" w:tentative="1">
      <w:start w:val="1"/>
      <w:numFmt w:val="lowerRoman"/>
      <w:lvlText w:val="%3."/>
      <w:lvlJc w:val="right"/>
      <w:pPr>
        <w:ind w:left="2520" w:hanging="180"/>
      </w:pPr>
    </w:lvl>
    <w:lvl w:ilvl="3" w:tplc="040B000F" w:tentative="1">
      <w:start w:val="1"/>
      <w:numFmt w:val="decimal"/>
      <w:lvlText w:val="%4."/>
      <w:lvlJc w:val="left"/>
      <w:pPr>
        <w:ind w:left="3240" w:hanging="360"/>
      </w:pPr>
    </w:lvl>
    <w:lvl w:ilvl="4" w:tplc="040B0019" w:tentative="1">
      <w:start w:val="1"/>
      <w:numFmt w:val="lowerLetter"/>
      <w:lvlText w:val="%5."/>
      <w:lvlJc w:val="left"/>
      <w:pPr>
        <w:ind w:left="3960" w:hanging="360"/>
      </w:pPr>
    </w:lvl>
    <w:lvl w:ilvl="5" w:tplc="040B001B" w:tentative="1">
      <w:start w:val="1"/>
      <w:numFmt w:val="lowerRoman"/>
      <w:lvlText w:val="%6."/>
      <w:lvlJc w:val="right"/>
      <w:pPr>
        <w:ind w:left="4680" w:hanging="180"/>
      </w:pPr>
    </w:lvl>
    <w:lvl w:ilvl="6" w:tplc="040B000F" w:tentative="1">
      <w:start w:val="1"/>
      <w:numFmt w:val="decimal"/>
      <w:lvlText w:val="%7."/>
      <w:lvlJc w:val="left"/>
      <w:pPr>
        <w:ind w:left="5400" w:hanging="360"/>
      </w:pPr>
    </w:lvl>
    <w:lvl w:ilvl="7" w:tplc="040B0019" w:tentative="1">
      <w:start w:val="1"/>
      <w:numFmt w:val="lowerLetter"/>
      <w:lvlText w:val="%8."/>
      <w:lvlJc w:val="left"/>
      <w:pPr>
        <w:ind w:left="6120" w:hanging="360"/>
      </w:pPr>
    </w:lvl>
    <w:lvl w:ilvl="8" w:tplc="040B001B" w:tentative="1">
      <w:start w:val="1"/>
      <w:numFmt w:val="lowerRoman"/>
      <w:lvlText w:val="%9."/>
      <w:lvlJc w:val="right"/>
      <w:pPr>
        <w:ind w:left="6840" w:hanging="180"/>
      </w:pPr>
    </w:lvl>
  </w:abstractNum>
  <w:abstractNum w:abstractNumId="40" w15:restartNumberingAfterBreak="0">
    <w:nsid w:val="61D0284A"/>
    <w:multiLevelType w:val="hybridMultilevel"/>
    <w:tmpl w:val="A8069318"/>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41" w15:restartNumberingAfterBreak="0">
    <w:nsid w:val="62AF2125"/>
    <w:multiLevelType w:val="multilevel"/>
    <w:tmpl w:val="B00652A2"/>
    <w:lvl w:ilvl="0">
      <w:start w:val="1"/>
      <w:numFmt w:val="decimal"/>
      <w:pStyle w:val="Heading1"/>
      <w:lvlText w:val="%1."/>
      <w:lvlJc w:val="left"/>
      <w:pPr>
        <w:ind w:left="360" w:hanging="360"/>
      </w:pPr>
      <w:rPr>
        <w:rFonts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lvlText w:val="%1.%2."/>
      <w:lvlJc w:val="left"/>
      <w:pPr>
        <w:ind w:left="792" w:hanging="432"/>
      </w:pPr>
      <w:rPr>
        <w:rFonts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2" w15:restartNumberingAfterBreak="0">
    <w:nsid w:val="64CB008B"/>
    <w:multiLevelType w:val="multilevel"/>
    <w:tmpl w:val="29A883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668258AD"/>
    <w:multiLevelType w:val="hybridMultilevel"/>
    <w:tmpl w:val="7BBEB078"/>
    <w:lvl w:ilvl="0" w:tplc="040B0001">
      <w:start w:val="1"/>
      <w:numFmt w:val="bullet"/>
      <w:lvlText w:val=""/>
      <w:lvlJc w:val="left"/>
      <w:pPr>
        <w:ind w:left="1440" w:hanging="360"/>
      </w:pPr>
      <w:rPr>
        <w:rFonts w:ascii="Symbol" w:hAnsi="Symbol" w:hint="default"/>
      </w:rPr>
    </w:lvl>
    <w:lvl w:ilvl="1" w:tplc="040B0003">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44" w15:restartNumberingAfterBreak="0">
    <w:nsid w:val="67D803FA"/>
    <w:multiLevelType w:val="hybridMultilevel"/>
    <w:tmpl w:val="3982B9DE"/>
    <w:lvl w:ilvl="0" w:tplc="011E14B8">
      <w:start w:val="3"/>
      <w:numFmt w:val="bullet"/>
      <w:lvlText w:val="•"/>
      <w:lvlJc w:val="left"/>
      <w:pPr>
        <w:ind w:left="1080" w:hanging="720"/>
      </w:pPr>
      <w:rPr>
        <w:rFonts w:ascii="Calibri" w:eastAsia="Times New Roman" w:hAnsi="Calibri" w:cs="Times New Roman"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45" w15:restartNumberingAfterBreak="0">
    <w:nsid w:val="67F33147"/>
    <w:multiLevelType w:val="hybridMultilevel"/>
    <w:tmpl w:val="48A2CC46"/>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46" w15:restartNumberingAfterBreak="0">
    <w:nsid w:val="6BE15928"/>
    <w:multiLevelType w:val="hybridMultilevel"/>
    <w:tmpl w:val="990CCCEA"/>
    <w:lvl w:ilvl="0" w:tplc="4F7A4EE8">
      <w:start w:val="1"/>
      <w:numFmt w:val="decimal"/>
      <w:lvlText w:val="%1."/>
      <w:lvlJc w:val="left"/>
      <w:pPr>
        <w:ind w:left="927" w:hanging="360"/>
      </w:pPr>
      <w:rPr>
        <w:rFonts w:hint="default"/>
      </w:rPr>
    </w:lvl>
    <w:lvl w:ilvl="1" w:tplc="040B0019" w:tentative="1">
      <w:start w:val="1"/>
      <w:numFmt w:val="lowerLetter"/>
      <w:lvlText w:val="%2."/>
      <w:lvlJc w:val="left"/>
      <w:pPr>
        <w:ind w:left="1647" w:hanging="360"/>
      </w:pPr>
    </w:lvl>
    <w:lvl w:ilvl="2" w:tplc="040B001B" w:tentative="1">
      <w:start w:val="1"/>
      <w:numFmt w:val="lowerRoman"/>
      <w:lvlText w:val="%3."/>
      <w:lvlJc w:val="right"/>
      <w:pPr>
        <w:ind w:left="2367" w:hanging="180"/>
      </w:pPr>
    </w:lvl>
    <w:lvl w:ilvl="3" w:tplc="040B000F" w:tentative="1">
      <w:start w:val="1"/>
      <w:numFmt w:val="decimal"/>
      <w:lvlText w:val="%4."/>
      <w:lvlJc w:val="left"/>
      <w:pPr>
        <w:ind w:left="3087" w:hanging="360"/>
      </w:pPr>
    </w:lvl>
    <w:lvl w:ilvl="4" w:tplc="040B0019" w:tentative="1">
      <w:start w:val="1"/>
      <w:numFmt w:val="lowerLetter"/>
      <w:lvlText w:val="%5."/>
      <w:lvlJc w:val="left"/>
      <w:pPr>
        <w:ind w:left="3807" w:hanging="360"/>
      </w:pPr>
    </w:lvl>
    <w:lvl w:ilvl="5" w:tplc="040B001B" w:tentative="1">
      <w:start w:val="1"/>
      <w:numFmt w:val="lowerRoman"/>
      <w:lvlText w:val="%6."/>
      <w:lvlJc w:val="right"/>
      <w:pPr>
        <w:ind w:left="4527" w:hanging="180"/>
      </w:pPr>
    </w:lvl>
    <w:lvl w:ilvl="6" w:tplc="040B000F" w:tentative="1">
      <w:start w:val="1"/>
      <w:numFmt w:val="decimal"/>
      <w:lvlText w:val="%7."/>
      <w:lvlJc w:val="left"/>
      <w:pPr>
        <w:ind w:left="5247" w:hanging="360"/>
      </w:pPr>
    </w:lvl>
    <w:lvl w:ilvl="7" w:tplc="040B0019" w:tentative="1">
      <w:start w:val="1"/>
      <w:numFmt w:val="lowerLetter"/>
      <w:lvlText w:val="%8."/>
      <w:lvlJc w:val="left"/>
      <w:pPr>
        <w:ind w:left="5967" w:hanging="360"/>
      </w:pPr>
    </w:lvl>
    <w:lvl w:ilvl="8" w:tplc="040B001B" w:tentative="1">
      <w:start w:val="1"/>
      <w:numFmt w:val="lowerRoman"/>
      <w:lvlText w:val="%9."/>
      <w:lvlJc w:val="right"/>
      <w:pPr>
        <w:ind w:left="6687" w:hanging="180"/>
      </w:pPr>
    </w:lvl>
  </w:abstractNum>
  <w:abstractNum w:abstractNumId="47" w15:restartNumberingAfterBreak="0">
    <w:nsid w:val="745479E8"/>
    <w:multiLevelType w:val="hybridMultilevel"/>
    <w:tmpl w:val="CEFC421A"/>
    <w:lvl w:ilvl="0" w:tplc="D97C2640">
      <w:start w:val="1"/>
      <w:numFmt w:val="decimal"/>
      <w:lvlText w:val="%1."/>
      <w:lvlJc w:val="left"/>
      <w:pPr>
        <w:ind w:left="1080" w:hanging="72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48" w15:restartNumberingAfterBreak="0">
    <w:nsid w:val="76461CAD"/>
    <w:multiLevelType w:val="multilevel"/>
    <w:tmpl w:val="A45E20EC"/>
    <w:lvl w:ilvl="0">
      <w:start w:val="1"/>
      <w:numFmt w:val="decimal"/>
      <w:lvlText w:val="%1."/>
      <w:lvlJc w:val="left"/>
      <w:pPr>
        <w:tabs>
          <w:tab w:val="num" w:pos="1664"/>
        </w:tabs>
        <w:ind w:left="1664" w:hanging="360"/>
      </w:pPr>
    </w:lvl>
    <w:lvl w:ilvl="1">
      <w:start w:val="1"/>
      <w:numFmt w:val="decimal"/>
      <w:lvlText w:val="%2."/>
      <w:lvlJc w:val="left"/>
      <w:pPr>
        <w:tabs>
          <w:tab w:val="num" w:pos="2384"/>
        </w:tabs>
        <w:ind w:left="2384" w:hanging="360"/>
      </w:pPr>
    </w:lvl>
    <w:lvl w:ilvl="2">
      <w:start w:val="1"/>
      <w:numFmt w:val="decimal"/>
      <w:lvlText w:val="%3."/>
      <w:lvlJc w:val="left"/>
      <w:pPr>
        <w:tabs>
          <w:tab w:val="num" w:pos="3104"/>
        </w:tabs>
        <w:ind w:left="3104" w:hanging="360"/>
      </w:pPr>
    </w:lvl>
    <w:lvl w:ilvl="3">
      <w:start w:val="1"/>
      <w:numFmt w:val="decimal"/>
      <w:lvlText w:val="%4."/>
      <w:lvlJc w:val="left"/>
      <w:pPr>
        <w:tabs>
          <w:tab w:val="num" w:pos="3824"/>
        </w:tabs>
        <w:ind w:left="3824" w:hanging="360"/>
      </w:pPr>
    </w:lvl>
    <w:lvl w:ilvl="4">
      <w:start w:val="1"/>
      <w:numFmt w:val="decimal"/>
      <w:lvlText w:val="%5."/>
      <w:lvlJc w:val="left"/>
      <w:pPr>
        <w:tabs>
          <w:tab w:val="num" w:pos="4544"/>
        </w:tabs>
        <w:ind w:left="4544" w:hanging="360"/>
      </w:pPr>
    </w:lvl>
    <w:lvl w:ilvl="5">
      <w:start w:val="1"/>
      <w:numFmt w:val="decimal"/>
      <w:lvlText w:val="%6."/>
      <w:lvlJc w:val="left"/>
      <w:pPr>
        <w:tabs>
          <w:tab w:val="num" w:pos="5264"/>
        </w:tabs>
        <w:ind w:left="5264" w:hanging="360"/>
      </w:pPr>
    </w:lvl>
    <w:lvl w:ilvl="6">
      <w:start w:val="1"/>
      <w:numFmt w:val="decimal"/>
      <w:lvlText w:val="%7."/>
      <w:lvlJc w:val="left"/>
      <w:pPr>
        <w:tabs>
          <w:tab w:val="num" w:pos="5984"/>
        </w:tabs>
        <w:ind w:left="5984" w:hanging="360"/>
      </w:pPr>
    </w:lvl>
    <w:lvl w:ilvl="7">
      <w:start w:val="1"/>
      <w:numFmt w:val="decimal"/>
      <w:lvlText w:val="%8."/>
      <w:lvlJc w:val="left"/>
      <w:pPr>
        <w:tabs>
          <w:tab w:val="num" w:pos="6704"/>
        </w:tabs>
        <w:ind w:left="6704" w:hanging="360"/>
      </w:pPr>
    </w:lvl>
    <w:lvl w:ilvl="8">
      <w:start w:val="1"/>
      <w:numFmt w:val="decimal"/>
      <w:lvlText w:val="%9."/>
      <w:lvlJc w:val="left"/>
      <w:pPr>
        <w:tabs>
          <w:tab w:val="num" w:pos="7424"/>
        </w:tabs>
        <w:ind w:left="7424" w:hanging="360"/>
      </w:pPr>
    </w:lvl>
  </w:abstractNum>
  <w:abstractNum w:abstractNumId="49" w15:restartNumberingAfterBreak="0">
    <w:nsid w:val="7C7B5DD3"/>
    <w:multiLevelType w:val="multilevel"/>
    <w:tmpl w:val="6DB2C0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7DEC1225"/>
    <w:multiLevelType w:val="hybridMultilevel"/>
    <w:tmpl w:val="7F764008"/>
    <w:lvl w:ilvl="0" w:tplc="040B0001">
      <w:start w:val="1"/>
      <w:numFmt w:val="bullet"/>
      <w:lvlText w:val=""/>
      <w:lvlJc w:val="left"/>
      <w:pPr>
        <w:ind w:left="1440" w:hanging="360"/>
      </w:pPr>
      <w:rPr>
        <w:rFonts w:ascii="Symbol" w:hAnsi="Symbol" w:hint="default"/>
      </w:rPr>
    </w:lvl>
    <w:lvl w:ilvl="1" w:tplc="040B0003" w:tentative="1">
      <w:start w:val="1"/>
      <w:numFmt w:val="bullet"/>
      <w:lvlText w:val="o"/>
      <w:lvlJc w:val="left"/>
      <w:pPr>
        <w:ind w:left="2160" w:hanging="360"/>
      </w:pPr>
      <w:rPr>
        <w:rFonts w:ascii="Courier New" w:hAnsi="Courier New" w:cs="Courier New" w:hint="default"/>
      </w:rPr>
    </w:lvl>
    <w:lvl w:ilvl="2" w:tplc="040B0005" w:tentative="1">
      <w:start w:val="1"/>
      <w:numFmt w:val="bullet"/>
      <w:lvlText w:val=""/>
      <w:lvlJc w:val="left"/>
      <w:pPr>
        <w:ind w:left="2880" w:hanging="360"/>
      </w:pPr>
      <w:rPr>
        <w:rFonts w:ascii="Wingdings" w:hAnsi="Wingdings" w:hint="default"/>
      </w:rPr>
    </w:lvl>
    <w:lvl w:ilvl="3" w:tplc="040B0001" w:tentative="1">
      <w:start w:val="1"/>
      <w:numFmt w:val="bullet"/>
      <w:lvlText w:val=""/>
      <w:lvlJc w:val="left"/>
      <w:pPr>
        <w:ind w:left="3600" w:hanging="360"/>
      </w:pPr>
      <w:rPr>
        <w:rFonts w:ascii="Symbol" w:hAnsi="Symbol" w:hint="default"/>
      </w:rPr>
    </w:lvl>
    <w:lvl w:ilvl="4" w:tplc="040B0003" w:tentative="1">
      <w:start w:val="1"/>
      <w:numFmt w:val="bullet"/>
      <w:lvlText w:val="o"/>
      <w:lvlJc w:val="left"/>
      <w:pPr>
        <w:ind w:left="4320" w:hanging="360"/>
      </w:pPr>
      <w:rPr>
        <w:rFonts w:ascii="Courier New" w:hAnsi="Courier New" w:cs="Courier New" w:hint="default"/>
      </w:rPr>
    </w:lvl>
    <w:lvl w:ilvl="5" w:tplc="040B0005" w:tentative="1">
      <w:start w:val="1"/>
      <w:numFmt w:val="bullet"/>
      <w:lvlText w:val=""/>
      <w:lvlJc w:val="left"/>
      <w:pPr>
        <w:ind w:left="5040" w:hanging="360"/>
      </w:pPr>
      <w:rPr>
        <w:rFonts w:ascii="Wingdings" w:hAnsi="Wingdings" w:hint="default"/>
      </w:rPr>
    </w:lvl>
    <w:lvl w:ilvl="6" w:tplc="040B0001" w:tentative="1">
      <w:start w:val="1"/>
      <w:numFmt w:val="bullet"/>
      <w:lvlText w:val=""/>
      <w:lvlJc w:val="left"/>
      <w:pPr>
        <w:ind w:left="5760" w:hanging="360"/>
      </w:pPr>
      <w:rPr>
        <w:rFonts w:ascii="Symbol" w:hAnsi="Symbol" w:hint="default"/>
      </w:rPr>
    </w:lvl>
    <w:lvl w:ilvl="7" w:tplc="040B0003" w:tentative="1">
      <w:start w:val="1"/>
      <w:numFmt w:val="bullet"/>
      <w:lvlText w:val="o"/>
      <w:lvlJc w:val="left"/>
      <w:pPr>
        <w:ind w:left="6480" w:hanging="360"/>
      </w:pPr>
      <w:rPr>
        <w:rFonts w:ascii="Courier New" w:hAnsi="Courier New" w:cs="Courier New" w:hint="default"/>
      </w:rPr>
    </w:lvl>
    <w:lvl w:ilvl="8" w:tplc="040B0005" w:tentative="1">
      <w:start w:val="1"/>
      <w:numFmt w:val="bullet"/>
      <w:lvlText w:val=""/>
      <w:lvlJc w:val="left"/>
      <w:pPr>
        <w:ind w:left="7200" w:hanging="360"/>
      </w:pPr>
      <w:rPr>
        <w:rFonts w:ascii="Wingdings" w:hAnsi="Wingdings" w:hint="default"/>
      </w:rPr>
    </w:lvl>
  </w:abstractNum>
  <w:abstractNum w:abstractNumId="51" w15:restartNumberingAfterBreak="0">
    <w:nsid w:val="7FD550D6"/>
    <w:multiLevelType w:val="multilevel"/>
    <w:tmpl w:val="D73A8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62357134">
    <w:abstractNumId w:val="41"/>
  </w:num>
  <w:num w:numId="2" w16cid:durableId="1100221555">
    <w:abstractNumId w:val="47"/>
  </w:num>
  <w:num w:numId="3" w16cid:durableId="1362589292">
    <w:abstractNumId w:val="39"/>
  </w:num>
  <w:num w:numId="4" w16cid:durableId="834538963">
    <w:abstractNumId w:val="16"/>
  </w:num>
  <w:num w:numId="5" w16cid:durableId="982276075">
    <w:abstractNumId w:val="44"/>
  </w:num>
  <w:num w:numId="6" w16cid:durableId="1775245421">
    <w:abstractNumId w:val="13"/>
  </w:num>
  <w:num w:numId="7" w16cid:durableId="90664127">
    <w:abstractNumId w:val="34"/>
  </w:num>
  <w:num w:numId="8" w16cid:durableId="239564715">
    <w:abstractNumId w:val="19"/>
  </w:num>
  <w:num w:numId="9" w16cid:durableId="720785050">
    <w:abstractNumId w:val="28"/>
  </w:num>
  <w:num w:numId="10" w16cid:durableId="133064392">
    <w:abstractNumId w:val="0"/>
  </w:num>
  <w:num w:numId="11" w16cid:durableId="1013264032">
    <w:abstractNumId w:val="33"/>
  </w:num>
  <w:num w:numId="12" w16cid:durableId="458764760">
    <w:abstractNumId w:val="6"/>
  </w:num>
  <w:num w:numId="13" w16cid:durableId="1063144723">
    <w:abstractNumId w:val="2"/>
  </w:num>
  <w:num w:numId="14" w16cid:durableId="1145777193">
    <w:abstractNumId w:val="46"/>
  </w:num>
  <w:num w:numId="15" w16cid:durableId="1474254528">
    <w:abstractNumId w:val="35"/>
  </w:num>
  <w:num w:numId="16" w16cid:durableId="692849574">
    <w:abstractNumId w:val="22"/>
  </w:num>
  <w:num w:numId="17" w16cid:durableId="626400509">
    <w:abstractNumId w:val="4"/>
  </w:num>
  <w:num w:numId="18" w16cid:durableId="951863693">
    <w:abstractNumId w:val="10"/>
  </w:num>
  <w:num w:numId="19" w16cid:durableId="743993368">
    <w:abstractNumId w:val="20"/>
  </w:num>
  <w:num w:numId="20" w16cid:durableId="1814831516">
    <w:abstractNumId w:val="22"/>
  </w:num>
  <w:num w:numId="21" w16cid:durableId="1103453956">
    <w:abstractNumId w:val="8"/>
  </w:num>
  <w:num w:numId="22" w16cid:durableId="1387795035">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2006544428">
    <w:abstractNumId w:val="1"/>
  </w:num>
  <w:num w:numId="24" w16cid:durableId="609553468">
    <w:abstractNumId w:val="24"/>
  </w:num>
  <w:num w:numId="25" w16cid:durableId="416905162">
    <w:abstractNumId w:val="31"/>
  </w:num>
  <w:num w:numId="26" w16cid:durableId="253975442">
    <w:abstractNumId w:val="40"/>
  </w:num>
  <w:num w:numId="27" w16cid:durableId="552159083">
    <w:abstractNumId w:val="50"/>
  </w:num>
  <w:num w:numId="28" w16cid:durableId="966358168">
    <w:abstractNumId w:val="26"/>
  </w:num>
  <w:num w:numId="29" w16cid:durableId="1021510387">
    <w:abstractNumId w:val="5"/>
  </w:num>
  <w:num w:numId="30" w16cid:durableId="731470398">
    <w:abstractNumId w:val="45"/>
  </w:num>
  <w:num w:numId="31" w16cid:durableId="229656506">
    <w:abstractNumId w:val="21"/>
  </w:num>
  <w:num w:numId="32" w16cid:durableId="1244410957">
    <w:abstractNumId w:val="37"/>
  </w:num>
  <w:num w:numId="33" w16cid:durableId="382561306">
    <w:abstractNumId w:val="12"/>
  </w:num>
  <w:num w:numId="34" w16cid:durableId="2029721755">
    <w:abstractNumId w:val="36"/>
  </w:num>
  <w:num w:numId="35" w16cid:durableId="568460231">
    <w:abstractNumId w:val="32"/>
  </w:num>
  <w:num w:numId="36" w16cid:durableId="525676670">
    <w:abstractNumId w:val="11"/>
  </w:num>
  <w:num w:numId="37" w16cid:durableId="1834833425">
    <w:abstractNumId w:val="23"/>
  </w:num>
  <w:num w:numId="38" w16cid:durableId="976908212">
    <w:abstractNumId w:val="15"/>
  </w:num>
  <w:num w:numId="39" w16cid:durableId="1772820003">
    <w:abstractNumId w:val="43"/>
  </w:num>
  <w:num w:numId="40" w16cid:durableId="1572423226">
    <w:abstractNumId w:val="38"/>
  </w:num>
  <w:num w:numId="41" w16cid:durableId="1210072142">
    <w:abstractNumId w:val="30"/>
  </w:num>
  <w:num w:numId="42" w16cid:durableId="1038817945">
    <w:abstractNumId w:val="25"/>
  </w:num>
  <w:num w:numId="43" w16cid:durableId="2009743913">
    <w:abstractNumId w:val="7"/>
  </w:num>
  <w:num w:numId="44" w16cid:durableId="935987774">
    <w:abstractNumId w:val="29"/>
  </w:num>
  <w:num w:numId="45" w16cid:durableId="1706173765">
    <w:abstractNumId w:val="14"/>
  </w:num>
  <w:num w:numId="46" w16cid:durableId="1271158429">
    <w:abstractNumId w:val="9"/>
  </w:num>
  <w:num w:numId="47" w16cid:durableId="2065372580">
    <w:abstractNumId w:val="49"/>
  </w:num>
  <w:num w:numId="48" w16cid:durableId="410978145">
    <w:abstractNumId w:val="42"/>
  </w:num>
  <w:num w:numId="49" w16cid:durableId="494076535">
    <w:abstractNumId w:val="27"/>
  </w:num>
  <w:num w:numId="50" w16cid:durableId="753816311">
    <w:abstractNumId w:val="17"/>
  </w:num>
  <w:num w:numId="51" w16cid:durableId="1764062307">
    <w:abstractNumId w:val="3"/>
  </w:num>
  <w:num w:numId="52" w16cid:durableId="1553417323">
    <w:abstractNumId w:val="18"/>
  </w:num>
  <w:num w:numId="53" w16cid:durableId="808134522">
    <w:abstractNumId w:val="5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3"/>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displayHorizontalDrawingGridEvery w:val="0"/>
  <w:displayVerticalDrawingGridEvery w:val="0"/>
  <w:doNotUseMarginsForDrawingGridOrigin/>
  <w:noPunctuationKerning/>
  <w:characterSpacingControl w:val="doNotCompress"/>
  <w:doNotValidateAgainstSchema/>
  <w:doNotDemarcateInvalidXml/>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43D77"/>
    <w:rsid w:val="00000390"/>
    <w:rsid w:val="000130B4"/>
    <w:rsid w:val="000160A2"/>
    <w:rsid w:val="00040461"/>
    <w:rsid w:val="00054078"/>
    <w:rsid w:val="000603E7"/>
    <w:rsid w:val="0006406A"/>
    <w:rsid w:val="0007189A"/>
    <w:rsid w:val="00081F66"/>
    <w:rsid w:val="000820EA"/>
    <w:rsid w:val="0009593E"/>
    <w:rsid w:val="000A03F1"/>
    <w:rsid w:val="000B1FAB"/>
    <w:rsid w:val="000C5532"/>
    <w:rsid w:val="000D0485"/>
    <w:rsid w:val="000F0C0E"/>
    <w:rsid w:val="000F17B4"/>
    <w:rsid w:val="00112675"/>
    <w:rsid w:val="00121E4B"/>
    <w:rsid w:val="001332CE"/>
    <w:rsid w:val="00153180"/>
    <w:rsid w:val="001533E9"/>
    <w:rsid w:val="00162B6F"/>
    <w:rsid w:val="00162EE7"/>
    <w:rsid w:val="00163725"/>
    <w:rsid w:val="001739BC"/>
    <w:rsid w:val="00181574"/>
    <w:rsid w:val="0018585A"/>
    <w:rsid w:val="00194EB0"/>
    <w:rsid w:val="001B50C5"/>
    <w:rsid w:val="001B6AC3"/>
    <w:rsid w:val="001D348B"/>
    <w:rsid w:val="001D4DB4"/>
    <w:rsid w:val="001F7250"/>
    <w:rsid w:val="00201463"/>
    <w:rsid w:val="00203B34"/>
    <w:rsid w:val="00206AF3"/>
    <w:rsid w:val="002076F9"/>
    <w:rsid w:val="00224363"/>
    <w:rsid w:val="002344AC"/>
    <w:rsid w:val="00235492"/>
    <w:rsid w:val="0024359E"/>
    <w:rsid w:val="0027493B"/>
    <w:rsid w:val="00286F4C"/>
    <w:rsid w:val="00292173"/>
    <w:rsid w:val="0029337C"/>
    <w:rsid w:val="002A0F7C"/>
    <w:rsid w:val="002A2DAB"/>
    <w:rsid w:val="002A5BD2"/>
    <w:rsid w:val="002B2286"/>
    <w:rsid w:val="002B3124"/>
    <w:rsid w:val="002C3EB3"/>
    <w:rsid w:val="002D0BE2"/>
    <w:rsid w:val="002D3152"/>
    <w:rsid w:val="002D349C"/>
    <w:rsid w:val="002D3AA5"/>
    <w:rsid w:val="002D67E4"/>
    <w:rsid w:val="002E2513"/>
    <w:rsid w:val="002E3DF8"/>
    <w:rsid w:val="002E731B"/>
    <w:rsid w:val="00300F27"/>
    <w:rsid w:val="00321665"/>
    <w:rsid w:val="00321D04"/>
    <w:rsid w:val="00322D1D"/>
    <w:rsid w:val="00324A2C"/>
    <w:rsid w:val="003345F2"/>
    <w:rsid w:val="00342724"/>
    <w:rsid w:val="00354A72"/>
    <w:rsid w:val="00362A3A"/>
    <w:rsid w:val="00363002"/>
    <w:rsid w:val="0037574E"/>
    <w:rsid w:val="00382BDE"/>
    <w:rsid w:val="00394691"/>
    <w:rsid w:val="003A360A"/>
    <w:rsid w:val="003C4EE8"/>
    <w:rsid w:val="003D2410"/>
    <w:rsid w:val="003D70F1"/>
    <w:rsid w:val="003E0A2D"/>
    <w:rsid w:val="003F1599"/>
    <w:rsid w:val="00401AC1"/>
    <w:rsid w:val="004020BC"/>
    <w:rsid w:val="00406F16"/>
    <w:rsid w:val="00424151"/>
    <w:rsid w:val="00454B93"/>
    <w:rsid w:val="00456B2E"/>
    <w:rsid w:val="00467F66"/>
    <w:rsid w:val="00471D90"/>
    <w:rsid w:val="00473CC0"/>
    <w:rsid w:val="00487980"/>
    <w:rsid w:val="004A3EB3"/>
    <w:rsid w:val="004C357F"/>
    <w:rsid w:val="004D6DF0"/>
    <w:rsid w:val="004E3D0C"/>
    <w:rsid w:val="004E586A"/>
    <w:rsid w:val="004F0C4D"/>
    <w:rsid w:val="00504B01"/>
    <w:rsid w:val="00506F1C"/>
    <w:rsid w:val="005125BB"/>
    <w:rsid w:val="00512DD1"/>
    <w:rsid w:val="005206A0"/>
    <w:rsid w:val="00532974"/>
    <w:rsid w:val="00534434"/>
    <w:rsid w:val="00534771"/>
    <w:rsid w:val="0054004A"/>
    <w:rsid w:val="005601AD"/>
    <w:rsid w:val="0056052A"/>
    <w:rsid w:val="00561065"/>
    <w:rsid w:val="0056116A"/>
    <w:rsid w:val="0056265C"/>
    <w:rsid w:val="00572EFA"/>
    <w:rsid w:val="005739C3"/>
    <w:rsid w:val="00574420"/>
    <w:rsid w:val="0057780A"/>
    <w:rsid w:val="00583B48"/>
    <w:rsid w:val="005B45C9"/>
    <w:rsid w:val="005B6CC0"/>
    <w:rsid w:val="005C3D62"/>
    <w:rsid w:val="005D0485"/>
    <w:rsid w:val="005D2563"/>
    <w:rsid w:val="005D45BD"/>
    <w:rsid w:val="005E14AF"/>
    <w:rsid w:val="005F2A08"/>
    <w:rsid w:val="005F2BBF"/>
    <w:rsid w:val="005F4809"/>
    <w:rsid w:val="005F74AD"/>
    <w:rsid w:val="005F7BDA"/>
    <w:rsid w:val="00602709"/>
    <w:rsid w:val="00610F5A"/>
    <w:rsid w:val="00614AF0"/>
    <w:rsid w:val="00622829"/>
    <w:rsid w:val="0063152E"/>
    <w:rsid w:val="006316F8"/>
    <w:rsid w:val="00633552"/>
    <w:rsid w:val="00634E29"/>
    <w:rsid w:val="006409E4"/>
    <w:rsid w:val="006411C9"/>
    <w:rsid w:val="006439C5"/>
    <w:rsid w:val="0067055A"/>
    <w:rsid w:val="00674EA9"/>
    <w:rsid w:val="00685AF9"/>
    <w:rsid w:val="00687339"/>
    <w:rsid w:val="00690DF6"/>
    <w:rsid w:val="006A3EB2"/>
    <w:rsid w:val="006B23D5"/>
    <w:rsid w:val="006C5781"/>
    <w:rsid w:val="006D291E"/>
    <w:rsid w:val="006D47CA"/>
    <w:rsid w:val="006E0B41"/>
    <w:rsid w:val="006E0C8C"/>
    <w:rsid w:val="00704DA2"/>
    <w:rsid w:val="00711D0E"/>
    <w:rsid w:val="00724B06"/>
    <w:rsid w:val="0073099C"/>
    <w:rsid w:val="00731288"/>
    <w:rsid w:val="0073266D"/>
    <w:rsid w:val="00741ADE"/>
    <w:rsid w:val="00742C76"/>
    <w:rsid w:val="00747F1A"/>
    <w:rsid w:val="00750D0E"/>
    <w:rsid w:val="0075123C"/>
    <w:rsid w:val="00755A43"/>
    <w:rsid w:val="007716A9"/>
    <w:rsid w:val="00793993"/>
    <w:rsid w:val="007A4D9B"/>
    <w:rsid w:val="007C594E"/>
    <w:rsid w:val="007D1E70"/>
    <w:rsid w:val="007E049E"/>
    <w:rsid w:val="007E381C"/>
    <w:rsid w:val="007E3A96"/>
    <w:rsid w:val="007E50E7"/>
    <w:rsid w:val="007F4E2D"/>
    <w:rsid w:val="007F61A1"/>
    <w:rsid w:val="00804472"/>
    <w:rsid w:val="00812F0A"/>
    <w:rsid w:val="00813D74"/>
    <w:rsid w:val="008148F2"/>
    <w:rsid w:val="008314FC"/>
    <w:rsid w:val="008347FD"/>
    <w:rsid w:val="00837232"/>
    <w:rsid w:val="00847FFB"/>
    <w:rsid w:val="008610ED"/>
    <w:rsid w:val="00873E5F"/>
    <w:rsid w:val="00883826"/>
    <w:rsid w:val="008B33A7"/>
    <w:rsid w:val="008B7E05"/>
    <w:rsid w:val="008C4184"/>
    <w:rsid w:val="008D0671"/>
    <w:rsid w:val="008D1ED1"/>
    <w:rsid w:val="008E17D4"/>
    <w:rsid w:val="008E1A4D"/>
    <w:rsid w:val="008F684F"/>
    <w:rsid w:val="00901BB2"/>
    <w:rsid w:val="00913E35"/>
    <w:rsid w:val="0091640E"/>
    <w:rsid w:val="0095467B"/>
    <w:rsid w:val="0096167C"/>
    <w:rsid w:val="009639AC"/>
    <w:rsid w:val="00965D7C"/>
    <w:rsid w:val="0097271D"/>
    <w:rsid w:val="00980A52"/>
    <w:rsid w:val="0098260A"/>
    <w:rsid w:val="00987D26"/>
    <w:rsid w:val="009A620A"/>
    <w:rsid w:val="009B5F5F"/>
    <w:rsid w:val="009C1FE5"/>
    <w:rsid w:val="009C64CF"/>
    <w:rsid w:val="009D48DE"/>
    <w:rsid w:val="009F3C31"/>
    <w:rsid w:val="00A05AFF"/>
    <w:rsid w:val="00A06B38"/>
    <w:rsid w:val="00A142C7"/>
    <w:rsid w:val="00A17998"/>
    <w:rsid w:val="00A25F04"/>
    <w:rsid w:val="00A3225D"/>
    <w:rsid w:val="00A338AB"/>
    <w:rsid w:val="00A43D77"/>
    <w:rsid w:val="00A45F9F"/>
    <w:rsid w:val="00A548A1"/>
    <w:rsid w:val="00A655D2"/>
    <w:rsid w:val="00A673F7"/>
    <w:rsid w:val="00A72AF5"/>
    <w:rsid w:val="00A80C35"/>
    <w:rsid w:val="00A90B10"/>
    <w:rsid w:val="00A94B8E"/>
    <w:rsid w:val="00AA3A82"/>
    <w:rsid w:val="00AA6BFF"/>
    <w:rsid w:val="00AD13B0"/>
    <w:rsid w:val="00AD4B47"/>
    <w:rsid w:val="00AD7155"/>
    <w:rsid w:val="00AE1D45"/>
    <w:rsid w:val="00AF20F9"/>
    <w:rsid w:val="00B01743"/>
    <w:rsid w:val="00B121D0"/>
    <w:rsid w:val="00B15042"/>
    <w:rsid w:val="00B23EDD"/>
    <w:rsid w:val="00B35AF6"/>
    <w:rsid w:val="00B37DB5"/>
    <w:rsid w:val="00B41EA8"/>
    <w:rsid w:val="00B5064D"/>
    <w:rsid w:val="00B5397B"/>
    <w:rsid w:val="00BC125F"/>
    <w:rsid w:val="00BC1CA0"/>
    <w:rsid w:val="00BD7A43"/>
    <w:rsid w:val="00BF378D"/>
    <w:rsid w:val="00BF3E4C"/>
    <w:rsid w:val="00C04170"/>
    <w:rsid w:val="00C052D1"/>
    <w:rsid w:val="00C21235"/>
    <w:rsid w:val="00C2207B"/>
    <w:rsid w:val="00C27718"/>
    <w:rsid w:val="00C66ECA"/>
    <w:rsid w:val="00C81546"/>
    <w:rsid w:val="00C84244"/>
    <w:rsid w:val="00C848D2"/>
    <w:rsid w:val="00C96D67"/>
    <w:rsid w:val="00CA2717"/>
    <w:rsid w:val="00CA7F46"/>
    <w:rsid w:val="00CB0576"/>
    <w:rsid w:val="00CB0A4B"/>
    <w:rsid w:val="00CB2619"/>
    <w:rsid w:val="00CB552B"/>
    <w:rsid w:val="00CC5CBB"/>
    <w:rsid w:val="00CE38CB"/>
    <w:rsid w:val="00CF15FD"/>
    <w:rsid w:val="00D1553C"/>
    <w:rsid w:val="00D1744C"/>
    <w:rsid w:val="00D221A5"/>
    <w:rsid w:val="00D34308"/>
    <w:rsid w:val="00D365B0"/>
    <w:rsid w:val="00D5385E"/>
    <w:rsid w:val="00D56D93"/>
    <w:rsid w:val="00D650B0"/>
    <w:rsid w:val="00D76C68"/>
    <w:rsid w:val="00D965C5"/>
    <w:rsid w:val="00DA3EDF"/>
    <w:rsid w:val="00DB1849"/>
    <w:rsid w:val="00DB40D7"/>
    <w:rsid w:val="00DC39D8"/>
    <w:rsid w:val="00DD09A8"/>
    <w:rsid w:val="00DD2DFA"/>
    <w:rsid w:val="00DE0986"/>
    <w:rsid w:val="00DE0DCC"/>
    <w:rsid w:val="00DF21F1"/>
    <w:rsid w:val="00DF7402"/>
    <w:rsid w:val="00E01B6E"/>
    <w:rsid w:val="00E07E58"/>
    <w:rsid w:val="00E24F40"/>
    <w:rsid w:val="00E42C36"/>
    <w:rsid w:val="00E43D84"/>
    <w:rsid w:val="00E460B9"/>
    <w:rsid w:val="00E52088"/>
    <w:rsid w:val="00E63EA6"/>
    <w:rsid w:val="00E758C3"/>
    <w:rsid w:val="00E82F76"/>
    <w:rsid w:val="00E83457"/>
    <w:rsid w:val="00E92214"/>
    <w:rsid w:val="00EA199A"/>
    <w:rsid w:val="00EA30C1"/>
    <w:rsid w:val="00EA424D"/>
    <w:rsid w:val="00EA43EF"/>
    <w:rsid w:val="00EB6686"/>
    <w:rsid w:val="00EB7B8B"/>
    <w:rsid w:val="00EC6072"/>
    <w:rsid w:val="00EC643F"/>
    <w:rsid w:val="00EE6820"/>
    <w:rsid w:val="00EE6F1A"/>
    <w:rsid w:val="00F40C9A"/>
    <w:rsid w:val="00F44655"/>
    <w:rsid w:val="00F52997"/>
    <w:rsid w:val="00F56433"/>
    <w:rsid w:val="00F648D5"/>
    <w:rsid w:val="00F661C6"/>
    <w:rsid w:val="00F92526"/>
    <w:rsid w:val="00FA5E0C"/>
    <w:rsid w:val="00FB3571"/>
    <w:rsid w:val="00FB7B31"/>
    <w:rsid w:val="00FD2DD3"/>
    <w:rsid w:val="00FD62AB"/>
    <w:rsid w:val="00FE1F7E"/>
    <w:rsid w:val="00FF38CC"/>
    <w:rsid w:val="00FF397E"/>
    <w:rsid w:val="00FF57DC"/>
    <w:rsid w:val="00FF68E7"/>
    <w:rsid w:val="037465A6"/>
    <w:rsid w:val="0E805CA1"/>
    <w:rsid w:val="3DFA820E"/>
    <w:rsid w:val="4A11A145"/>
    <w:rsid w:val="77257057"/>
  </w:rsids>
  <m:mathPr>
    <m:mathFont m:val="Cambria Math"/>
    <m:brkBin m:val="before"/>
    <m:brkBinSub m:val="--"/>
    <m:smallFrac m:val="0"/>
    <m:dispDef m:val="0"/>
    <m:lMargin m:val="0"/>
    <m:rMargin m:val="0"/>
    <m:defJc m:val="centerGroup"/>
    <m:wrapRight/>
    <m:intLim m:val="subSup"/>
    <m:naryLim m:val="subSup"/>
  </m:mathPr>
  <w:themeFontLang w:val="fi-FI"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70DC9093"/>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Times New Roman"/>
        <w:sz w:val="24"/>
        <w:szCs w:val="24"/>
        <w:lang w:val="fi-FI"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semiHidden="1" w:uiPriority="70"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1EA8"/>
    <w:pPr>
      <w:spacing w:before="120" w:after="120"/>
      <w:ind w:left="720"/>
    </w:pPr>
    <w:rPr>
      <w:rFonts w:ascii="Calibri" w:hAnsi="Calibri"/>
    </w:rPr>
  </w:style>
  <w:style w:type="paragraph" w:styleId="Heading1">
    <w:name w:val="heading 1"/>
    <w:basedOn w:val="Normal"/>
    <w:next w:val="Normal"/>
    <w:link w:val="Heading1Char"/>
    <w:uiPriority w:val="9"/>
    <w:qFormat/>
    <w:rsid w:val="0063152E"/>
    <w:pPr>
      <w:numPr>
        <w:numId w:val="1"/>
      </w:numPr>
      <w:spacing w:before="360"/>
      <w:outlineLvl w:val="0"/>
    </w:pPr>
    <w:rPr>
      <w:b/>
      <w:caps/>
      <w:color w:val="5E6A71"/>
      <w:sz w:val="32"/>
      <w:szCs w:val="28"/>
      <w:lang w:val="en-US"/>
    </w:rPr>
  </w:style>
  <w:style w:type="paragraph" w:styleId="Heading2">
    <w:name w:val="heading 2"/>
    <w:basedOn w:val="Heading1"/>
    <w:next w:val="Normal"/>
    <w:link w:val="Heading2Char"/>
    <w:uiPriority w:val="9"/>
    <w:unhideWhenUsed/>
    <w:qFormat/>
    <w:rsid w:val="0063152E"/>
    <w:pPr>
      <w:numPr>
        <w:ilvl w:val="1"/>
      </w:numPr>
      <w:outlineLvl w:val="1"/>
    </w:pPr>
    <w:rPr>
      <w:b w:val="0"/>
      <w:color w:val="auto"/>
      <w:sz w:val="28"/>
    </w:rPr>
  </w:style>
  <w:style w:type="paragraph" w:styleId="Heading3">
    <w:name w:val="heading 3"/>
    <w:basedOn w:val="Normal"/>
    <w:next w:val="Normal"/>
    <w:link w:val="Heading3Char"/>
    <w:uiPriority w:val="9"/>
    <w:unhideWhenUsed/>
    <w:qFormat/>
    <w:rsid w:val="00532974"/>
    <w:pPr>
      <w:keepNext/>
      <w:keepLines/>
      <w:spacing w:before="240"/>
      <w:outlineLvl w:val="2"/>
    </w:pPr>
    <w:rPr>
      <w:rFonts w:eastAsiaTheme="majorEastAsia" w:cstheme="majorBidi"/>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9323DD"/>
    <w:pPr>
      <w:tabs>
        <w:tab w:val="center" w:pos="4153"/>
        <w:tab w:val="right" w:pos="8306"/>
      </w:tabs>
    </w:pPr>
  </w:style>
  <w:style w:type="paragraph" w:styleId="Footer">
    <w:name w:val="footer"/>
    <w:basedOn w:val="Normal"/>
    <w:link w:val="FooterChar"/>
    <w:uiPriority w:val="99"/>
    <w:rsid w:val="009323DD"/>
    <w:pPr>
      <w:tabs>
        <w:tab w:val="center" w:pos="4153"/>
        <w:tab w:val="right" w:pos="8306"/>
      </w:tabs>
    </w:pPr>
  </w:style>
  <w:style w:type="table" w:styleId="TableGrid">
    <w:name w:val="Table Grid"/>
    <w:basedOn w:val="TableNormal"/>
    <w:rsid w:val="0037795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asicParagraph">
    <w:name w:val="[Basic Paragraph]"/>
    <w:basedOn w:val="Normal"/>
    <w:rsid w:val="00377958"/>
    <w:pPr>
      <w:widowControl w:val="0"/>
      <w:autoSpaceDE w:val="0"/>
      <w:autoSpaceDN w:val="0"/>
      <w:adjustRightInd w:val="0"/>
      <w:spacing w:line="288" w:lineRule="auto"/>
      <w:textAlignment w:val="center"/>
    </w:pPr>
    <w:rPr>
      <w:rFonts w:ascii="Times-Roman" w:hAnsi="Times-Roman"/>
      <w:color w:val="000000"/>
      <w:lang w:val="en-GB"/>
    </w:rPr>
  </w:style>
  <w:style w:type="paragraph" w:styleId="BodyTextIndent2">
    <w:name w:val="Body Text Indent 2"/>
    <w:basedOn w:val="Normal"/>
    <w:rsid w:val="00AD3AD4"/>
    <w:pPr>
      <w:spacing w:before="240"/>
      <w:ind w:left="2608" w:hanging="2608"/>
    </w:pPr>
    <w:rPr>
      <w:szCs w:val="20"/>
    </w:rPr>
  </w:style>
  <w:style w:type="character" w:customStyle="1" w:styleId="Heading1Char">
    <w:name w:val="Heading 1 Char"/>
    <w:basedOn w:val="DefaultParagraphFont"/>
    <w:link w:val="Heading1"/>
    <w:uiPriority w:val="9"/>
    <w:rsid w:val="0063152E"/>
    <w:rPr>
      <w:rFonts w:ascii="Calibri" w:hAnsi="Calibri"/>
      <w:b/>
      <w:caps/>
      <w:color w:val="5E6A71"/>
      <w:sz w:val="32"/>
      <w:szCs w:val="28"/>
      <w:lang w:val="en-US"/>
    </w:rPr>
  </w:style>
  <w:style w:type="character" w:customStyle="1" w:styleId="Heading2Char">
    <w:name w:val="Heading 2 Char"/>
    <w:basedOn w:val="DefaultParagraphFont"/>
    <w:link w:val="Heading2"/>
    <w:uiPriority w:val="9"/>
    <w:rsid w:val="0063152E"/>
    <w:rPr>
      <w:rFonts w:ascii="Calibri" w:hAnsi="Calibri"/>
      <w:caps/>
      <w:sz w:val="28"/>
      <w:szCs w:val="28"/>
      <w:lang w:val="en-US"/>
    </w:rPr>
  </w:style>
  <w:style w:type="paragraph" w:styleId="ListParagraph">
    <w:name w:val="List Paragraph"/>
    <w:aliases w:val="List Paragraph White Bullet"/>
    <w:basedOn w:val="Normal"/>
    <w:link w:val="ListParagraphChar"/>
    <w:uiPriority w:val="34"/>
    <w:qFormat/>
    <w:rsid w:val="006E0C8C"/>
    <w:pPr>
      <w:numPr>
        <w:numId w:val="16"/>
      </w:numPr>
      <w:spacing w:before="60" w:after="60"/>
      <w:contextualSpacing/>
    </w:pPr>
  </w:style>
  <w:style w:type="paragraph" w:styleId="Title">
    <w:name w:val="Title"/>
    <w:basedOn w:val="Normal"/>
    <w:next w:val="Normal"/>
    <w:link w:val="TitleChar"/>
    <w:uiPriority w:val="10"/>
    <w:qFormat/>
    <w:rsid w:val="00687339"/>
    <w:rPr>
      <w:b/>
      <w:sz w:val="32"/>
      <w:szCs w:val="40"/>
    </w:rPr>
  </w:style>
  <w:style w:type="character" w:customStyle="1" w:styleId="TitleChar">
    <w:name w:val="Title Char"/>
    <w:basedOn w:val="DefaultParagraphFont"/>
    <w:link w:val="Title"/>
    <w:uiPriority w:val="10"/>
    <w:rsid w:val="00687339"/>
    <w:rPr>
      <w:rFonts w:ascii="Calibri" w:hAnsi="Calibri"/>
      <w:b/>
      <w:sz w:val="32"/>
      <w:szCs w:val="40"/>
    </w:rPr>
  </w:style>
  <w:style w:type="character" w:customStyle="1" w:styleId="Heading3Char">
    <w:name w:val="Heading 3 Char"/>
    <w:basedOn w:val="DefaultParagraphFont"/>
    <w:link w:val="Heading3"/>
    <w:uiPriority w:val="9"/>
    <w:rsid w:val="00532974"/>
    <w:rPr>
      <w:rFonts w:ascii="Calibri" w:eastAsiaTheme="majorEastAsia" w:hAnsi="Calibri" w:cstheme="majorBidi"/>
      <w:b/>
    </w:rPr>
  </w:style>
  <w:style w:type="paragraph" w:styleId="BalloonText">
    <w:name w:val="Balloon Text"/>
    <w:basedOn w:val="Normal"/>
    <w:link w:val="BalloonTextChar"/>
    <w:uiPriority w:val="99"/>
    <w:semiHidden/>
    <w:unhideWhenUsed/>
    <w:rsid w:val="00163725"/>
    <w:pPr>
      <w:spacing w:before="0" w:after="0"/>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163725"/>
    <w:rPr>
      <w:rFonts w:ascii="Lucida Grande" w:hAnsi="Lucida Grande"/>
      <w:sz w:val="18"/>
      <w:szCs w:val="18"/>
    </w:rPr>
  </w:style>
  <w:style w:type="character" w:customStyle="1" w:styleId="FooterChar">
    <w:name w:val="Footer Char"/>
    <w:basedOn w:val="DefaultParagraphFont"/>
    <w:link w:val="Footer"/>
    <w:uiPriority w:val="99"/>
    <w:rsid w:val="002A2DAB"/>
    <w:rPr>
      <w:rFonts w:ascii="Calibri" w:hAnsi="Calibri"/>
    </w:rPr>
  </w:style>
  <w:style w:type="character" w:customStyle="1" w:styleId="HeaderChar">
    <w:name w:val="Header Char"/>
    <w:basedOn w:val="DefaultParagraphFont"/>
    <w:link w:val="Header"/>
    <w:uiPriority w:val="99"/>
    <w:rsid w:val="002A2DAB"/>
    <w:rPr>
      <w:rFonts w:ascii="Calibri" w:hAnsi="Calibri"/>
    </w:rPr>
  </w:style>
  <w:style w:type="paragraph" w:styleId="TOCHeading">
    <w:name w:val="TOC Heading"/>
    <w:basedOn w:val="Heading1"/>
    <w:next w:val="Normal"/>
    <w:uiPriority w:val="39"/>
    <w:unhideWhenUsed/>
    <w:qFormat/>
    <w:rsid w:val="002A5BD2"/>
    <w:pPr>
      <w:keepNext/>
      <w:keepLines/>
      <w:numPr>
        <w:numId w:val="0"/>
      </w:numPr>
      <w:spacing w:before="240" w:after="0" w:line="259" w:lineRule="auto"/>
      <w:outlineLvl w:val="9"/>
    </w:pPr>
    <w:rPr>
      <w:rFonts w:eastAsiaTheme="majorEastAsia" w:cstheme="majorBidi"/>
      <w:color w:val="006778"/>
      <w:sz w:val="28"/>
      <w:szCs w:val="32"/>
    </w:rPr>
  </w:style>
  <w:style w:type="paragraph" w:styleId="TOC1">
    <w:name w:val="toc 1"/>
    <w:basedOn w:val="Normal"/>
    <w:next w:val="Normal"/>
    <w:autoRedefine/>
    <w:uiPriority w:val="39"/>
    <w:unhideWhenUsed/>
    <w:rsid w:val="0056265C"/>
    <w:pPr>
      <w:spacing w:after="100"/>
      <w:ind w:left="0"/>
    </w:pPr>
  </w:style>
  <w:style w:type="paragraph" w:styleId="TOC2">
    <w:name w:val="toc 2"/>
    <w:basedOn w:val="Normal"/>
    <w:next w:val="Normal"/>
    <w:autoRedefine/>
    <w:uiPriority w:val="39"/>
    <w:unhideWhenUsed/>
    <w:rsid w:val="0056265C"/>
    <w:pPr>
      <w:spacing w:after="100"/>
      <w:ind w:left="240"/>
    </w:pPr>
  </w:style>
  <w:style w:type="paragraph" w:styleId="TOC3">
    <w:name w:val="toc 3"/>
    <w:basedOn w:val="Normal"/>
    <w:next w:val="Normal"/>
    <w:autoRedefine/>
    <w:uiPriority w:val="39"/>
    <w:unhideWhenUsed/>
    <w:rsid w:val="0056265C"/>
    <w:pPr>
      <w:spacing w:after="100"/>
      <w:ind w:left="480"/>
    </w:pPr>
  </w:style>
  <w:style w:type="character" w:styleId="Hyperlink">
    <w:name w:val="Hyperlink"/>
    <w:basedOn w:val="DefaultParagraphFont"/>
    <w:uiPriority w:val="99"/>
    <w:unhideWhenUsed/>
    <w:rsid w:val="0056265C"/>
    <w:rPr>
      <w:color w:val="0082BB" w:themeColor="hyperlink"/>
      <w:u w:val="single"/>
    </w:rPr>
  </w:style>
  <w:style w:type="paragraph" w:customStyle="1" w:styleId="ListParagraphBlackBullet">
    <w:name w:val="List Paragraph Black Bullet"/>
    <w:basedOn w:val="ListParagraph"/>
    <w:link w:val="ListParagraphBlackBulletChar"/>
    <w:qFormat/>
    <w:rsid w:val="006E0C8C"/>
    <w:pPr>
      <w:numPr>
        <w:numId w:val="15"/>
      </w:numPr>
      <w:ind w:left="987" w:hanging="284"/>
    </w:pPr>
  </w:style>
  <w:style w:type="paragraph" w:customStyle="1" w:styleId="ListParagraphHyphen">
    <w:name w:val="List Paragraph Hyphen"/>
    <w:basedOn w:val="ListParagraph"/>
    <w:link w:val="ListParagraphHyphenChar"/>
    <w:qFormat/>
    <w:rsid w:val="006E0C8C"/>
    <w:pPr>
      <w:numPr>
        <w:numId w:val="17"/>
      </w:numPr>
      <w:ind w:left="1554" w:hanging="284"/>
    </w:pPr>
  </w:style>
  <w:style w:type="character" w:customStyle="1" w:styleId="ListParagraphChar">
    <w:name w:val="List Paragraph Char"/>
    <w:aliases w:val="List Paragraph White Bullet Char"/>
    <w:basedOn w:val="DefaultParagraphFont"/>
    <w:link w:val="ListParagraph"/>
    <w:uiPriority w:val="72"/>
    <w:rsid w:val="006E0C8C"/>
    <w:rPr>
      <w:rFonts w:ascii="Calibri" w:hAnsi="Calibri"/>
    </w:rPr>
  </w:style>
  <w:style w:type="character" w:customStyle="1" w:styleId="ListParagraphBlackBulletChar">
    <w:name w:val="List Paragraph Black Bullet Char"/>
    <w:basedOn w:val="ListParagraphChar"/>
    <w:link w:val="ListParagraphBlackBullet"/>
    <w:rsid w:val="006E0C8C"/>
    <w:rPr>
      <w:rFonts w:ascii="Calibri" w:hAnsi="Calibri"/>
    </w:rPr>
  </w:style>
  <w:style w:type="character" w:customStyle="1" w:styleId="ListParagraphHyphenChar">
    <w:name w:val="List Paragraph Hyphen Char"/>
    <w:basedOn w:val="ListParagraphChar"/>
    <w:link w:val="ListParagraphHyphen"/>
    <w:rsid w:val="006E0C8C"/>
    <w:rPr>
      <w:rFonts w:ascii="Calibri" w:hAnsi="Calibri"/>
    </w:rPr>
  </w:style>
  <w:style w:type="table" w:styleId="GridTable1Light-Accent1">
    <w:name w:val="Grid Table 1 Light Accent 1"/>
    <w:basedOn w:val="TableNormal"/>
    <w:uiPriority w:val="46"/>
    <w:rsid w:val="00901BB2"/>
    <w:tblPr>
      <w:tblStyleRowBandSize w:val="1"/>
      <w:tblStyleColBandSize w:val="1"/>
      <w:tblBorders>
        <w:top w:val="single" w:sz="4" w:space="0" w:color="FF67C4" w:themeColor="accent1" w:themeTint="66"/>
        <w:left w:val="single" w:sz="4" w:space="0" w:color="FF67C4" w:themeColor="accent1" w:themeTint="66"/>
        <w:bottom w:val="single" w:sz="4" w:space="0" w:color="FF67C4" w:themeColor="accent1" w:themeTint="66"/>
        <w:right w:val="single" w:sz="4" w:space="0" w:color="FF67C4" w:themeColor="accent1" w:themeTint="66"/>
        <w:insideH w:val="single" w:sz="4" w:space="0" w:color="FF67C4" w:themeColor="accent1" w:themeTint="66"/>
        <w:insideV w:val="single" w:sz="4" w:space="0" w:color="FF67C4" w:themeColor="accent1" w:themeTint="66"/>
      </w:tblBorders>
    </w:tblPr>
    <w:tblStylePr w:type="firstRow">
      <w:rPr>
        <w:b/>
        <w:bCs/>
      </w:rPr>
      <w:tblPr/>
      <w:tcPr>
        <w:tcBorders>
          <w:bottom w:val="single" w:sz="12" w:space="0" w:color="FF1BA7" w:themeColor="accent1" w:themeTint="99"/>
        </w:tcBorders>
      </w:tcPr>
    </w:tblStylePr>
    <w:tblStylePr w:type="lastRow">
      <w:rPr>
        <w:b/>
        <w:bCs/>
      </w:rPr>
      <w:tblPr/>
      <w:tcPr>
        <w:tcBorders>
          <w:top w:val="double" w:sz="2" w:space="0" w:color="FF1BA7" w:themeColor="accent1" w:themeTint="99"/>
        </w:tcBorders>
      </w:tcPr>
    </w:tblStylePr>
    <w:tblStylePr w:type="firstCol">
      <w:rPr>
        <w:b/>
        <w:bCs/>
      </w:rPr>
    </w:tblStylePr>
    <w:tblStylePr w:type="lastCol">
      <w:rPr>
        <w:b/>
        <w:bCs/>
      </w:rPr>
    </w:tblStylePr>
  </w:style>
  <w:style w:type="table" w:styleId="ListTable3-Accent3">
    <w:name w:val="List Table 3 Accent 3"/>
    <w:basedOn w:val="TableNormal"/>
    <w:uiPriority w:val="48"/>
    <w:rsid w:val="00901BB2"/>
    <w:tblPr>
      <w:tblStyleRowBandSize w:val="1"/>
      <w:tblStyleColBandSize w:val="1"/>
      <w:tblBorders>
        <w:top w:val="single" w:sz="4" w:space="0" w:color="00C7B2" w:themeColor="accent3"/>
        <w:left w:val="single" w:sz="4" w:space="0" w:color="00C7B2" w:themeColor="accent3"/>
        <w:bottom w:val="single" w:sz="4" w:space="0" w:color="00C7B2" w:themeColor="accent3"/>
        <w:right w:val="single" w:sz="4" w:space="0" w:color="00C7B2" w:themeColor="accent3"/>
      </w:tblBorders>
    </w:tblPr>
    <w:tblStylePr w:type="firstRow">
      <w:rPr>
        <w:b/>
        <w:bCs/>
        <w:color w:val="FFFFFF" w:themeColor="background1"/>
      </w:rPr>
      <w:tblPr/>
      <w:tcPr>
        <w:shd w:val="clear" w:color="auto" w:fill="00C7B2" w:themeFill="accent3"/>
      </w:tcPr>
    </w:tblStylePr>
    <w:tblStylePr w:type="lastRow">
      <w:rPr>
        <w:b/>
        <w:bCs/>
      </w:rPr>
      <w:tblPr/>
      <w:tcPr>
        <w:tcBorders>
          <w:top w:val="double" w:sz="4" w:space="0" w:color="00C7B2"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C7B2" w:themeColor="accent3"/>
          <w:right w:val="single" w:sz="4" w:space="0" w:color="00C7B2" w:themeColor="accent3"/>
        </w:tcBorders>
      </w:tcPr>
    </w:tblStylePr>
    <w:tblStylePr w:type="band1Horz">
      <w:tblPr/>
      <w:tcPr>
        <w:tcBorders>
          <w:top w:val="single" w:sz="4" w:space="0" w:color="00C7B2" w:themeColor="accent3"/>
          <w:bottom w:val="single" w:sz="4" w:space="0" w:color="00C7B2"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C7B2" w:themeColor="accent3"/>
          <w:left w:val="nil"/>
        </w:tcBorders>
      </w:tcPr>
    </w:tblStylePr>
    <w:tblStylePr w:type="swCell">
      <w:tblPr/>
      <w:tcPr>
        <w:tcBorders>
          <w:top w:val="double" w:sz="4" w:space="0" w:color="00C7B2" w:themeColor="accent3"/>
          <w:right w:val="nil"/>
        </w:tcBorders>
      </w:tcPr>
    </w:tblStylePr>
  </w:style>
  <w:style w:type="table" w:styleId="ListTable4-Accent3">
    <w:name w:val="List Table 4 Accent 3"/>
    <w:basedOn w:val="TableNormal"/>
    <w:uiPriority w:val="49"/>
    <w:rsid w:val="00901BB2"/>
    <w:tblPr>
      <w:tblStyleRowBandSize w:val="1"/>
      <w:tblStyleColBandSize w:val="1"/>
      <w:tblBorders>
        <w:top w:val="single" w:sz="4" w:space="0" w:color="44FFEB" w:themeColor="accent3" w:themeTint="99"/>
        <w:left w:val="single" w:sz="4" w:space="0" w:color="44FFEB" w:themeColor="accent3" w:themeTint="99"/>
        <w:bottom w:val="single" w:sz="4" w:space="0" w:color="44FFEB" w:themeColor="accent3" w:themeTint="99"/>
        <w:right w:val="single" w:sz="4" w:space="0" w:color="44FFEB" w:themeColor="accent3" w:themeTint="99"/>
        <w:insideH w:val="single" w:sz="4" w:space="0" w:color="44FFEB" w:themeColor="accent3" w:themeTint="99"/>
      </w:tblBorders>
    </w:tblPr>
    <w:tblStylePr w:type="firstRow">
      <w:rPr>
        <w:b/>
        <w:bCs/>
        <w:color w:val="FFFFFF" w:themeColor="background1"/>
      </w:rPr>
      <w:tblPr/>
      <w:tcPr>
        <w:tcBorders>
          <w:top w:val="single" w:sz="4" w:space="0" w:color="00C7B2" w:themeColor="accent3"/>
          <w:left w:val="single" w:sz="4" w:space="0" w:color="00C7B2" w:themeColor="accent3"/>
          <w:bottom w:val="single" w:sz="4" w:space="0" w:color="00C7B2" w:themeColor="accent3"/>
          <w:right w:val="single" w:sz="4" w:space="0" w:color="00C7B2" w:themeColor="accent3"/>
          <w:insideH w:val="nil"/>
        </w:tcBorders>
        <w:shd w:val="clear" w:color="auto" w:fill="00C7B2" w:themeFill="accent3"/>
      </w:tcPr>
    </w:tblStylePr>
    <w:tblStylePr w:type="lastRow">
      <w:rPr>
        <w:b/>
        <w:bCs/>
      </w:rPr>
      <w:tblPr/>
      <w:tcPr>
        <w:tcBorders>
          <w:top w:val="double" w:sz="4" w:space="0" w:color="44FFEB" w:themeColor="accent3" w:themeTint="99"/>
        </w:tcBorders>
      </w:tcPr>
    </w:tblStylePr>
    <w:tblStylePr w:type="firstCol">
      <w:rPr>
        <w:b/>
        <w:bCs/>
      </w:rPr>
    </w:tblStylePr>
    <w:tblStylePr w:type="lastCol">
      <w:rPr>
        <w:b/>
        <w:bCs/>
      </w:rPr>
    </w:tblStylePr>
    <w:tblStylePr w:type="band1Vert">
      <w:tblPr/>
      <w:tcPr>
        <w:shd w:val="clear" w:color="auto" w:fill="C0FFF8" w:themeFill="accent3" w:themeFillTint="33"/>
      </w:tcPr>
    </w:tblStylePr>
    <w:tblStylePr w:type="band1Horz">
      <w:tblPr/>
      <w:tcPr>
        <w:shd w:val="clear" w:color="auto" w:fill="C0FFF8" w:themeFill="accent3" w:themeFillTint="33"/>
      </w:tcPr>
    </w:tblStylePr>
  </w:style>
  <w:style w:type="table" w:styleId="GridTable1Light-Accent2">
    <w:name w:val="Grid Table 1 Light Accent 2"/>
    <w:basedOn w:val="TableNormal"/>
    <w:uiPriority w:val="46"/>
    <w:rsid w:val="00901BB2"/>
    <w:tblPr>
      <w:tblStyleRowBandSize w:val="1"/>
      <w:tblStyleColBandSize w:val="1"/>
      <w:tblBorders>
        <w:top w:val="single" w:sz="4" w:space="0" w:color="63E8FF" w:themeColor="accent2" w:themeTint="66"/>
        <w:left w:val="single" w:sz="4" w:space="0" w:color="63E8FF" w:themeColor="accent2" w:themeTint="66"/>
        <w:bottom w:val="single" w:sz="4" w:space="0" w:color="63E8FF" w:themeColor="accent2" w:themeTint="66"/>
        <w:right w:val="single" w:sz="4" w:space="0" w:color="63E8FF" w:themeColor="accent2" w:themeTint="66"/>
        <w:insideH w:val="single" w:sz="4" w:space="0" w:color="63E8FF" w:themeColor="accent2" w:themeTint="66"/>
        <w:insideV w:val="single" w:sz="4" w:space="0" w:color="63E8FF" w:themeColor="accent2" w:themeTint="66"/>
      </w:tblBorders>
    </w:tblPr>
    <w:tblStylePr w:type="firstRow">
      <w:rPr>
        <w:b/>
        <w:bCs/>
      </w:rPr>
      <w:tblPr/>
      <w:tcPr>
        <w:tcBorders>
          <w:bottom w:val="single" w:sz="12" w:space="0" w:color="15DDFF" w:themeColor="accent2" w:themeTint="99"/>
        </w:tcBorders>
      </w:tcPr>
    </w:tblStylePr>
    <w:tblStylePr w:type="lastRow">
      <w:rPr>
        <w:b/>
        <w:bCs/>
      </w:rPr>
      <w:tblPr/>
      <w:tcPr>
        <w:tcBorders>
          <w:top w:val="double" w:sz="2" w:space="0" w:color="15DDFF" w:themeColor="accent2" w:themeTint="99"/>
        </w:tcBorders>
      </w:tcPr>
    </w:tblStylePr>
    <w:tblStylePr w:type="firstCol">
      <w:rPr>
        <w:b/>
        <w:bCs/>
      </w:rPr>
    </w:tblStylePr>
    <w:tblStylePr w:type="lastCol">
      <w:rPr>
        <w:b/>
        <w:bCs/>
      </w:rPr>
    </w:tblStylePr>
  </w:style>
  <w:style w:type="paragraph" w:customStyle="1" w:styleId="ListParagraphNumbers">
    <w:name w:val="List Paragraph Numbers"/>
    <w:basedOn w:val="ListParagraph"/>
    <w:link w:val="ListParagraphNumbersChar"/>
    <w:qFormat/>
    <w:rsid w:val="00901BB2"/>
    <w:pPr>
      <w:numPr>
        <w:numId w:val="12"/>
      </w:numPr>
      <w:tabs>
        <w:tab w:val="left" w:pos="567"/>
      </w:tabs>
    </w:pPr>
  </w:style>
  <w:style w:type="character" w:customStyle="1" w:styleId="ListParagraphNumbersChar">
    <w:name w:val="List Paragraph Numbers Char"/>
    <w:basedOn w:val="ListParagraphChar"/>
    <w:link w:val="ListParagraphNumbers"/>
    <w:rsid w:val="00901BB2"/>
    <w:rPr>
      <w:rFonts w:ascii="Calibri" w:hAnsi="Calibri"/>
    </w:rPr>
  </w:style>
  <w:style w:type="paragraph" w:styleId="Quote">
    <w:name w:val="Quote"/>
    <w:basedOn w:val="Normal"/>
    <w:next w:val="Normal"/>
    <w:link w:val="QuoteChar"/>
    <w:uiPriority w:val="29"/>
    <w:qFormat/>
    <w:rsid w:val="00A338AB"/>
    <w:pPr>
      <w:spacing w:before="100" w:after="200" w:line="276" w:lineRule="auto"/>
      <w:ind w:left="0"/>
    </w:pPr>
    <w:rPr>
      <w:rFonts w:asciiTheme="minorHAnsi" w:eastAsiaTheme="minorEastAsia" w:hAnsiTheme="minorHAnsi" w:cstheme="minorBidi"/>
      <w:i/>
      <w:iCs/>
    </w:rPr>
  </w:style>
  <w:style w:type="character" w:customStyle="1" w:styleId="QuoteChar">
    <w:name w:val="Quote Char"/>
    <w:basedOn w:val="DefaultParagraphFont"/>
    <w:link w:val="Quote"/>
    <w:uiPriority w:val="29"/>
    <w:rsid w:val="00A338AB"/>
    <w:rPr>
      <w:rFonts w:asciiTheme="minorHAnsi" w:eastAsiaTheme="minorEastAsia" w:hAnsiTheme="minorHAnsi" w:cstheme="minorBidi"/>
      <w:i/>
      <w:iCs/>
    </w:rPr>
  </w:style>
  <w:style w:type="paragraph" w:customStyle="1" w:styleId="i-luettelo">
    <w:name w:val="(i)-luettelo"/>
    <w:basedOn w:val="Normal"/>
    <w:link w:val="i-luetteloChar"/>
    <w:uiPriority w:val="1"/>
    <w:qFormat/>
    <w:rsid w:val="00980A52"/>
    <w:pPr>
      <w:numPr>
        <w:numId w:val="23"/>
      </w:numPr>
      <w:spacing w:before="60" w:after="60"/>
      <w:jc w:val="both"/>
    </w:pPr>
    <w:rPr>
      <w:rFonts w:ascii="Univers" w:eastAsiaTheme="minorHAnsi" w:hAnsi="Univers" w:cstheme="minorHAnsi"/>
      <w:sz w:val="20"/>
      <w:szCs w:val="20"/>
    </w:rPr>
  </w:style>
  <w:style w:type="character" w:customStyle="1" w:styleId="i-luetteloChar">
    <w:name w:val="(i)-luettelo Char"/>
    <w:basedOn w:val="DefaultParagraphFont"/>
    <w:link w:val="i-luettelo"/>
    <w:uiPriority w:val="1"/>
    <w:rsid w:val="00980A52"/>
    <w:rPr>
      <w:rFonts w:ascii="Univers" w:eastAsiaTheme="minorHAnsi" w:hAnsi="Univers" w:cstheme="minorHAnsi"/>
      <w:sz w:val="20"/>
      <w:szCs w:val="20"/>
    </w:rPr>
  </w:style>
  <w:style w:type="table" w:styleId="PlainTable1">
    <w:name w:val="Plain Table 1"/>
    <w:basedOn w:val="TableNormal"/>
    <w:uiPriority w:val="99"/>
    <w:rsid w:val="008148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NoSpacing">
    <w:name w:val="No Spacing"/>
    <w:link w:val="NoSpacingChar"/>
    <w:uiPriority w:val="1"/>
    <w:qFormat/>
    <w:rsid w:val="00BC125F"/>
    <w:rPr>
      <w:rFonts w:asciiTheme="minorHAnsi" w:eastAsiaTheme="minorEastAsia" w:hAnsiTheme="minorHAnsi" w:cstheme="minorBidi"/>
      <w:sz w:val="22"/>
      <w:szCs w:val="22"/>
      <w:lang w:val="en-US"/>
    </w:rPr>
  </w:style>
  <w:style w:type="character" w:customStyle="1" w:styleId="NoSpacingChar">
    <w:name w:val="No Spacing Char"/>
    <w:basedOn w:val="DefaultParagraphFont"/>
    <w:link w:val="NoSpacing"/>
    <w:uiPriority w:val="1"/>
    <w:rsid w:val="00BC125F"/>
    <w:rPr>
      <w:rFonts w:asciiTheme="minorHAnsi" w:eastAsiaTheme="minorEastAsia" w:hAnsiTheme="minorHAnsi" w:cstheme="minorBidi"/>
      <w:sz w:val="22"/>
      <w:szCs w:val="22"/>
      <w:lang w:val="en-US"/>
    </w:rPr>
  </w:style>
  <w:style w:type="paragraph" w:customStyle="1" w:styleId="paragraph">
    <w:name w:val="paragraph"/>
    <w:basedOn w:val="Normal"/>
    <w:rsid w:val="00DF21F1"/>
    <w:pPr>
      <w:spacing w:before="100" w:beforeAutospacing="1" w:after="100" w:afterAutospacing="1"/>
      <w:ind w:left="0"/>
    </w:pPr>
    <w:rPr>
      <w:rFonts w:ascii="Times New Roman" w:hAnsi="Times New Roman"/>
      <w:lang w:val="en-US"/>
    </w:rPr>
  </w:style>
  <w:style w:type="character" w:customStyle="1" w:styleId="normaltextrun">
    <w:name w:val="normaltextrun"/>
    <w:basedOn w:val="DefaultParagraphFont"/>
    <w:rsid w:val="00DF21F1"/>
  </w:style>
  <w:style w:type="character" w:customStyle="1" w:styleId="eop">
    <w:name w:val="eop"/>
    <w:basedOn w:val="DefaultParagraphFont"/>
    <w:rsid w:val="00DF21F1"/>
  </w:style>
  <w:style w:type="character" w:customStyle="1" w:styleId="spellingerror">
    <w:name w:val="spellingerror"/>
    <w:basedOn w:val="DefaultParagraphFont"/>
    <w:rsid w:val="00DF21F1"/>
  </w:style>
  <w:style w:type="character" w:customStyle="1" w:styleId="contextualspellingandgrammarerror">
    <w:name w:val="contextualspellingandgrammarerror"/>
    <w:basedOn w:val="DefaultParagraphFont"/>
    <w:rsid w:val="00E07E5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Csc">
  <a:themeElements>
    <a:clrScheme name="CSC Brand Colours">
      <a:dk1>
        <a:sysClr val="windowText" lastClr="000000"/>
      </a:dk1>
      <a:lt1>
        <a:sysClr val="window" lastClr="FFFFFF"/>
      </a:lt1>
      <a:dk2>
        <a:srgbClr val="44546A"/>
      </a:dk2>
      <a:lt2>
        <a:srgbClr val="E7E6E6"/>
      </a:lt2>
      <a:accent1>
        <a:srgbClr val="830051"/>
      </a:accent1>
      <a:accent2>
        <a:srgbClr val="006778"/>
      </a:accent2>
      <a:accent3>
        <a:srgbClr val="00C7B2"/>
      </a:accent3>
      <a:accent4>
        <a:srgbClr val="7DC242"/>
      </a:accent4>
      <a:accent5>
        <a:srgbClr val="FF5800"/>
      </a:accent5>
      <a:accent6>
        <a:srgbClr val="EA1D77"/>
      </a:accent6>
      <a:hlink>
        <a:srgbClr val="0082BB"/>
      </a:hlink>
      <a:folHlink>
        <a:srgbClr val="954F72"/>
      </a:folHlink>
    </a:clrScheme>
    <a:fontScheme name="Office, klassinen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E16D476134BBC42A48C4FB96BF2C3B2" ma:contentTypeVersion="1" ma:contentTypeDescription="Create a new document." ma:contentTypeScope="" ma:versionID="612b14fd46397eba96eeee5c4b411b84">
  <xsd:schema xmlns:xsd="http://www.w3.org/2001/XMLSchema" xmlns:xs="http://www.w3.org/2001/XMLSchema" xmlns:p="http://schemas.microsoft.com/office/2006/metadata/properties" xmlns:ns3="dd1fabef-5006-4031-b30a-50020ff348d1" targetNamespace="http://schemas.microsoft.com/office/2006/metadata/properties" ma:root="true" ma:fieldsID="d21ef7f7ab215ab19e3594d1a19613bb" ns3:_="">
    <xsd:import namespace="dd1fabef-5006-4031-b30a-50020ff348d1"/>
    <xsd:element name="properties">
      <xsd:complexType>
        <xsd:sequence>
          <xsd:element name="documentManagement">
            <xsd:complexType>
              <xsd:all>
                <xsd:element ref="ns3:View"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d1fabef-5006-4031-b30a-50020ff348d1" elementFormDefault="qualified">
    <xsd:import namespace="http://schemas.microsoft.com/office/2006/documentManagement/types"/>
    <xsd:import namespace="http://schemas.microsoft.com/office/infopath/2007/PartnerControls"/>
    <xsd:element name="View" ma:index="10" nillable="true" ma:displayName="View" ma:internalName="View">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ma:index="2" ma:displayName="Author"/>
        <xsd:element ref="dcterms:created" minOccurs="0" maxOccurs="1"/>
        <xsd:element ref="dc:identifier" minOccurs="0" maxOccurs="1"/>
        <xsd:element name="contentType" minOccurs="0" maxOccurs="1" type="xsd:string" ma:index="6" ma:displayName="Content Type"/>
        <xsd:element ref="dc:title" minOccurs="0" maxOccurs="1" ma:index="1" ma:displayName="Title"/>
        <xsd:element ref="dc:subject" minOccurs="0" maxOccurs="1"/>
        <xsd:element ref="dc:description" minOccurs="0" maxOccurs="1"/>
        <xsd:element name="keywords" minOccurs="0" maxOccurs="1" type="xsd:string" ma:index="3"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View xmlns="dd1fabef-5006-4031-b30a-50020ff348d1"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C56ED1-C6E8-4C3F-B0D1-B3C89111FF3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d1fabef-5006-4031-b30a-50020ff348d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D7F7C68-0F17-473F-B4AD-10F42A20CF29}">
  <ds:schemaRefs>
    <ds:schemaRef ds:uri="http://schemas.microsoft.com/office/2006/metadata/properties"/>
    <ds:schemaRef ds:uri="http://schemas.microsoft.com/office/infopath/2007/PartnerControls"/>
    <ds:schemaRef ds:uri="dd1fabef-5006-4031-b30a-50020ff348d1"/>
  </ds:schemaRefs>
</ds:datastoreItem>
</file>

<file path=customXml/itemProps3.xml><?xml version="1.0" encoding="utf-8"?>
<ds:datastoreItem xmlns:ds="http://schemas.openxmlformats.org/officeDocument/2006/customXml" ds:itemID="{2B9015CD-607F-4921-B13E-C9DF4194D86F}">
  <ds:schemaRefs>
    <ds:schemaRef ds:uri="http://schemas.microsoft.com/sharepoint/v3/contenttype/forms"/>
  </ds:schemaRefs>
</ds:datastoreItem>
</file>

<file path=customXml/itemProps4.xml><?xml version="1.0" encoding="utf-8"?>
<ds:datastoreItem xmlns:ds="http://schemas.openxmlformats.org/officeDocument/2006/customXml" ds:itemID="{E0176A65-3F30-47DB-883B-2A5628954B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technical-organisational-sec-measures.dotx</Template>
  <TotalTime>0</TotalTime>
  <Pages>4</Pages>
  <Words>1424</Words>
  <Characters>8120</Characters>
  <Application>Microsoft Office Word</Application>
  <DocSecurity>0</DocSecurity>
  <Lines>67</Lines>
  <Paragraphs>19</Paragraphs>
  <ScaleCrop>false</ScaleCrop>
  <Company>CSC</Company>
  <LinksUpToDate>false</LinksUpToDate>
  <CharactersWithSpaces>9525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CSC Word Template</dc:title>
  <dc:subject>ICT solutions for brilliant minds</dc:subject>
  <dc:creator>Marita Pajulahti</dc:creator>
  <cp:keywords/>
  <dc:description/>
  <cp:lastModifiedBy>Francesca Morello</cp:lastModifiedBy>
  <cp:revision>2</cp:revision>
  <cp:lastPrinted>2025-08-14T07:35:00Z</cp:lastPrinted>
  <dcterms:created xsi:type="dcterms:W3CDTF">2025-08-14T07:37:00Z</dcterms:created>
  <dcterms:modified xsi:type="dcterms:W3CDTF">2025-08-14T07:37:00Z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0x0101003E16D476134BBC42A48C4FB96BF2C3B2</vt:lpwstr>
  </property>
</Properties>
</file>