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8A922" w14:textId="6BBF827F" w:rsidR="00B86D0B" w:rsidRDefault="00821447" w:rsidP="007B3CFA">
      <w:pPr>
        <w:spacing w:line="300" w:lineRule="auto"/>
        <w:jc w:val="center"/>
        <w:rPr>
          <w:rFonts w:ascii="黑体" w:eastAsia="黑体" w:hAnsi="黑体"/>
          <w:sz w:val="44"/>
          <w:szCs w:val="44"/>
        </w:rPr>
      </w:pPr>
      <w:r w:rsidRPr="00821447">
        <w:rPr>
          <w:rFonts w:ascii="黑体" w:eastAsia="黑体" w:hAnsi="黑体" w:hint="eastAsia"/>
          <w:sz w:val="44"/>
          <w:szCs w:val="44"/>
        </w:rPr>
        <w:t>基于最大协同</w:t>
      </w:r>
      <w:proofErr w:type="gramStart"/>
      <w:r w:rsidRPr="00821447">
        <w:rPr>
          <w:rFonts w:ascii="黑体" w:eastAsia="黑体" w:hAnsi="黑体" w:hint="eastAsia"/>
          <w:sz w:val="44"/>
          <w:szCs w:val="44"/>
        </w:rPr>
        <w:t>熵</w:t>
      </w:r>
      <w:proofErr w:type="gramEnd"/>
      <w:r w:rsidRPr="00821447">
        <w:rPr>
          <w:rFonts w:ascii="黑体" w:eastAsia="黑体" w:hAnsi="黑体" w:hint="eastAsia"/>
          <w:sz w:val="44"/>
          <w:szCs w:val="44"/>
        </w:rPr>
        <w:t>卡尔曼滤波的短期电网负荷预测算法的研究</w:t>
      </w:r>
    </w:p>
    <w:p w14:paraId="2CFE2FFC" w14:textId="2E83951D" w:rsidR="00821447" w:rsidRDefault="00821447" w:rsidP="007B3CFA">
      <w:pPr>
        <w:spacing w:line="300" w:lineRule="auto"/>
        <w:jc w:val="center"/>
        <w:rPr>
          <w:rFonts w:ascii="黑体" w:eastAsia="黑体" w:hAnsi="黑体"/>
          <w:sz w:val="44"/>
          <w:szCs w:val="44"/>
        </w:rPr>
      </w:pPr>
    </w:p>
    <w:p w14:paraId="08FC46B7" w14:textId="74E3BA6D" w:rsidR="00821447" w:rsidRDefault="00821447" w:rsidP="007B3CFA">
      <w:pPr>
        <w:spacing w:line="300" w:lineRule="auto"/>
        <w:jc w:val="center"/>
        <w:rPr>
          <w:rFonts w:ascii="黑体" w:eastAsia="黑体" w:hAnsi="黑体"/>
          <w:sz w:val="36"/>
          <w:szCs w:val="36"/>
        </w:rPr>
      </w:pPr>
      <w:r w:rsidRPr="00821447">
        <w:rPr>
          <w:rFonts w:ascii="黑体" w:eastAsia="黑体" w:hAnsi="黑体" w:hint="eastAsia"/>
          <w:sz w:val="36"/>
          <w:szCs w:val="36"/>
        </w:rPr>
        <w:t>摘要</w:t>
      </w:r>
    </w:p>
    <w:p w14:paraId="5F73D059" w14:textId="56A1F86B" w:rsidR="00821447" w:rsidRPr="00821447" w:rsidRDefault="00821447" w:rsidP="007B3CFA">
      <w:pPr>
        <w:spacing w:line="300" w:lineRule="auto"/>
        <w:rPr>
          <w:rFonts w:ascii="宋体" w:eastAsia="宋体" w:hAnsi="宋体"/>
          <w:sz w:val="24"/>
          <w:szCs w:val="24"/>
        </w:rPr>
      </w:pPr>
      <w:r>
        <w:rPr>
          <w:rFonts w:ascii="宋体" w:eastAsia="宋体" w:hAnsi="宋体" w:hint="eastAsia"/>
          <w:sz w:val="24"/>
          <w:szCs w:val="24"/>
        </w:rPr>
        <w:tab/>
      </w:r>
      <w:r w:rsidR="00241C0F">
        <w:rPr>
          <w:rFonts w:ascii="宋体" w:eastAsia="宋体" w:hAnsi="宋体" w:hint="eastAsia"/>
          <w:sz w:val="24"/>
          <w:szCs w:val="24"/>
        </w:rPr>
        <w:t>随着科技的高速发展，近十年来各国的电力需求</w:t>
      </w:r>
      <w:r w:rsidR="00210BC0">
        <w:rPr>
          <w:rFonts w:ascii="宋体" w:eastAsia="宋体" w:hAnsi="宋体" w:hint="eastAsia"/>
          <w:sz w:val="24"/>
          <w:szCs w:val="24"/>
        </w:rPr>
        <w:t>逐</w:t>
      </w:r>
      <w:r w:rsidR="00241C0F">
        <w:rPr>
          <w:rFonts w:ascii="宋体" w:eastAsia="宋体" w:hAnsi="宋体" w:hint="eastAsia"/>
          <w:sz w:val="24"/>
          <w:szCs w:val="24"/>
        </w:rPr>
        <w:t>步上升，</w:t>
      </w:r>
      <w:r w:rsidR="00210BC0">
        <w:rPr>
          <w:rFonts w:ascii="宋体" w:eastAsia="宋体" w:hAnsi="宋体" w:hint="eastAsia"/>
          <w:sz w:val="24"/>
          <w:szCs w:val="24"/>
        </w:rPr>
        <w:t>风力发电、核能发电等发电技术也变得十分成熟，但在用电需求与发电功率相匹配的过程中仍存在发电量过剩或者供电不足的问题，造成了</w:t>
      </w:r>
      <w:r w:rsidR="004704B4">
        <w:rPr>
          <w:rFonts w:ascii="宋体" w:eastAsia="宋体" w:hAnsi="宋体" w:hint="eastAsia"/>
          <w:sz w:val="24"/>
          <w:szCs w:val="24"/>
        </w:rPr>
        <w:t>一定的经济损失，在这种状况下智能电网的建设显得十分必要。短期电网负荷预测作为智能电网重要的一环，能够预测当前时刻短期内电网需承载负荷，为智能调节电力生产提供有力的依据，并最终达到节约成本的目的。本文</w:t>
      </w:r>
      <w:r w:rsidR="00843999">
        <w:rPr>
          <w:rFonts w:ascii="宋体" w:eastAsia="宋体" w:hAnsi="宋体" w:hint="eastAsia"/>
          <w:sz w:val="24"/>
          <w:szCs w:val="24"/>
        </w:rPr>
        <w:t>将卡尔曼滤波模型将其他方法结合起来，对工作日用电高峰期、低谷期等时间段进行高效的电力负荷预测，并将预测结果与电网官方数据做比较，</w:t>
      </w:r>
      <w:r w:rsidR="00C12719">
        <w:rPr>
          <w:rFonts w:ascii="宋体" w:eastAsia="宋体" w:hAnsi="宋体" w:hint="eastAsia"/>
          <w:sz w:val="24"/>
          <w:szCs w:val="24"/>
        </w:rPr>
        <w:t>对模型进行改进后获得了较为理想的结果。</w:t>
      </w:r>
    </w:p>
    <w:p w14:paraId="5BAC3277" w14:textId="1EC408A6" w:rsidR="00821447" w:rsidRDefault="00821447" w:rsidP="007B3CFA">
      <w:pPr>
        <w:spacing w:line="300" w:lineRule="auto"/>
      </w:pPr>
    </w:p>
    <w:p w14:paraId="618C91BC" w14:textId="43B9BB98" w:rsidR="00C12719" w:rsidRDefault="00C12719" w:rsidP="007B3CFA">
      <w:pPr>
        <w:spacing w:line="300" w:lineRule="auto"/>
        <w:rPr>
          <w:rFonts w:ascii="宋体" w:eastAsia="宋体" w:hAnsi="宋体"/>
          <w:sz w:val="24"/>
          <w:szCs w:val="24"/>
        </w:rPr>
      </w:pPr>
      <w:r w:rsidRPr="00C12719">
        <w:rPr>
          <w:rFonts w:ascii="黑体" w:eastAsia="黑体" w:hAnsi="黑体" w:hint="eastAsia"/>
          <w:sz w:val="24"/>
          <w:szCs w:val="24"/>
        </w:rPr>
        <w:t>关键词</w:t>
      </w:r>
      <w:r>
        <w:rPr>
          <w:rFonts w:ascii="黑体" w:eastAsia="黑体" w:hAnsi="黑体" w:hint="eastAsia"/>
          <w:sz w:val="24"/>
          <w:szCs w:val="24"/>
        </w:rPr>
        <w:t>：</w:t>
      </w:r>
      <w:r w:rsidRPr="00C12719">
        <w:rPr>
          <w:rFonts w:ascii="宋体" w:eastAsia="宋体" w:hAnsi="宋体" w:hint="eastAsia"/>
          <w:sz w:val="24"/>
          <w:szCs w:val="24"/>
        </w:rPr>
        <w:t>电网负荷预测</w:t>
      </w:r>
      <w:r>
        <w:rPr>
          <w:rFonts w:ascii="宋体" w:eastAsia="宋体" w:hAnsi="宋体" w:hint="eastAsia"/>
          <w:sz w:val="24"/>
          <w:szCs w:val="24"/>
        </w:rPr>
        <w:t>；卡尔曼滤波；智能电网</w:t>
      </w:r>
    </w:p>
    <w:p w14:paraId="475E936E" w14:textId="124ABB4E" w:rsidR="00C12719" w:rsidRDefault="00C12719" w:rsidP="007B3CFA">
      <w:pPr>
        <w:spacing w:line="300" w:lineRule="auto"/>
        <w:rPr>
          <w:rFonts w:ascii="宋体" w:eastAsia="宋体" w:hAnsi="宋体"/>
          <w:sz w:val="24"/>
          <w:szCs w:val="24"/>
        </w:rPr>
      </w:pPr>
    </w:p>
    <w:p w14:paraId="580058BB" w14:textId="2058DD05" w:rsidR="00C12719" w:rsidRDefault="00C12719" w:rsidP="007B3CFA">
      <w:pPr>
        <w:spacing w:line="300" w:lineRule="auto"/>
        <w:rPr>
          <w:rFonts w:ascii="宋体" w:eastAsia="宋体" w:hAnsi="宋体"/>
          <w:sz w:val="24"/>
          <w:szCs w:val="24"/>
        </w:rPr>
      </w:pPr>
    </w:p>
    <w:p w14:paraId="0C23CF8D" w14:textId="54DE19AE" w:rsidR="00C12719" w:rsidRDefault="00C12719" w:rsidP="007B3CFA">
      <w:pPr>
        <w:spacing w:line="300" w:lineRule="auto"/>
        <w:rPr>
          <w:rFonts w:ascii="黑体" w:eastAsia="黑体" w:hAnsi="黑体"/>
          <w:sz w:val="24"/>
          <w:szCs w:val="24"/>
        </w:rPr>
      </w:pPr>
    </w:p>
    <w:p w14:paraId="678C10A9" w14:textId="0368052E" w:rsidR="00C12719" w:rsidRDefault="00C12719" w:rsidP="007B3CFA">
      <w:pPr>
        <w:spacing w:line="300" w:lineRule="auto"/>
        <w:rPr>
          <w:rFonts w:ascii="黑体" w:eastAsia="黑体" w:hAnsi="黑体"/>
          <w:sz w:val="24"/>
          <w:szCs w:val="24"/>
        </w:rPr>
      </w:pPr>
    </w:p>
    <w:p w14:paraId="489B6AC3" w14:textId="0D5B8566" w:rsidR="00C12719" w:rsidRDefault="00C12719" w:rsidP="007B3CFA">
      <w:pPr>
        <w:spacing w:line="300" w:lineRule="auto"/>
        <w:rPr>
          <w:rFonts w:ascii="黑体" w:eastAsia="黑体" w:hAnsi="黑体"/>
          <w:sz w:val="24"/>
          <w:szCs w:val="24"/>
        </w:rPr>
      </w:pPr>
    </w:p>
    <w:p w14:paraId="0B194345" w14:textId="63365DCB" w:rsidR="00C12719" w:rsidRDefault="00C12719" w:rsidP="007B3CFA">
      <w:pPr>
        <w:spacing w:line="300" w:lineRule="auto"/>
        <w:rPr>
          <w:rFonts w:ascii="黑体" w:eastAsia="黑体" w:hAnsi="黑体"/>
          <w:sz w:val="24"/>
          <w:szCs w:val="24"/>
        </w:rPr>
      </w:pPr>
    </w:p>
    <w:p w14:paraId="37B929A3" w14:textId="557F137A" w:rsidR="00C12719" w:rsidRDefault="00C12719" w:rsidP="007B3CFA">
      <w:pPr>
        <w:spacing w:line="300" w:lineRule="auto"/>
        <w:rPr>
          <w:rFonts w:ascii="黑体" w:eastAsia="黑体" w:hAnsi="黑体"/>
          <w:sz w:val="24"/>
          <w:szCs w:val="24"/>
        </w:rPr>
      </w:pPr>
    </w:p>
    <w:p w14:paraId="071B112E" w14:textId="346ECDBB" w:rsidR="00C12719" w:rsidRDefault="00C12719" w:rsidP="007B3CFA">
      <w:pPr>
        <w:spacing w:line="300" w:lineRule="auto"/>
        <w:rPr>
          <w:rFonts w:ascii="黑体" w:eastAsia="黑体" w:hAnsi="黑体"/>
          <w:sz w:val="24"/>
          <w:szCs w:val="24"/>
        </w:rPr>
      </w:pPr>
    </w:p>
    <w:p w14:paraId="19D7455E" w14:textId="728CF718" w:rsidR="00C12719" w:rsidRDefault="00C12719" w:rsidP="007B3CFA">
      <w:pPr>
        <w:spacing w:line="300" w:lineRule="auto"/>
        <w:rPr>
          <w:rFonts w:ascii="黑体" w:eastAsia="黑体" w:hAnsi="黑体"/>
          <w:sz w:val="24"/>
          <w:szCs w:val="24"/>
        </w:rPr>
      </w:pPr>
    </w:p>
    <w:p w14:paraId="24F04CA8" w14:textId="31B9831A" w:rsidR="00C12719" w:rsidRDefault="00C12719" w:rsidP="007B3CFA">
      <w:pPr>
        <w:spacing w:line="300" w:lineRule="auto"/>
        <w:rPr>
          <w:rFonts w:ascii="黑体" w:eastAsia="黑体" w:hAnsi="黑体"/>
          <w:sz w:val="24"/>
          <w:szCs w:val="24"/>
        </w:rPr>
      </w:pPr>
    </w:p>
    <w:p w14:paraId="34E74D85" w14:textId="2895AF53" w:rsidR="00C12719" w:rsidRDefault="00C12719" w:rsidP="007B3CFA">
      <w:pPr>
        <w:spacing w:line="300" w:lineRule="auto"/>
        <w:rPr>
          <w:rFonts w:ascii="黑体" w:eastAsia="黑体" w:hAnsi="黑体"/>
          <w:sz w:val="24"/>
          <w:szCs w:val="24"/>
        </w:rPr>
      </w:pPr>
    </w:p>
    <w:p w14:paraId="1173CBFC" w14:textId="22654B4E" w:rsidR="00C12719" w:rsidRDefault="00C12719" w:rsidP="007B3CFA">
      <w:pPr>
        <w:spacing w:line="300" w:lineRule="auto"/>
        <w:rPr>
          <w:rFonts w:ascii="黑体" w:eastAsia="黑体" w:hAnsi="黑体"/>
          <w:sz w:val="24"/>
          <w:szCs w:val="24"/>
        </w:rPr>
      </w:pPr>
    </w:p>
    <w:p w14:paraId="66A0D5E2" w14:textId="77777777" w:rsidR="000B6438" w:rsidRDefault="000B6438" w:rsidP="007B3CFA">
      <w:pPr>
        <w:spacing w:line="300" w:lineRule="auto"/>
        <w:rPr>
          <w:rFonts w:ascii="黑体" w:eastAsia="黑体" w:hAnsi="黑体"/>
          <w:sz w:val="24"/>
          <w:szCs w:val="24"/>
        </w:rPr>
        <w:sectPr w:rsidR="000B6438" w:rsidSect="00501D87">
          <w:footerReference w:type="even" r:id="rId8"/>
          <w:footerReference w:type="default" r:id="rId9"/>
          <w:pgSz w:w="11906" w:h="16838"/>
          <w:pgMar w:top="1440" w:right="1800" w:bottom="1440" w:left="1800" w:header="851" w:footer="992" w:gutter="0"/>
          <w:cols w:space="425"/>
          <w:docGrid w:type="lines" w:linePitch="312"/>
        </w:sectPr>
      </w:pPr>
    </w:p>
    <w:p w14:paraId="2306B120" w14:textId="138EC178" w:rsidR="00C12719" w:rsidRDefault="00C12719" w:rsidP="007B3CFA">
      <w:pPr>
        <w:spacing w:line="300" w:lineRule="auto"/>
        <w:rPr>
          <w:rFonts w:ascii="黑体" w:eastAsia="黑体" w:hAnsi="黑体"/>
          <w:sz w:val="24"/>
          <w:szCs w:val="24"/>
        </w:rPr>
      </w:pPr>
    </w:p>
    <w:p w14:paraId="0BF6F34E" w14:textId="1BE0C065" w:rsidR="00C12719" w:rsidRDefault="00C12719" w:rsidP="007B3CFA">
      <w:pPr>
        <w:spacing w:line="300" w:lineRule="auto"/>
        <w:rPr>
          <w:rFonts w:ascii="黑体" w:eastAsia="黑体" w:hAnsi="黑体"/>
          <w:sz w:val="24"/>
          <w:szCs w:val="24"/>
        </w:rPr>
      </w:pPr>
    </w:p>
    <w:p w14:paraId="184199FE" w14:textId="27BD5AB3" w:rsidR="00C12719" w:rsidRDefault="00C12719" w:rsidP="007B3CFA">
      <w:pPr>
        <w:spacing w:line="300" w:lineRule="auto"/>
        <w:rPr>
          <w:rFonts w:ascii="黑体" w:eastAsia="黑体" w:hAnsi="黑体"/>
          <w:sz w:val="24"/>
          <w:szCs w:val="24"/>
        </w:rPr>
      </w:pPr>
    </w:p>
    <w:p w14:paraId="264D4C10" w14:textId="7E6BBCC7" w:rsidR="00C12719" w:rsidRDefault="00C12719" w:rsidP="007B3CFA">
      <w:pPr>
        <w:spacing w:line="300" w:lineRule="auto"/>
        <w:rPr>
          <w:rFonts w:ascii="黑体" w:eastAsia="黑体" w:hAnsi="黑体"/>
          <w:sz w:val="24"/>
          <w:szCs w:val="24"/>
        </w:rPr>
      </w:pPr>
    </w:p>
    <w:p w14:paraId="06361CA0" w14:textId="64F4E331" w:rsidR="00C12719" w:rsidRDefault="00C12719" w:rsidP="007B3CFA">
      <w:pPr>
        <w:spacing w:line="300" w:lineRule="auto"/>
        <w:rPr>
          <w:rFonts w:ascii="黑体" w:eastAsia="黑体" w:hAnsi="黑体"/>
          <w:sz w:val="24"/>
          <w:szCs w:val="24"/>
        </w:rPr>
      </w:pPr>
    </w:p>
    <w:p w14:paraId="21BCAA11" w14:textId="5DD50ACB" w:rsidR="00C12719" w:rsidRDefault="00C12719" w:rsidP="007B3CFA">
      <w:pPr>
        <w:spacing w:line="300" w:lineRule="auto"/>
        <w:rPr>
          <w:rFonts w:ascii="黑体" w:eastAsia="黑体" w:hAnsi="黑体"/>
          <w:sz w:val="24"/>
          <w:szCs w:val="24"/>
        </w:rPr>
      </w:pPr>
    </w:p>
    <w:p w14:paraId="7E1EFC50" w14:textId="5673EA4C" w:rsidR="00C12719" w:rsidRDefault="00C12719" w:rsidP="007B3CFA">
      <w:pPr>
        <w:spacing w:line="300" w:lineRule="auto"/>
        <w:rPr>
          <w:rFonts w:ascii="黑体" w:eastAsia="黑体" w:hAnsi="黑体"/>
          <w:sz w:val="24"/>
          <w:szCs w:val="24"/>
        </w:rPr>
      </w:pPr>
    </w:p>
    <w:p w14:paraId="69DF40BF" w14:textId="76781E91" w:rsidR="007B3CFA" w:rsidRPr="007B3CFA" w:rsidRDefault="00C12719" w:rsidP="007B3CFA">
      <w:pPr>
        <w:spacing w:line="300" w:lineRule="auto"/>
        <w:jc w:val="center"/>
        <w:rPr>
          <w:rFonts w:ascii="Times New Roman" w:eastAsia="宋体" w:hAnsi="Times New Roman" w:cs="Times New Roman"/>
          <w:b/>
          <w:kern w:val="0"/>
          <w:sz w:val="44"/>
          <w:szCs w:val="44"/>
          <w:lang w:val="en"/>
        </w:rPr>
      </w:pPr>
      <w:r w:rsidRPr="007B3CFA">
        <w:rPr>
          <w:rFonts w:ascii="Times New Roman" w:eastAsia="宋体" w:hAnsi="Times New Roman" w:cs="Times New Roman" w:hint="eastAsia"/>
          <w:b/>
          <w:kern w:val="0"/>
          <w:sz w:val="44"/>
          <w:szCs w:val="44"/>
          <w:lang w:val="en"/>
        </w:rPr>
        <w:lastRenderedPageBreak/>
        <w:t>Research</w:t>
      </w:r>
      <w:r w:rsidRPr="007B3CFA">
        <w:rPr>
          <w:rFonts w:ascii="Times New Roman" w:eastAsia="宋体" w:hAnsi="Times New Roman" w:cs="Times New Roman"/>
          <w:b/>
          <w:kern w:val="0"/>
          <w:sz w:val="44"/>
          <w:szCs w:val="44"/>
          <w:lang w:val="en"/>
        </w:rPr>
        <w:t xml:space="preserve"> </w:t>
      </w:r>
      <w:r w:rsidRPr="007B3CFA">
        <w:rPr>
          <w:rFonts w:ascii="Times New Roman" w:eastAsia="宋体" w:hAnsi="Times New Roman" w:cs="Times New Roman" w:hint="eastAsia"/>
          <w:b/>
          <w:kern w:val="0"/>
          <w:sz w:val="44"/>
          <w:szCs w:val="44"/>
          <w:lang w:val="en"/>
        </w:rPr>
        <w:t>on</w:t>
      </w:r>
      <w:r w:rsidRPr="007B3CFA">
        <w:rPr>
          <w:rFonts w:ascii="Times New Roman" w:eastAsia="宋体" w:hAnsi="Times New Roman" w:cs="Times New Roman"/>
          <w:b/>
          <w:kern w:val="0"/>
          <w:sz w:val="44"/>
          <w:szCs w:val="44"/>
          <w:lang w:val="en"/>
        </w:rPr>
        <w:t xml:space="preserve"> </w:t>
      </w:r>
      <w:r w:rsidRPr="007B3CFA">
        <w:rPr>
          <w:rFonts w:ascii="Times New Roman" w:eastAsia="宋体" w:hAnsi="Times New Roman" w:cs="Times New Roman" w:hint="eastAsia"/>
          <w:b/>
          <w:kern w:val="0"/>
          <w:sz w:val="44"/>
          <w:szCs w:val="44"/>
          <w:lang w:val="en"/>
        </w:rPr>
        <w:t>short</w:t>
      </w:r>
      <w:r w:rsidRPr="007B3CFA">
        <w:rPr>
          <w:rFonts w:ascii="Times New Roman" w:eastAsia="宋体" w:hAnsi="Times New Roman" w:cs="Times New Roman"/>
          <w:b/>
          <w:kern w:val="0"/>
          <w:sz w:val="44"/>
          <w:szCs w:val="44"/>
          <w:lang w:val="en"/>
        </w:rPr>
        <w:t>-term power grid load forecasting</w:t>
      </w:r>
      <w:r w:rsidR="007B3CFA" w:rsidRPr="007B3CFA">
        <w:rPr>
          <w:rFonts w:ascii="Times New Roman" w:eastAsia="宋体" w:hAnsi="Times New Roman" w:cs="Times New Roman"/>
          <w:b/>
          <w:kern w:val="0"/>
          <w:sz w:val="44"/>
          <w:szCs w:val="44"/>
          <w:lang w:val="en"/>
        </w:rPr>
        <w:t xml:space="preserve"> </w:t>
      </w:r>
      <w:r w:rsidR="007B3CFA" w:rsidRPr="007B3CFA">
        <w:rPr>
          <w:rFonts w:ascii="Times New Roman" w:eastAsia="宋体" w:hAnsi="Times New Roman" w:cs="Times New Roman" w:hint="eastAsia"/>
          <w:b/>
          <w:kern w:val="0"/>
          <w:sz w:val="44"/>
          <w:szCs w:val="44"/>
          <w:lang w:val="en"/>
        </w:rPr>
        <w:t>algorithm</w:t>
      </w:r>
      <w:r w:rsidR="007B3CFA" w:rsidRPr="007B3CFA">
        <w:rPr>
          <w:rFonts w:ascii="Times New Roman" w:eastAsia="宋体" w:hAnsi="Times New Roman" w:cs="Times New Roman"/>
          <w:b/>
          <w:kern w:val="0"/>
          <w:sz w:val="44"/>
          <w:szCs w:val="44"/>
          <w:lang w:val="en"/>
        </w:rPr>
        <w:t xml:space="preserve"> </w:t>
      </w:r>
      <w:r w:rsidR="007B3CFA" w:rsidRPr="007B3CFA">
        <w:rPr>
          <w:rFonts w:ascii="Times New Roman" w:eastAsia="宋体" w:hAnsi="Times New Roman" w:cs="Times New Roman" w:hint="eastAsia"/>
          <w:b/>
          <w:kern w:val="0"/>
          <w:sz w:val="44"/>
          <w:szCs w:val="44"/>
          <w:lang w:val="en"/>
        </w:rPr>
        <w:t>based</w:t>
      </w:r>
      <w:r w:rsidR="007B3CFA" w:rsidRPr="007B3CFA">
        <w:rPr>
          <w:rFonts w:ascii="Times New Roman" w:eastAsia="宋体" w:hAnsi="Times New Roman" w:cs="Times New Roman"/>
          <w:b/>
          <w:kern w:val="0"/>
          <w:sz w:val="44"/>
          <w:szCs w:val="44"/>
          <w:lang w:val="en"/>
        </w:rPr>
        <w:t xml:space="preserve"> </w:t>
      </w:r>
      <w:r w:rsidR="007B3CFA" w:rsidRPr="007B3CFA">
        <w:rPr>
          <w:rFonts w:ascii="Times New Roman" w:eastAsia="宋体" w:hAnsi="Times New Roman" w:cs="Times New Roman" w:hint="eastAsia"/>
          <w:b/>
          <w:kern w:val="0"/>
          <w:sz w:val="44"/>
          <w:szCs w:val="44"/>
          <w:lang w:val="en"/>
        </w:rPr>
        <w:t>on</w:t>
      </w:r>
      <w:r w:rsidR="007B3CFA" w:rsidRPr="007B3CFA">
        <w:rPr>
          <w:rFonts w:ascii="Times New Roman" w:eastAsia="宋体" w:hAnsi="Times New Roman" w:cs="Times New Roman"/>
          <w:b/>
          <w:kern w:val="0"/>
          <w:sz w:val="44"/>
          <w:szCs w:val="44"/>
          <w:lang w:val="en"/>
        </w:rPr>
        <w:t xml:space="preserve"> </w:t>
      </w:r>
      <w:r w:rsidR="007B3CFA" w:rsidRPr="007B3CFA">
        <w:rPr>
          <w:rFonts w:ascii="Times New Roman" w:eastAsia="宋体" w:hAnsi="Times New Roman" w:cs="Times New Roman" w:hint="eastAsia"/>
          <w:b/>
          <w:kern w:val="0"/>
          <w:sz w:val="44"/>
          <w:szCs w:val="44"/>
          <w:lang w:val="en"/>
        </w:rPr>
        <w:t>maximum</w:t>
      </w:r>
      <w:r w:rsidR="007B3CFA" w:rsidRPr="007B3CFA">
        <w:rPr>
          <w:rFonts w:ascii="Times New Roman" w:eastAsia="宋体" w:hAnsi="Times New Roman" w:cs="Times New Roman"/>
          <w:b/>
          <w:kern w:val="0"/>
          <w:sz w:val="44"/>
          <w:szCs w:val="44"/>
          <w:lang w:val="en"/>
        </w:rPr>
        <w:t xml:space="preserve"> </w:t>
      </w:r>
      <w:r w:rsidR="007B3CFA" w:rsidRPr="007B3CFA">
        <w:rPr>
          <w:rFonts w:ascii="Times New Roman" w:eastAsia="宋体" w:hAnsi="Times New Roman" w:cs="Times New Roman" w:hint="eastAsia"/>
          <w:b/>
          <w:kern w:val="0"/>
          <w:sz w:val="44"/>
          <w:szCs w:val="44"/>
          <w:lang w:val="en"/>
        </w:rPr>
        <w:t>cooperative</w:t>
      </w:r>
      <w:r w:rsidR="007B3CFA" w:rsidRPr="007B3CFA">
        <w:rPr>
          <w:rFonts w:ascii="Times New Roman" w:eastAsia="宋体" w:hAnsi="Times New Roman" w:cs="Times New Roman"/>
          <w:b/>
          <w:kern w:val="0"/>
          <w:sz w:val="44"/>
          <w:szCs w:val="44"/>
          <w:lang w:val="en"/>
        </w:rPr>
        <w:t xml:space="preserve"> </w:t>
      </w:r>
      <w:r w:rsidR="007B3CFA" w:rsidRPr="007B3CFA">
        <w:rPr>
          <w:rFonts w:ascii="Times New Roman" w:eastAsia="宋体" w:hAnsi="Times New Roman" w:cs="Times New Roman" w:hint="eastAsia"/>
          <w:b/>
          <w:kern w:val="0"/>
          <w:sz w:val="44"/>
          <w:szCs w:val="44"/>
          <w:lang w:val="en"/>
        </w:rPr>
        <w:t>entropy</w:t>
      </w:r>
      <w:r w:rsidR="007B3CFA" w:rsidRPr="007B3CFA">
        <w:rPr>
          <w:rFonts w:ascii="Times New Roman" w:eastAsia="宋体" w:hAnsi="Times New Roman" w:cs="Times New Roman"/>
          <w:b/>
          <w:kern w:val="0"/>
          <w:sz w:val="44"/>
          <w:szCs w:val="44"/>
          <w:lang w:val="en"/>
        </w:rPr>
        <w:t xml:space="preserve"> </w:t>
      </w:r>
      <w:r w:rsidR="007B3CFA" w:rsidRPr="007B3CFA">
        <w:rPr>
          <w:rFonts w:ascii="Times New Roman" w:eastAsia="宋体" w:hAnsi="Times New Roman" w:cs="Times New Roman" w:hint="eastAsia"/>
          <w:b/>
          <w:kern w:val="0"/>
          <w:sz w:val="44"/>
          <w:szCs w:val="44"/>
          <w:lang w:val="en"/>
        </w:rPr>
        <w:t>Kalman</w:t>
      </w:r>
      <w:r w:rsidR="007B3CFA" w:rsidRPr="007B3CFA">
        <w:rPr>
          <w:rFonts w:ascii="Times New Roman" w:eastAsia="宋体" w:hAnsi="Times New Roman" w:cs="Times New Roman"/>
          <w:b/>
          <w:kern w:val="0"/>
          <w:sz w:val="44"/>
          <w:szCs w:val="44"/>
          <w:lang w:val="en"/>
        </w:rPr>
        <w:t xml:space="preserve"> </w:t>
      </w:r>
      <w:r w:rsidR="007B3CFA" w:rsidRPr="007B3CFA">
        <w:rPr>
          <w:rFonts w:ascii="Times New Roman" w:eastAsia="宋体" w:hAnsi="Times New Roman" w:cs="Times New Roman" w:hint="eastAsia"/>
          <w:b/>
          <w:kern w:val="0"/>
          <w:sz w:val="44"/>
          <w:szCs w:val="44"/>
          <w:lang w:val="en"/>
        </w:rPr>
        <w:t>filter</w:t>
      </w:r>
    </w:p>
    <w:p w14:paraId="7939AA64" w14:textId="344AB923" w:rsidR="007B3CFA" w:rsidRPr="007B3CFA" w:rsidRDefault="007B3CFA" w:rsidP="007B3CFA">
      <w:pPr>
        <w:spacing w:line="300" w:lineRule="auto"/>
        <w:jc w:val="center"/>
        <w:rPr>
          <w:rFonts w:ascii="Times New Roman" w:eastAsia="宋体" w:hAnsi="Times New Roman" w:cs="Times New Roman"/>
          <w:b/>
          <w:kern w:val="0"/>
          <w:sz w:val="44"/>
          <w:szCs w:val="44"/>
          <w:lang w:val="en"/>
        </w:rPr>
      </w:pPr>
    </w:p>
    <w:p w14:paraId="31AD4277" w14:textId="38514CA7" w:rsidR="007B3CFA" w:rsidRDefault="007B3CFA" w:rsidP="007B3CFA">
      <w:pPr>
        <w:spacing w:line="300" w:lineRule="auto"/>
        <w:jc w:val="center"/>
        <w:rPr>
          <w:rFonts w:ascii="Times New Roman" w:eastAsia="宋体" w:hAnsi="Times New Roman" w:cs="Times New Roman"/>
          <w:b/>
          <w:kern w:val="0"/>
          <w:sz w:val="44"/>
          <w:szCs w:val="44"/>
          <w:lang w:val="en"/>
        </w:rPr>
      </w:pPr>
      <w:r w:rsidRPr="007B3CFA">
        <w:rPr>
          <w:rFonts w:ascii="Times New Roman" w:eastAsia="宋体" w:hAnsi="Times New Roman" w:cs="Times New Roman" w:hint="eastAsia"/>
          <w:b/>
          <w:kern w:val="0"/>
          <w:sz w:val="44"/>
          <w:szCs w:val="44"/>
          <w:lang w:val="en"/>
        </w:rPr>
        <w:t>Abstract</w:t>
      </w:r>
    </w:p>
    <w:p w14:paraId="21F66F52" w14:textId="2168A840" w:rsidR="007B3CFA" w:rsidRDefault="007B3CFA" w:rsidP="007B3CFA">
      <w:pPr>
        <w:spacing w:line="300" w:lineRule="auto"/>
        <w:ind w:firstLine="420"/>
        <w:rPr>
          <w:rFonts w:ascii="Times New Roman" w:eastAsia="宋体" w:hAnsi="Times New Roman" w:cs="Times New Roman"/>
          <w:kern w:val="0"/>
          <w:sz w:val="24"/>
          <w:szCs w:val="24"/>
          <w:lang w:val="en"/>
        </w:rPr>
      </w:pPr>
      <w:r w:rsidRPr="007B3CFA">
        <w:rPr>
          <w:rFonts w:ascii="Times New Roman" w:eastAsia="宋体" w:hAnsi="Times New Roman" w:cs="Times New Roman"/>
          <w:kern w:val="0"/>
          <w:sz w:val="24"/>
          <w:szCs w:val="24"/>
          <w:lang w:val="en"/>
        </w:rPr>
        <w:t xml:space="preserve">With the rapid development of science and technology, the power demand of various countries has gradually increased in the past ten years, and power generation technologies such as wind power generation and nuclear power generation have also become very mature. However, there is still excess power generation or power generation in the process of matching power demand and power generation. The problem of insufficient power supply has caused certain economic losses. Under this situation, the construction of smart grids is very necessary. As an important part of the smart grid, short-term power grid load forecasting can predict the load that the grid needs to carry in the short term at the current moment, provide a strong basis for intelligently regulating power production, and ultimately achieve cost savings. In this paper, the Kalman filter model is combined with other methods to perform efficient power load forecasting during peak hours and trough periods </w:t>
      </w:r>
      <w:r w:rsidR="001F0E43">
        <w:rPr>
          <w:rFonts w:ascii="Times New Roman" w:eastAsia="宋体" w:hAnsi="Times New Roman" w:cs="Times New Roman"/>
          <w:kern w:val="0"/>
          <w:sz w:val="24"/>
          <w:szCs w:val="24"/>
          <w:lang w:val="en"/>
        </w:rPr>
        <w:t xml:space="preserve">of working </w:t>
      </w:r>
      <w:proofErr w:type="gramStart"/>
      <w:r w:rsidR="001F0E43">
        <w:rPr>
          <w:rFonts w:ascii="Times New Roman" w:eastAsia="宋体" w:hAnsi="Times New Roman" w:cs="Times New Roman"/>
          <w:kern w:val="0"/>
          <w:sz w:val="24"/>
          <w:szCs w:val="24"/>
          <w:lang w:val="en"/>
        </w:rPr>
        <w:t>day</w:t>
      </w:r>
      <w:r w:rsidR="001F0E43">
        <w:rPr>
          <w:rFonts w:ascii="Times New Roman" w:eastAsia="宋体" w:hAnsi="Times New Roman" w:cs="Times New Roman" w:hint="eastAsia"/>
          <w:kern w:val="0"/>
          <w:sz w:val="24"/>
          <w:szCs w:val="24"/>
          <w:lang w:val="en"/>
        </w:rPr>
        <w:t>,</w:t>
      </w:r>
      <w:r w:rsidR="001F0E43">
        <w:rPr>
          <w:rFonts w:ascii="Times New Roman" w:eastAsia="宋体" w:hAnsi="Times New Roman" w:cs="Times New Roman"/>
          <w:kern w:val="0"/>
          <w:sz w:val="24"/>
          <w:szCs w:val="24"/>
          <w:lang w:val="en"/>
        </w:rPr>
        <w:t xml:space="preserve"> </w:t>
      </w:r>
      <w:r w:rsidRPr="007B3CFA">
        <w:rPr>
          <w:rFonts w:ascii="Times New Roman" w:eastAsia="宋体" w:hAnsi="Times New Roman" w:cs="Times New Roman"/>
          <w:kern w:val="0"/>
          <w:sz w:val="24"/>
          <w:szCs w:val="24"/>
          <w:lang w:val="en"/>
        </w:rPr>
        <w:t>and</w:t>
      </w:r>
      <w:proofErr w:type="gramEnd"/>
      <w:r w:rsidRPr="007B3CFA">
        <w:rPr>
          <w:rFonts w:ascii="Times New Roman" w:eastAsia="宋体" w:hAnsi="Times New Roman" w:cs="Times New Roman"/>
          <w:kern w:val="0"/>
          <w:sz w:val="24"/>
          <w:szCs w:val="24"/>
          <w:lang w:val="en"/>
        </w:rPr>
        <w:t xml:space="preserve"> compare the forecast results with the official data of the power grid. After improving the model, the ideal results are obtained.</w:t>
      </w:r>
    </w:p>
    <w:p w14:paraId="470B50B4" w14:textId="6F971A36" w:rsidR="001F0E43" w:rsidRDefault="001F0E43" w:rsidP="001F0E43">
      <w:pPr>
        <w:spacing w:line="300" w:lineRule="auto"/>
        <w:rPr>
          <w:rFonts w:ascii="Times New Roman" w:eastAsia="宋体" w:hAnsi="Times New Roman" w:cs="Times New Roman"/>
          <w:kern w:val="0"/>
          <w:sz w:val="24"/>
          <w:szCs w:val="24"/>
          <w:lang w:val="en"/>
        </w:rPr>
      </w:pPr>
      <w:r w:rsidRPr="001F0E43">
        <w:rPr>
          <w:rFonts w:ascii="Times New Roman" w:eastAsia="宋体" w:hAnsi="Times New Roman" w:cs="Times New Roman" w:hint="eastAsia"/>
          <w:b/>
          <w:kern w:val="0"/>
          <w:sz w:val="24"/>
          <w:szCs w:val="24"/>
          <w:lang w:val="en"/>
        </w:rPr>
        <w:t>Keywords</w:t>
      </w:r>
      <w:r w:rsidRPr="001F0E43">
        <w:rPr>
          <w:rFonts w:ascii="Times New Roman" w:eastAsia="宋体" w:hAnsi="Times New Roman" w:cs="Times New Roman" w:hint="eastAsia"/>
          <w:kern w:val="0"/>
          <w:sz w:val="24"/>
          <w:szCs w:val="24"/>
          <w:lang w:val="en"/>
        </w:rPr>
        <w:t>：</w:t>
      </w:r>
      <w:r>
        <w:rPr>
          <w:rFonts w:ascii="Times New Roman" w:eastAsia="宋体" w:hAnsi="Times New Roman" w:cs="Times New Roman" w:hint="eastAsia"/>
          <w:kern w:val="0"/>
          <w:sz w:val="24"/>
          <w:szCs w:val="24"/>
          <w:lang w:val="en"/>
        </w:rPr>
        <w:t>Power</w:t>
      </w:r>
      <w:r>
        <w:rPr>
          <w:rFonts w:ascii="Times New Roman" w:eastAsia="宋体" w:hAnsi="Times New Roman" w:cs="Times New Roman"/>
          <w:kern w:val="0"/>
          <w:sz w:val="24"/>
          <w:szCs w:val="24"/>
          <w:lang w:val="en"/>
        </w:rPr>
        <w:t xml:space="preserve"> </w:t>
      </w:r>
      <w:r>
        <w:rPr>
          <w:rFonts w:ascii="Times New Roman" w:eastAsia="宋体" w:hAnsi="Times New Roman" w:cs="Times New Roman" w:hint="eastAsia"/>
          <w:kern w:val="0"/>
          <w:sz w:val="24"/>
          <w:szCs w:val="24"/>
          <w:lang w:val="en"/>
        </w:rPr>
        <w:t>grid</w:t>
      </w:r>
      <w:r>
        <w:rPr>
          <w:rFonts w:ascii="Times New Roman" w:eastAsia="宋体" w:hAnsi="Times New Roman" w:cs="Times New Roman"/>
          <w:kern w:val="0"/>
          <w:sz w:val="24"/>
          <w:szCs w:val="24"/>
          <w:lang w:val="en"/>
        </w:rPr>
        <w:t xml:space="preserve"> </w:t>
      </w:r>
      <w:r>
        <w:rPr>
          <w:rFonts w:ascii="Times New Roman" w:eastAsia="宋体" w:hAnsi="Times New Roman" w:cs="Times New Roman" w:hint="eastAsia"/>
          <w:kern w:val="0"/>
          <w:sz w:val="24"/>
          <w:szCs w:val="24"/>
          <w:lang w:val="en"/>
        </w:rPr>
        <w:t>load</w:t>
      </w:r>
      <w:r>
        <w:rPr>
          <w:rFonts w:ascii="Times New Roman" w:eastAsia="宋体" w:hAnsi="Times New Roman" w:cs="Times New Roman"/>
          <w:kern w:val="0"/>
          <w:sz w:val="24"/>
          <w:szCs w:val="24"/>
          <w:lang w:val="en"/>
        </w:rPr>
        <w:t xml:space="preserve"> </w:t>
      </w:r>
      <w:r>
        <w:rPr>
          <w:rFonts w:ascii="Times New Roman" w:eastAsia="宋体" w:hAnsi="Times New Roman" w:cs="Times New Roman" w:hint="eastAsia"/>
          <w:kern w:val="0"/>
          <w:sz w:val="24"/>
          <w:szCs w:val="24"/>
          <w:lang w:val="en"/>
        </w:rPr>
        <w:t>forecasting</w:t>
      </w:r>
      <w:r>
        <w:rPr>
          <w:rFonts w:ascii="Times New Roman" w:eastAsia="宋体" w:hAnsi="Times New Roman" w:cs="Times New Roman" w:hint="eastAsia"/>
          <w:kern w:val="0"/>
          <w:sz w:val="24"/>
          <w:szCs w:val="24"/>
          <w:lang w:val="en"/>
        </w:rPr>
        <w:t>；</w:t>
      </w:r>
      <w:r>
        <w:rPr>
          <w:rFonts w:ascii="Times New Roman" w:eastAsia="宋体" w:hAnsi="Times New Roman" w:cs="Times New Roman" w:hint="eastAsia"/>
          <w:kern w:val="0"/>
          <w:sz w:val="24"/>
          <w:szCs w:val="24"/>
          <w:lang w:val="en"/>
        </w:rPr>
        <w:t>Kalman</w:t>
      </w:r>
      <w:r>
        <w:rPr>
          <w:rFonts w:ascii="Times New Roman" w:eastAsia="宋体" w:hAnsi="Times New Roman" w:cs="Times New Roman"/>
          <w:kern w:val="0"/>
          <w:sz w:val="24"/>
          <w:szCs w:val="24"/>
          <w:lang w:val="en"/>
        </w:rPr>
        <w:t xml:space="preserve"> </w:t>
      </w:r>
      <w:r>
        <w:rPr>
          <w:rFonts w:ascii="Times New Roman" w:eastAsia="宋体" w:hAnsi="Times New Roman" w:cs="Times New Roman" w:hint="eastAsia"/>
          <w:kern w:val="0"/>
          <w:sz w:val="24"/>
          <w:szCs w:val="24"/>
          <w:lang w:val="en"/>
        </w:rPr>
        <w:t>filter</w:t>
      </w:r>
      <w:r>
        <w:rPr>
          <w:rFonts w:ascii="Times New Roman" w:eastAsia="宋体" w:hAnsi="Times New Roman" w:cs="Times New Roman" w:hint="eastAsia"/>
          <w:kern w:val="0"/>
          <w:sz w:val="24"/>
          <w:szCs w:val="24"/>
          <w:lang w:val="en"/>
        </w:rPr>
        <w:t>；</w:t>
      </w:r>
      <w:r>
        <w:rPr>
          <w:rFonts w:ascii="Times New Roman" w:eastAsia="宋体" w:hAnsi="Times New Roman" w:cs="Times New Roman" w:hint="eastAsia"/>
          <w:kern w:val="0"/>
          <w:sz w:val="24"/>
          <w:szCs w:val="24"/>
          <w:lang w:val="en"/>
        </w:rPr>
        <w:t>Smart</w:t>
      </w:r>
      <w:r>
        <w:rPr>
          <w:rFonts w:ascii="Times New Roman" w:eastAsia="宋体" w:hAnsi="Times New Roman" w:cs="Times New Roman"/>
          <w:kern w:val="0"/>
          <w:sz w:val="24"/>
          <w:szCs w:val="24"/>
          <w:lang w:val="en"/>
        </w:rPr>
        <w:t xml:space="preserve"> </w:t>
      </w:r>
      <w:r>
        <w:rPr>
          <w:rFonts w:ascii="Times New Roman" w:eastAsia="宋体" w:hAnsi="Times New Roman" w:cs="Times New Roman" w:hint="eastAsia"/>
          <w:kern w:val="0"/>
          <w:sz w:val="24"/>
          <w:szCs w:val="24"/>
          <w:lang w:val="en"/>
        </w:rPr>
        <w:t>power</w:t>
      </w:r>
      <w:r>
        <w:rPr>
          <w:rFonts w:ascii="Times New Roman" w:eastAsia="宋体" w:hAnsi="Times New Roman" w:cs="Times New Roman"/>
          <w:kern w:val="0"/>
          <w:sz w:val="24"/>
          <w:szCs w:val="24"/>
          <w:lang w:val="en"/>
        </w:rPr>
        <w:t xml:space="preserve"> </w:t>
      </w:r>
      <w:r>
        <w:rPr>
          <w:rFonts w:ascii="Times New Roman" w:eastAsia="宋体" w:hAnsi="Times New Roman" w:cs="Times New Roman" w:hint="eastAsia"/>
          <w:kern w:val="0"/>
          <w:sz w:val="24"/>
          <w:szCs w:val="24"/>
          <w:lang w:val="en"/>
        </w:rPr>
        <w:t>grids</w:t>
      </w:r>
    </w:p>
    <w:p w14:paraId="12D56E2D" w14:textId="20F05ED6" w:rsidR="001F0E43" w:rsidRDefault="001F0E43" w:rsidP="001F0E43">
      <w:pPr>
        <w:spacing w:line="300" w:lineRule="auto"/>
        <w:rPr>
          <w:rFonts w:ascii="Times New Roman" w:eastAsia="宋体" w:hAnsi="Times New Roman" w:cs="Times New Roman"/>
          <w:kern w:val="0"/>
          <w:sz w:val="24"/>
          <w:szCs w:val="24"/>
          <w:lang w:val="en"/>
        </w:rPr>
      </w:pPr>
    </w:p>
    <w:p w14:paraId="4072EAD8" w14:textId="13A835AA" w:rsidR="001F0E43" w:rsidRDefault="001F0E43" w:rsidP="001F0E43">
      <w:pPr>
        <w:spacing w:line="300" w:lineRule="auto"/>
        <w:rPr>
          <w:rFonts w:ascii="Times New Roman" w:eastAsia="宋体" w:hAnsi="Times New Roman" w:cs="Times New Roman"/>
          <w:kern w:val="0"/>
          <w:sz w:val="24"/>
          <w:szCs w:val="24"/>
          <w:lang w:val="en"/>
        </w:rPr>
      </w:pPr>
    </w:p>
    <w:p w14:paraId="371F8264" w14:textId="4EDA02AE" w:rsidR="001F0E43" w:rsidRDefault="001F0E43" w:rsidP="001F0E43">
      <w:pPr>
        <w:spacing w:line="300" w:lineRule="auto"/>
        <w:rPr>
          <w:rFonts w:ascii="Times New Roman" w:eastAsia="宋体" w:hAnsi="Times New Roman" w:cs="Times New Roman"/>
          <w:kern w:val="0"/>
          <w:sz w:val="24"/>
          <w:szCs w:val="24"/>
          <w:lang w:val="en"/>
        </w:rPr>
      </w:pPr>
    </w:p>
    <w:p w14:paraId="1CA5AA93" w14:textId="1A8D8952" w:rsidR="001F0E43" w:rsidRDefault="001F0E43" w:rsidP="001F0E43">
      <w:pPr>
        <w:spacing w:line="300" w:lineRule="auto"/>
        <w:rPr>
          <w:rFonts w:ascii="Times New Roman" w:eastAsia="宋体" w:hAnsi="Times New Roman" w:cs="Times New Roman"/>
          <w:kern w:val="0"/>
          <w:sz w:val="24"/>
          <w:szCs w:val="24"/>
          <w:lang w:val="en"/>
        </w:rPr>
      </w:pPr>
    </w:p>
    <w:p w14:paraId="42D9BFF1" w14:textId="36A56063" w:rsidR="001F0E43" w:rsidRDefault="001F0E43" w:rsidP="001F0E43">
      <w:pPr>
        <w:spacing w:line="300" w:lineRule="auto"/>
        <w:rPr>
          <w:rFonts w:ascii="Times New Roman" w:eastAsia="宋体" w:hAnsi="Times New Roman" w:cs="Times New Roman"/>
          <w:kern w:val="0"/>
          <w:sz w:val="24"/>
          <w:szCs w:val="24"/>
          <w:lang w:val="en"/>
        </w:rPr>
      </w:pPr>
    </w:p>
    <w:p w14:paraId="016F75A8" w14:textId="2C0170A5" w:rsidR="001F0E43" w:rsidRDefault="001F0E43" w:rsidP="001F0E43">
      <w:pPr>
        <w:spacing w:line="300" w:lineRule="auto"/>
        <w:rPr>
          <w:rFonts w:ascii="Times New Roman" w:eastAsia="宋体" w:hAnsi="Times New Roman" w:cs="Times New Roman"/>
          <w:kern w:val="0"/>
          <w:sz w:val="24"/>
          <w:szCs w:val="24"/>
          <w:lang w:val="en"/>
        </w:rPr>
      </w:pPr>
    </w:p>
    <w:p w14:paraId="4E4B2FC6" w14:textId="3574AF5C" w:rsidR="001F0E43" w:rsidRDefault="001F0E43" w:rsidP="001F0E43">
      <w:pPr>
        <w:spacing w:line="300" w:lineRule="auto"/>
        <w:rPr>
          <w:rFonts w:ascii="Times New Roman" w:eastAsia="宋体" w:hAnsi="Times New Roman" w:cs="Times New Roman"/>
          <w:kern w:val="0"/>
          <w:sz w:val="24"/>
          <w:szCs w:val="24"/>
          <w:lang w:val="en"/>
        </w:rPr>
      </w:pPr>
    </w:p>
    <w:p w14:paraId="58783848" w14:textId="17141686" w:rsidR="001F0E43" w:rsidRDefault="001F0E43" w:rsidP="001F0E43">
      <w:pPr>
        <w:spacing w:line="300" w:lineRule="auto"/>
        <w:rPr>
          <w:rFonts w:ascii="Times New Roman" w:eastAsia="宋体" w:hAnsi="Times New Roman" w:cs="Times New Roman"/>
          <w:kern w:val="0"/>
          <w:sz w:val="24"/>
          <w:szCs w:val="24"/>
          <w:lang w:val="en"/>
        </w:rPr>
      </w:pPr>
    </w:p>
    <w:p w14:paraId="78B0C986" w14:textId="31301862" w:rsidR="001F0E43" w:rsidRDefault="001F0E43" w:rsidP="001F0E43">
      <w:pPr>
        <w:spacing w:line="300" w:lineRule="auto"/>
        <w:rPr>
          <w:rFonts w:ascii="Times New Roman" w:eastAsia="宋体" w:hAnsi="Times New Roman" w:cs="Times New Roman"/>
          <w:kern w:val="0"/>
          <w:sz w:val="24"/>
          <w:szCs w:val="24"/>
          <w:lang w:val="en"/>
        </w:rPr>
      </w:pPr>
    </w:p>
    <w:p w14:paraId="1D244770" w14:textId="13D55361" w:rsidR="001F0E43" w:rsidRDefault="001F0E43" w:rsidP="001F0E43">
      <w:pPr>
        <w:spacing w:line="300" w:lineRule="auto"/>
        <w:rPr>
          <w:rFonts w:ascii="Times New Roman" w:eastAsia="宋体" w:hAnsi="Times New Roman" w:cs="Times New Roman"/>
          <w:kern w:val="0"/>
          <w:sz w:val="24"/>
          <w:szCs w:val="24"/>
          <w:lang w:val="en"/>
        </w:rPr>
      </w:pPr>
    </w:p>
    <w:p w14:paraId="79EC72D9" w14:textId="7EFEDB06" w:rsidR="001F0E43" w:rsidRDefault="001F0E43" w:rsidP="001F0E43">
      <w:pPr>
        <w:spacing w:line="300" w:lineRule="auto"/>
        <w:rPr>
          <w:rFonts w:ascii="Times New Roman" w:eastAsia="宋体" w:hAnsi="Times New Roman" w:cs="Times New Roman"/>
          <w:kern w:val="0"/>
          <w:sz w:val="24"/>
          <w:szCs w:val="24"/>
          <w:lang w:val="en"/>
        </w:rPr>
      </w:pPr>
    </w:p>
    <w:p w14:paraId="51C4F943" w14:textId="77777777" w:rsidR="000B6438" w:rsidRDefault="000B6438" w:rsidP="001F0E43">
      <w:pPr>
        <w:spacing w:line="300" w:lineRule="auto"/>
        <w:rPr>
          <w:rFonts w:ascii="Times New Roman" w:eastAsia="宋体" w:hAnsi="Times New Roman" w:cs="Times New Roman"/>
          <w:kern w:val="0"/>
          <w:sz w:val="24"/>
          <w:szCs w:val="24"/>
          <w:lang w:val="en"/>
        </w:rPr>
        <w:sectPr w:rsidR="000B6438" w:rsidSect="000B6438">
          <w:footerReference w:type="default" r:id="rId10"/>
          <w:type w:val="continuous"/>
          <w:pgSz w:w="11906" w:h="16838"/>
          <w:pgMar w:top="1440" w:right="1800" w:bottom="1440" w:left="1800" w:header="851" w:footer="992" w:gutter="0"/>
          <w:cols w:space="425"/>
          <w:docGrid w:type="lines" w:linePitch="312"/>
        </w:sectPr>
      </w:pPr>
    </w:p>
    <w:p w14:paraId="0D1CF03B" w14:textId="5B4DC680" w:rsidR="000B6438" w:rsidRDefault="000B6438" w:rsidP="001F0E43">
      <w:pPr>
        <w:spacing w:line="300" w:lineRule="auto"/>
        <w:rPr>
          <w:rFonts w:ascii="Times New Roman" w:eastAsia="宋体" w:hAnsi="Times New Roman" w:cs="Times New Roman"/>
          <w:kern w:val="0"/>
          <w:sz w:val="24"/>
          <w:szCs w:val="24"/>
          <w:lang w:val="en"/>
        </w:rPr>
      </w:pPr>
    </w:p>
    <w:p w14:paraId="68AC6498" w14:textId="6894E123" w:rsidR="001F0E43" w:rsidRDefault="001F0E43" w:rsidP="001F0E43">
      <w:pPr>
        <w:spacing w:line="300" w:lineRule="auto"/>
        <w:jc w:val="center"/>
        <w:rPr>
          <w:rFonts w:ascii="黑体" w:eastAsia="黑体" w:hAnsi="黑体" w:cs="Times New Roman"/>
          <w:kern w:val="0"/>
          <w:sz w:val="32"/>
          <w:szCs w:val="32"/>
          <w:lang w:val="en"/>
        </w:rPr>
      </w:pPr>
      <w:r w:rsidRPr="001F0E43">
        <w:rPr>
          <w:rFonts w:ascii="黑体" w:eastAsia="黑体" w:hAnsi="黑体" w:cs="Times New Roman" w:hint="eastAsia"/>
          <w:kern w:val="0"/>
          <w:sz w:val="32"/>
          <w:szCs w:val="32"/>
          <w:lang w:val="en"/>
        </w:rPr>
        <w:lastRenderedPageBreak/>
        <w:t>目</w:t>
      </w:r>
      <w:r>
        <w:rPr>
          <w:rFonts w:ascii="黑体" w:eastAsia="黑体" w:hAnsi="黑体" w:cs="Times New Roman"/>
          <w:kern w:val="0"/>
          <w:sz w:val="32"/>
          <w:szCs w:val="32"/>
          <w:lang w:val="en"/>
        </w:rPr>
        <w:tab/>
      </w:r>
      <w:r>
        <w:rPr>
          <w:rFonts w:ascii="黑体" w:eastAsia="黑体" w:hAnsi="黑体" w:cs="Times New Roman"/>
          <w:kern w:val="0"/>
          <w:sz w:val="32"/>
          <w:szCs w:val="32"/>
          <w:lang w:val="en"/>
        </w:rPr>
        <w:tab/>
      </w:r>
      <w:r w:rsidRPr="001F0E43">
        <w:rPr>
          <w:rFonts w:ascii="黑体" w:eastAsia="黑体" w:hAnsi="黑体" w:cs="Times New Roman" w:hint="eastAsia"/>
          <w:kern w:val="0"/>
          <w:sz w:val="32"/>
          <w:szCs w:val="32"/>
          <w:lang w:val="en"/>
        </w:rPr>
        <w:t>录</w:t>
      </w:r>
    </w:p>
    <w:p w14:paraId="328DF314" w14:textId="4F00CE3C" w:rsidR="001F0E43" w:rsidRDefault="00501D87" w:rsidP="00501D87">
      <w:pPr>
        <w:spacing w:line="300" w:lineRule="auto"/>
        <w:rPr>
          <w:rFonts w:ascii="宋体" w:eastAsia="宋体" w:hAnsi="宋体" w:cs="Times New Roman"/>
          <w:kern w:val="0"/>
          <w:sz w:val="24"/>
          <w:szCs w:val="24"/>
          <w:lang w:val="en"/>
        </w:rPr>
      </w:pPr>
      <w:r w:rsidRPr="00501D87">
        <w:rPr>
          <w:rFonts w:ascii="宋体" w:eastAsia="宋体" w:hAnsi="宋体" w:cs="Times New Roman" w:hint="eastAsia"/>
          <w:kern w:val="0"/>
          <w:sz w:val="24"/>
          <w:szCs w:val="24"/>
          <w:lang w:val="en"/>
        </w:rPr>
        <w:t>中文摘要</w:t>
      </w:r>
    </w:p>
    <w:p w14:paraId="61918D48" w14:textId="77777777" w:rsidR="000B6438" w:rsidRDefault="00501D87" w:rsidP="00501D87">
      <w:pPr>
        <w:spacing w:line="300" w:lineRule="auto"/>
        <w:rPr>
          <w:rFonts w:ascii="宋体" w:eastAsia="宋体" w:hAnsi="宋体" w:cs="Times New Roman"/>
          <w:kern w:val="0"/>
          <w:sz w:val="24"/>
          <w:szCs w:val="24"/>
          <w:lang w:val="en"/>
        </w:rPr>
        <w:sectPr w:rsidR="000B6438" w:rsidSect="00780EEB">
          <w:footerReference w:type="default" r:id="rId11"/>
          <w:type w:val="continuous"/>
          <w:pgSz w:w="11906" w:h="16838"/>
          <w:pgMar w:top="1440" w:right="1800" w:bottom="1440" w:left="1800" w:header="851" w:footer="992" w:gutter="0"/>
          <w:pgNumType w:start="1"/>
          <w:cols w:space="425"/>
          <w:docGrid w:type="lines" w:linePitch="312"/>
        </w:sectPr>
      </w:pPr>
      <w:r>
        <w:rPr>
          <w:rFonts w:ascii="宋体" w:eastAsia="宋体" w:hAnsi="宋体" w:cs="Times New Roman" w:hint="eastAsia"/>
          <w:kern w:val="0"/>
          <w:sz w:val="24"/>
          <w:szCs w:val="24"/>
          <w:lang w:val="en"/>
        </w:rPr>
        <w:t>Abstract</w:t>
      </w:r>
    </w:p>
    <w:p w14:paraId="6CF4A504" w14:textId="5FCD579B" w:rsidR="00501D87" w:rsidRDefault="00501D87" w:rsidP="00501D87">
      <w:pPr>
        <w:spacing w:line="300" w:lineRule="auto"/>
        <w:rPr>
          <w:rFonts w:ascii="宋体" w:eastAsia="宋体" w:hAnsi="宋体" w:cs="Times New Roman"/>
          <w:kern w:val="0"/>
          <w:sz w:val="24"/>
          <w:szCs w:val="24"/>
          <w:lang w:val="en"/>
        </w:rPr>
      </w:pPr>
    </w:p>
    <w:p w14:paraId="63A6C134" w14:textId="0F4ED750" w:rsidR="000B6438" w:rsidRDefault="000B6438" w:rsidP="00501D87">
      <w:pPr>
        <w:spacing w:line="300" w:lineRule="auto"/>
        <w:rPr>
          <w:rFonts w:ascii="宋体" w:eastAsia="宋体" w:hAnsi="宋体" w:cs="Times New Roman"/>
          <w:kern w:val="0"/>
          <w:sz w:val="24"/>
          <w:szCs w:val="24"/>
          <w:lang w:val="en"/>
        </w:rPr>
      </w:pPr>
    </w:p>
    <w:p w14:paraId="5EA6CF5C" w14:textId="406DD836" w:rsidR="000B6438" w:rsidRDefault="000B6438" w:rsidP="00501D87">
      <w:pPr>
        <w:spacing w:line="300" w:lineRule="auto"/>
        <w:rPr>
          <w:rFonts w:ascii="宋体" w:eastAsia="宋体" w:hAnsi="宋体" w:cs="Times New Roman"/>
          <w:kern w:val="0"/>
          <w:sz w:val="24"/>
          <w:szCs w:val="24"/>
          <w:lang w:val="en"/>
        </w:rPr>
      </w:pPr>
    </w:p>
    <w:p w14:paraId="510C56A6" w14:textId="6164FFA3" w:rsidR="000B6438" w:rsidRDefault="000B6438" w:rsidP="00501D87">
      <w:pPr>
        <w:spacing w:line="300" w:lineRule="auto"/>
        <w:rPr>
          <w:rFonts w:ascii="宋体" w:eastAsia="宋体" w:hAnsi="宋体" w:cs="Times New Roman"/>
          <w:kern w:val="0"/>
          <w:sz w:val="24"/>
          <w:szCs w:val="24"/>
          <w:lang w:val="en"/>
        </w:rPr>
      </w:pPr>
    </w:p>
    <w:p w14:paraId="7AAFE82D" w14:textId="496B0FFE" w:rsidR="000B6438" w:rsidRDefault="000B6438" w:rsidP="00501D87">
      <w:pPr>
        <w:spacing w:line="300" w:lineRule="auto"/>
        <w:rPr>
          <w:rFonts w:ascii="宋体" w:eastAsia="宋体" w:hAnsi="宋体" w:cs="Times New Roman"/>
          <w:kern w:val="0"/>
          <w:sz w:val="24"/>
          <w:szCs w:val="24"/>
          <w:lang w:val="en"/>
        </w:rPr>
      </w:pPr>
    </w:p>
    <w:p w14:paraId="2B5150AD" w14:textId="6990C8AC" w:rsidR="000B6438" w:rsidRDefault="000B6438" w:rsidP="00501D87">
      <w:pPr>
        <w:spacing w:line="300" w:lineRule="auto"/>
        <w:rPr>
          <w:rFonts w:ascii="宋体" w:eastAsia="宋体" w:hAnsi="宋体" w:cs="Times New Roman"/>
          <w:kern w:val="0"/>
          <w:sz w:val="24"/>
          <w:szCs w:val="24"/>
          <w:lang w:val="en"/>
        </w:rPr>
      </w:pPr>
    </w:p>
    <w:p w14:paraId="726F67CA" w14:textId="36EDB382" w:rsidR="000B6438" w:rsidRDefault="000B6438" w:rsidP="00501D87">
      <w:pPr>
        <w:spacing w:line="300" w:lineRule="auto"/>
        <w:rPr>
          <w:rFonts w:ascii="宋体" w:eastAsia="宋体" w:hAnsi="宋体" w:cs="Times New Roman"/>
          <w:kern w:val="0"/>
          <w:sz w:val="24"/>
          <w:szCs w:val="24"/>
          <w:lang w:val="en"/>
        </w:rPr>
      </w:pPr>
    </w:p>
    <w:p w14:paraId="580C5745" w14:textId="6C7CD21F" w:rsidR="000B6438" w:rsidRDefault="000B6438" w:rsidP="00501D87">
      <w:pPr>
        <w:spacing w:line="300" w:lineRule="auto"/>
        <w:rPr>
          <w:rFonts w:ascii="宋体" w:eastAsia="宋体" w:hAnsi="宋体" w:cs="Times New Roman"/>
          <w:kern w:val="0"/>
          <w:sz w:val="24"/>
          <w:szCs w:val="24"/>
          <w:lang w:val="en"/>
        </w:rPr>
      </w:pPr>
    </w:p>
    <w:p w14:paraId="0B95EA39" w14:textId="11474309" w:rsidR="000B6438" w:rsidRDefault="000B6438" w:rsidP="00501D87">
      <w:pPr>
        <w:spacing w:line="300" w:lineRule="auto"/>
        <w:rPr>
          <w:rFonts w:ascii="宋体" w:eastAsia="宋体" w:hAnsi="宋体" w:cs="Times New Roman"/>
          <w:kern w:val="0"/>
          <w:sz w:val="24"/>
          <w:szCs w:val="24"/>
          <w:lang w:val="en"/>
        </w:rPr>
      </w:pPr>
    </w:p>
    <w:p w14:paraId="75E357D4" w14:textId="2DAD5C9F" w:rsidR="000B6438" w:rsidRDefault="000B6438" w:rsidP="00501D87">
      <w:pPr>
        <w:spacing w:line="300" w:lineRule="auto"/>
        <w:rPr>
          <w:rFonts w:ascii="宋体" w:eastAsia="宋体" w:hAnsi="宋体" w:cs="Times New Roman"/>
          <w:kern w:val="0"/>
          <w:sz w:val="24"/>
          <w:szCs w:val="24"/>
          <w:lang w:val="en"/>
        </w:rPr>
      </w:pPr>
    </w:p>
    <w:p w14:paraId="6EC71C4C" w14:textId="679575F6" w:rsidR="000B6438" w:rsidRDefault="000B6438" w:rsidP="00501D87">
      <w:pPr>
        <w:spacing w:line="300" w:lineRule="auto"/>
        <w:rPr>
          <w:rFonts w:ascii="宋体" w:eastAsia="宋体" w:hAnsi="宋体" w:cs="Times New Roman"/>
          <w:kern w:val="0"/>
          <w:sz w:val="24"/>
          <w:szCs w:val="24"/>
          <w:lang w:val="en"/>
        </w:rPr>
      </w:pPr>
    </w:p>
    <w:p w14:paraId="6BDB3D00" w14:textId="54C012A6" w:rsidR="000B6438" w:rsidRDefault="000B6438" w:rsidP="00501D87">
      <w:pPr>
        <w:spacing w:line="300" w:lineRule="auto"/>
        <w:rPr>
          <w:rFonts w:ascii="宋体" w:eastAsia="宋体" w:hAnsi="宋体" w:cs="Times New Roman"/>
          <w:kern w:val="0"/>
          <w:sz w:val="24"/>
          <w:szCs w:val="24"/>
          <w:lang w:val="en"/>
        </w:rPr>
      </w:pPr>
    </w:p>
    <w:p w14:paraId="679848A3" w14:textId="5827895A" w:rsidR="000B6438" w:rsidRDefault="000B6438" w:rsidP="00501D87">
      <w:pPr>
        <w:spacing w:line="300" w:lineRule="auto"/>
        <w:rPr>
          <w:rFonts w:ascii="宋体" w:eastAsia="宋体" w:hAnsi="宋体" w:cs="Times New Roman"/>
          <w:kern w:val="0"/>
          <w:sz w:val="24"/>
          <w:szCs w:val="24"/>
          <w:lang w:val="en"/>
        </w:rPr>
      </w:pPr>
    </w:p>
    <w:p w14:paraId="7FCD305C" w14:textId="7DC5447C" w:rsidR="000B6438" w:rsidRDefault="000B6438" w:rsidP="00501D87">
      <w:pPr>
        <w:spacing w:line="300" w:lineRule="auto"/>
        <w:rPr>
          <w:rFonts w:ascii="宋体" w:eastAsia="宋体" w:hAnsi="宋体" w:cs="Times New Roman"/>
          <w:kern w:val="0"/>
          <w:sz w:val="24"/>
          <w:szCs w:val="24"/>
          <w:lang w:val="en"/>
        </w:rPr>
      </w:pPr>
    </w:p>
    <w:p w14:paraId="13E14E0C" w14:textId="457BE5B8" w:rsidR="000B6438" w:rsidRDefault="000B6438" w:rsidP="00501D87">
      <w:pPr>
        <w:spacing w:line="300" w:lineRule="auto"/>
        <w:rPr>
          <w:rFonts w:ascii="宋体" w:eastAsia="宋体" w:hAnsi="宋体" w:cs="Times New Roman"/>
          <w:kern w:val="0"/>
          <w:sz w:val="24"/>
          <w:szCs w:val="24"/>
          <w:lang w:val="en"/>
        </w:rPr>
      </w:pPr>
    </w:p>
    <w:p w14:paraId="3D28A8FF" w14:textId="5BE820B7" w:rsidR="000B6438" w:rsidRDefault="000B6438" w:rsidP="00501D87">
      <w:pPr>
        <w:spacing w:line="300" w:lineRule="auto"/>
        <w:rPr>
          <w:rFonts w:ascii="宋体" w:eastAsia="宋体" w:hAnsi="宋体" w:cs="Times New Roman"/>
          <w:kern w:val="0"/>
          <w:sz w:val="24"/>
          <w:szCs w:val="24"/>
          <w:lang w:val="en"/>
        </w:rPr>
      </w:pPr>
    </w:p>
    <w:p w14:paraId="733C03C3" w14:textId="606956A2" w:rsidR="000B6438" w:rsidRDefault="000B6438" w:rsidP="00501D87">
      <w:pPr>
        <w:spacing w:line="300" w:lineRule="auto"/>
        <w:rPr>
          <w:rFonts w:ascii="宋体" w:eastAsia="宋体" w:hAnsi="宋体" w:cs="Times New Roman"/>
          <w:kern w:val="0"/>
          <w:sz w:val="24"/>
          <w:szCs w:val="24"/>
          <w:lang w:val="en"/>
        </w:rPr>
      </w:pPr>
    </w:p>
    <w:p w14:paraId="442D7C5D" w14:textId="2008CAC3" w:rsidR="000B6438" w:rsidRDefault="000B6438" w:rsidP="00501D87">
      <w:pPr>
        <w:spacing w:line="300" w:lineRule="auto"/>
        <w:rPr>
          <w:rFonts w:ascii="宋体" w:eastAsia="宋体" w:hAnsi="宋体" w:cs="Times New Roman"/>
          <w:kern w:val="0"/>
          <w:sz w:val="24"/>
          <w:szCs w:val="24"/>
          <w:lang w:val="en"/>
        </w:rPr>
      </w:pPr>
    </w:p>
    <w:p w14:paraId="0C575F8D" w14:textId="0EF96D5B" w:rsidR="000B6438" w:rsidRDefault="000B6438" w:rsidP="00501D87">
      <w:pPr>
        <w:spacing w:line="300" w:lineRule="auto"/>
        <w:rPr>
          <w:rFonts w:ascii="宋体" w:eastAsia="宋体" w:hAnsi="宋体" w:cs="Times New Roman"/>
          <w:kern w:val="0"/>
          <w:sz w:val="24"/>
          <w:szCs w:val="24"/>
          <w:lang w:val="en"/>
        </w:rPr>
      </w:pPr>
    </w:p>
    <w:p w14:paraId="11E4FA54" w14:textId="186419D2" w:rsidR="000B6438" w:rsidRDefault="000B6438" w:rsidP="00501D87">
      <w:pPr>
        <w:spacing w:line="300" w:lineRule="auto"/>
        <w:rPr>
          <w:rFonts w:ascii="宋体" w:eastAsia="宋体" w:hAnsi="宋体" w:cs="Times New Roman"/>
          <w:kern w:val="0"/>
          <w:sz w:val="24"/>
          <w:szCs w:val="24"/>
          <w:lang w:val="en"/>
        </w:rPr>
      </w:pPr>
    </w:p>
    <w:p w14:paraId="533F54B2" w14:textId="3FA10E7A" w:rsidR="000B6438" w:rsidRDefault="000B6438" w:rsidP="00501D87">
      <w:pPr>
        <w:spacing w:line="300" w:lineRule="auto"/>
        <w:rPr>
          <w:rFonts w:ascii="宋体" w:eastAsia="宋体" w:hAnsi="宋体" w:cs="Times New Roman"/>
          <w:kern w:val="0"/>
          <w:sz w:val="24"/>
          <w:szCs w:val="24"/>
          <w:lang w:val="en"/>
        </w:rPr>
      </w:pPr>
    </w:p>
    <w:p w14:paraId="20B521AF" w14:textId="5FD9F55D" w:rsidR="000B6438" w:rsidRDefault="000B6438" w:rsidP="00501D87">
      <w:pPr>
        <w:spacing w:line="300" w:lineRule="auto"/>
        <w:rPr>
          <w:rFonts w:ascii="宋体" w:eastAsia="宋体" w:hAnsi="宋体" w:cs="Times New Roman"/>
          <w:kern w:val="0"/>
          <w:sz w:val="24"/>
          <w:szCs w:val="24"/>
          <w:lang w:val="en"/>
        </w:rPr>
      </w:pPr>
    </w:p>
    <w:p w14:paraId="47A6D2DE" w14:textId="65F45F92" w:rsidR="000B6438" w:rsidRDefault="000B6438" w:rsidP="00501D87">
      <w:pPr>
        <w:spacing w:line="300" w:lineRule="auto"/>
        <w:rPr>
          <w:rFonts w:ascii="宋体" w:eastAsia="宋体" w:hAnsi="宋体" w:cs="Times New Roman"/>
          <w:kern w:val="0"/>
          <w:sz w:val="24"/>
          <w:szCs w:val="24"/>
          <w:lang w:val="en"/>
        </w:rPr>
      </w:pPr>
    </w:p>
    <w:p w14:paraId="6B034478" w14:textId="7766A707" w:rsidR="000B6438" w:rsidRDefault="000B6438" w:rsidP="00501D87">
      <w:pPr>
        <w:spacing w:line="300" w:lineRule="auto"/>
        <w:rPr>
          <w:rFonts w:ascii="宋体" w:eastAsia="宋体" w:hAnsi="宋体" w:cs="Times New Roman"/>
          <w:kern w:val="0"/>
          <w:sz w:val="24"/>
          <w:szCs w:val="24"/>
          <w:lang w:val="en"/>
        </w:rPr>
      </w:pPr>
    </w:p>
    <w:p w14:paraId="3822A610" w14:textId="3B31C020" w:rsidR="000B6438" w:rsidRDefault="000B6438" w:rsidP="00501D87">
      <w:pPr>
        <w:spacing w:line="300" w:lineRule="auto"/>
        <w:rPr>
          <w:rFonts w:ascii="宋体" w:eastAsia="宋体" w:hAnsi="宋体" w:cs="Times New Roman"/>
          <w:kern w:val="0"/>
          <w:sz w:val="24"/>
          <w:szCs w:val="24"/>
          <w:lang w:val="en"/>
        </w:rPr>
      </w:pPr>
    </w:p>
    <w:p w14:paraId="37EDE4C6" w14:textId="77777777" w:rsidR="00780EEB" w:rsidRDefault="00780EEB" w:rsidP="00501D87">
      <w:pPr>
        <w:spacing w:line="300" w:lineRule="auto"/>
        <w:rPr>
          <w:rFonts w:ascii="宋体" w:eastAsia="宋体" w:hAnsi="宋体" w:cs="Times New Roman"/>
          <w:kern w:val="0"/>
          <w:sz w:val="24"/>
          <w:szCs w:val="24"/>
          <w:lang w:val="en"/>
        </w:rPr>
      </w:pPr>
    </w:p>
    <w:p w14:paraId="712BC417" w14:textId="77777777" w:rsidR="00780EEB" w:rsidRDefault="00780EEB" w:rsidP="00501D87">
      <w:pPr>
        <w:spacing w:line="300" w:lineRule="auto"/>
        <w:rPr>
          <w:rFonts w:ascii="宋体" w:eastAsia="宋体" w:hAnsi="宋体" w:cs="Times New Roman"/>
          <w:kern w:val="0"/>
          <w:sz w:val="24"/>
          <w:szCs w:val="24"/>
          <w:lang w:val="en"/>
        </w:rPr>
      </w:pPr>
    </w:p>
    <w:p w14:paraId="439DA139" w14:textId="77777777" w:rsidR="00780EEB" w:rsidRDefault="00780EEB" w:rsidP="00501D87">
      <w:pPr>
        <w:spacing w:line="300" w:lineRule="auto"/>
        <w:rPr>
          <w:rFonts w:ascii="宋体" w:eastAsia="宋体" w:hAnsi="宋体" w:cs="Times New Roman"/>
          <w:kern w:val="0"/>
          <w:sz w:val="24"/>
          <w:szCs w:val="24"/>
          <w:lang w:val="en"/>
        </w:rPr>
      </w:pPr>
    </w:p>
    <w:p w14:paraId="3382337E" w14:textId="77777777" w:rsidR="00780EEB" w:rsidRDefault="00780EEB" w:rsidP="00501D87">
      <w:pPr>
        <w:spacing w:line="300" w:lineRule="auto"/>
        <w:rPr>
          <w:rFonts w:ascii="宋体" w:eastAsia="宋体" w:hAnsi="宋体" w:cs="Times New Roman"/>
          <w:kern w:val="0"/>
          <w:sz w:val="24"/>
          <w:szCs w:val="24"/>
          <w:lang w:val="en"/>
        </w:rPr>
      </w:pPr>
    </w:p>
    <w:p w14:paraId="450CE3B9" w14:textId="77777777" w:rsidR="00780EEB" w:rsidRDefault="00780EEB" w:rsidP="00501D87">
      <w:pPr>
        <w:spacing w:line="300" w:lineRule="auto"/>
        <w:rPr>
          <w:rFonts w:ascii="宋体" w:eastAsia="宋体" w:hAnsi="宋体" w:cs="Times New Roman"/>
          <w:kern w:val="0"/>
          <w:sz w:val="24"/>
          <w:szCs w:val="24"/>
          <w:lang w:val="en"/>
        </w:rPr>
      </w:pPr>
    </w:p>
    <w:p w14:paraId="149B73D2" w14:textId="77777777" w:rsidR="00780EEB" w:rsidRDefault="00780EEB" w:rsidP="00501D87">
      <w:pPr>
        <w:spacing w:line="300" w:lineRule="auto"/>
        <w:rPr>
          <w:rFonts w:ascii="宋体" w:eastAsia="宋体" w:hAnsi="宋体" w:cs="Times New Roman"/>
          <w:kern w:val="0"/>
          <w:sz w:val="24"/>
          <w:szCs w:val="24"/>
          <w:lang w:val="en"/>
        </w:rPr>
      </w:pPr>
    </w:p>
    <w:p w14:paraId="49FBDED0" w14:textId="77777777" w:rsidR="00780EEB" w:rsidRDefault="00780EEB" w:rsidP="00501D87">
      <w:pPr>
        <w:spacing w:line="300" w:lineRule="auto"/>
        <w:rPr>
          <w:rFonts w:ascii="宋体" w:eastAsia="宋体" w:hAnsi="宋体" w:cs="Times New Roman"/>
          <w:kern w:val="0"/>
          <w:sz w:val="24"/>
          <w:szCs w:val="24"/>
          <w:lang w:val="en"/>
        </w:rPr>
      </w:pPr>
    </w:p>
    <w:p w14:paraId="1A0756F0" w14:textId="5433EBC9" w:rsidR="00780EEB" w:rsidRDefault="00780EEB" w:rsidP="00501D87">
      <w:pPr>
        <w:spacing w:line="300" w:lineRule="auto"/>
        <w:rPr>
          <w:rFonts w:ascii="宋体" w:eastAsia="宋体" w:hAnsi="宋体" w:cs="Times New Roman"/>
          <w:kern w:val="0"/>
          <w:sz w:val="24"/>
          <w:szCs w:val="24"/>
          <w:lang w:val="en"/>
        </w:rPr>
        <w:sectPr w:rsidR="00780EEB" w:rsidSect="00905507">
          <w:footerReference w:type="default" r:id="rId12"/>
          <w:type w:val="continuous"/>
          <w:pgSz w:w="11906" w:h="16838"/>
          <w:pgMar w:top="1440" w:right="1800" w:bottom="1440" w:left="1800" w:header="851" w:footer="992" w:gutter="0"/>
          <w:pgNumType w:start="1"/>
          <w:cols w:space="425"/>
          <w:docGrid w:type="lines" w:linePitch="312"/>
        </w:sectPr>
      </w:pPr>
    </w:p>
    <w:p w14:paraId="10FE9078" w14:textId="0C3955AC" w:rsidR="009A5640" w:rsidRDefault="009A5640" w:rsidP="00501D87">
      <w:pPr>
        <w:spacing w:line="300" w:lineRule="auto"/>
        <w:rPr>
          <w:rFonts w:ascii="宋体" w:eastAsia="宋体" w:hAnsi="宋体" w:cs="Times New Roman"/>
          <w:kern w:val="0"/>
          <w:sz w:val="24"/>
          <w:szCs w:val="24"/>
          <w:lang w:val="en"/>
        </w:rPr>
        <w:sectPr w:rsidR="009A5640" w:rsidSect="00780EEB">
          <w:pgSz w:w="11906" w:h="16838"/>
          <w:pgMar w:top="1440" w:right="1800" w:bottom="1440" w:left="1800" w:header="851" w:footer="992" w:gutter="0"/>
          <w:pgNumType w:start="1"/>
          <w:cols w:space="425"/>
          <w:docGrid w:type="lines" w:linePitch="312"/>
        </w:sectPr>
      </w:pPr>
    </w:p>
    <w:p w14:paraId="74A41375" w14:textId="37F2528C" w:rsidR="000B6438" w:rsidRPr="009A5640" w:rsidRDefault="009F62B4" w:rsidP="009A5640">
      <w:pPr>
        <w:pStyle w:val="a7"/>
        <w:numPr>
          <w:ilvl w:val="0"/>
          <w:numId w:val="5"/>
        </w:numPr>
        <w:spacing w:line="300" w:lineRule="auto"/>
        <w:ind w:firstLineChars="0"/>
        <w:jc w:val="center"/>
        <w:rPr>
          <w:rFonts w:ascii="黑体" w:eastAsia="黑体" w:hAnsi="黑体" w:cs="Times New Roman"/>
          <w:kern w:val="0"/>
          <w:sz w:val="32"/>
          <w:szCs w:val="32"/>
          <w:lang w:val="en"/>
        </w:rPr>
      </w:pPr>
      <w:r w:rsidRPr="009A5640">
        <w:rPr>
          <w:rFonts w:ascii="黑体" w:eastAsia="黑体" w:hAnsi="黑体" w:cs="Times New Roman" w:hint="eastAsia"/>
          <w:kern w:val="0"/>
          <w:sz w:val="32"/>
          <w:szCs w:val="32"/>
          <w:lang w:val="en"/>
        </w:rPr>
        <w:t>研究背景</w:t>
      </w:r>
    </w:p>
    <w:p w14:paraId="3E31DAE2" w14:textId="66E95B27" w:rsidR="009F62B4" w:rsidRDefault="009F62B4" w:rsidP="009F62B4">
      <w:pPr>
        <w:spacing w:line="300" w:lineRule="auto"/>
        <w:rPr>
          <w:rFonts w:ascii="黑体" w:eastAsia="黑体" w:hAnsi="黑体" w:cs="Times New Roman"/>
          <w:kern w:val="0"/>
          <w:sz w:val="32"/>
          <w:szCs w:val="32"/>
          <w:lang w:val="en"/>
        </w:rPr>
      </w:pPr>
    </w:p>
    <w:p w14:paraId="66A37971" w14:textId="77777777" w:rsidR="001E5BC1" w:rsidRDefault="009F62B4" w:rsidP="001E5BC1">
      <w:pPr>
        <w:pStyle w:val="a7"/>
        <w:numPr>
          <w:ilvl w:val="0"/>
          <w:numId w:val="2"/>
        </w:numPr>
        <w:spacing w:line="300" w:lineRule="auto"/>
        <w:ind w:firstLineChars="0"/>
        <w:rPr>
          <w:rFonts w:ascii="黑体" w:eastAsia="黑体" w:hAnsi="黑体" w:cs="Times New Roman"/>
          <w:kern w:val="0"/>
          <w:sz w:val="30"/>
          <w:szCs w:val="30"/>
          <w:lang w:val="en"/>
        </w:rPr>
      </w:pPr>
      <w:r w:rsidRPr="009F62B4">
        <w:rPr>
          <w:rFonts w:ascii="黑体" w:eastAsia="黑体" w:hAnsi="黑体" w:cs="Times New Roman" w:hint="eastAsia"/>
          <w:kern w:val="0"/>
          <w:sz w:val="30"/>
          <w:szCs w:val="30"/>
          <w:lang w:val="en"/>
        </w:rPr>
        <w:t>短期电网负荷预测的目的和意义</w:t>
      </w:r>
    </w:p>
    <w:p w14:paraId="7F548861" w14:textId="0CA587CC" w:rsidR="00905507" w:rsidRDefault="003909DF" w:rsidP="00AA2285">
      <w:pPr>
        <w:spacing w:line="300" w:lineRule="auto"/>
        <w:ind w:firstLineChars="200" w:firstLine="480"/>
        <w:rPr>
          <w:rFonts w:ascii="宋体" w:eastAsia="宋体" w:hAnsi="宋体" w:cs="Times New Roman"/>
          <w:kern w:val="0"/>
          <w:sz w:val="24"/>
          <w:szCs w:val="24"/>
          <w:lang w:val="en"/>
        </w:rPr>
      </w:pPr>
      <w:r w:rsidRPr="001E5BC1">
        <w:rPr>
          <w:rFonts w:ascii="宋体" w:eastAsia="宋体" w:hAnsi="宋体" w:cs="Times New Roman" w:hint="eastAsia"/>
          <w:kern w:val="0"/>
          <w:sz w:val="24"/>
          <w:szCs w:val="24"/>
          <w:lang w:val="en"/>
        </w:rPr>
        <w:t>近些年来随着我国三次产业</w:t>
      </w:r>
      <w:r w:rsidR="00F71842">
        <w:rPr>
          <w:rStyle w:val="aa"/>
          <w:rFonts w:ascii="宋体" w:eastAsia="宋体" w:hAnsi="宋体" w:cs="Times New Roman"/>
          <w:kern w:val="0"/>
          <w:sz w:val="24"/>
          <w:szCs w:val="24"/>
          <w:lang w:val="en"/>
        </w:rPr>
        <w:footnoteReference w:id="1"/>
      </w:r>
      <w:r w:rsidRPr="001E5BC1">
        <w:rPr>
          <w:rFonts w:ascii="宋体" w:eastAsia="宋体" w:hAnsi="宋体" w:cs="Times New Roman" w:hint="eastAsia"/>
          <w:kern w:val="0"/>
          <w:sz w:val="24"/>
          <w:szCs w:val="24"/>
          <w:lang w:val="en"/>
        </w:rPr>
        <w:t>迅速发展，产业规模变大，居民生活水平提高，全社会的用电量</w:t>
      </w:r>
      <w:r w:rsidR="00F56C96">
        <w:rPr>
          <w:rFonts w:ascii="宋体" w:eastAsia="宋体" w:hAnsi="宋体" w:cs="Times New Roman" w:hint="eastAsia"/>
          <w:kern w:val="0"/>
          <w:sz w:val="24"/>
          <w:szCs w:val="24"/>
          <w:lang w:val="en"/>
        </w:rPr>
        <w:t>有显著</w:t>
      </w:r>
      <w:r w:rsidRPr="001E5BC1">
        <w:rPr>
          <w:rFonts w:ascii="宋体" w:eastAsia="宋体" w:hAnsi="宋体" w:cs="Times New Roman" w:hint="eastAsia"/>
          <w:kern w:val="0"/>
          <w:sz w:val="24"/>
          <w:szCs w:val="24"/>
          <w:lang w:val="en"/>
        </w:rPr>
        <w:t>提升。2019年的统计数据显示，全社会的用电量达到了72255亿千瓦时，同比增长了4.5%；将全社会的用电分用途来看，第一产业用电量为780亿千瓦时，同比增长4.5%</w:t>
      </w:r>
      <w:r w:rsidR="00F71842" w:rsidRPr="001E5BC1">
        <w:rPr>
          <w:rFonts w:ascii="宋体" w:eastAsia="宋体" w:hAnsi="宋体" w:cs="Times New Roman" w:hint="eastAsia"/>
          <w:kern w:val="0"/>
          <w:sz w:val="24"/>
          <w:szCs w:val="24"/>
          <w:lang w:val="en"/>
        </w:rPr>
        <w:t>；第二产业2019年用电量49362亿千瓦时，同比增长3.1%；第三产业用电量11863亿千瓦时，同比增长9.5%；而城乡居民生活用电量为10250亿千瓦时，同比增长5.7%</w:t>
      </w:r>
      <w:r w:rsidR="00F71842">
        <w:rPr>
          <w:rStyle w:val="aa"/>
          <w:rFonts w:ascii="宋体" w:eastAsia="宋体" w:hAnsi="宋体" w:cs="Times New Roman"/>
          <w:kern w:val="0"/>
          <w:sz w:val="24"/>
          <w:szCs w:val="24"/>
          <w:lang w:val="en"/>
        </w:rPr>
        <w:footnoteReference w:id="2"/>
      </w:r>
      <w:r w:rsidR="001E5BC1" w:rsidRPr="001E5BC1">
        <w:rPr>
          <w:rFonts w:ascii="宋体" w:eastAsia="宋体" w:hAnsi="宋体" w:cs="Times New Roman" w:hint="eastAsia"/>
          <w:kern w:val="0"/>
          <w:sz w:val="24"/>
          <w:szCs w:val="24"/>
          <w:lang w:val="en"/>
        </w:rPr>
        <w:t>。</w:t>
      </w:r>
      <w:r w:rsidR="001E5BC1">
        <w:rPr>
          <w:rFonts w:ascii="宋体" w:eastAsia="宋体" w:hAnsi="宋体" w:cs="Times New Roman" w:hint="eastAsia"/>
          <w:kern w:val="0"/>
          <w:sz w:val="24"/>
          <w:szCs w:val="24"/>
          <w:lang w:val="en"/>
        </w:rPr>
        <w:t>在庞大的消耗量下，电网负荷预测</w:t>
      </w:r>
      <w:r w:rsidR="00A86923">
        <w:rPr>
          <w:rFonts w:ascii="宋体" w:eastAsia="宋体" w:hAnsi="宋体" w:cs="Times New Roman" w:hint="eastAsia"/>
          <w:kern w:val="0"/>
          <w:sz w:val="24"/>
          <w:szCs w:val="24"/>
          <w:lang w:val="en"/>
        </w:rPr>
        <w:t>已经成为</w:t>
      </w:r>
      <w:r w:rsidR="00AA2285">
        <w:rPr>
          <w:rFonts w:ascii="宋体" w:eastAsia="宋体" w:hAnsi="宋体" w:cs="Times New Roman" w:hint="eastAsia"/>
          <w:kern w:val="0"/>
          <w:sz w:val="24"/>
          <w:szCs w:val="24"/>
          <w:lang w:val="en"/>
        </w:rPr>
        <w:t>建设智能电网的一个必要点，</w:t>
      </w:r>
      <w:r w:rsidR="00F56C96">
        <w:rPr>
          <w:rFonts w:ascii="宋体" w:eastAsia="宋体" w:hAnsi="宋体" w:cs="Times New Roman" w:hint="eastAsia"/>
          <w:kern w:val="0"/>
          <w:sz w:val="24"/>
          <w:szCs w:val="24"/>
          <w:lang w:val="en"/>
        </w:rPr>
        <w:t>适宜的电网负荷预测方法能够</w:t>
      </w:r>
      <w:r w:rsidR="00AA2285">
        <w:rPr>
          <w:rFonts w:ascii="宋体" w:eastAsia="宋体" w:hAnsi="宋体" w:cs="Times New Roman" w:hint="eastAsia"/>
          <w:kern w:val="0"/>
          <w:sz w:val="24"/>
          <w:szCs w:val="24"/>
          <w:lang w:val="en"/>
        </w:rPr>
        <w:t>为发电系统的设备调度运行、发电能源采购等工作提供可靠的</w:t>
      </w:r>
      <w:r w:rsidR="00F56C96">
        <w:rPr>
          <w:rFonts w:ascii="宋体" w:eastAsia="宋体" w:hAnsi="宋体" w:cs="Times New Roman" w:hint="eastAsia"/>
          <w:kern w:val="0"/>
          <w:sz w:val="24"/>
          <w:szCs w:val="24"/>
          <w:lang w:val="en"/>
        </w:rPr>
        <w:t>依据，提高系统的安全、稳定性。</w:t>
      </w:r>
    </w:p>
    <w:p w14:paraId="7DCDA024" w14:textId="77777777" w:rsidR="002B6DC4" w:rsidRDefault="00494996" w:rsidP="002B6DC4">
      <w:pPr>
        <w:spacing w:line="300" w:lineRule="auto"/>
        <w:ind w:firstLineChars="200" w:firstLine="480"/>
        <w:rPr>
          <w:rFonts w:ascii="宋体" w:eastAsia="宋体" w:hAnsi="宋体" w:cs="Times New Roman"/>
          <w:kern w:val="0"/>
          <w:sz w:val="24"/>
          <w:szCs w:val="24"/>
          <w:lang w:val="en"/>
        </w:rPr>
      </w:pPr>
      <w:r>
        <w:rPr>
          <w:rFonts w:ascii="宋体" w:eastAsia="宋体" w:hAnsi="宋体" w:cs="Times New Roman" w:hint="eastAsia"/>
          <w:kern w:val="0"/>
          <w:sz w:val="24"/>
          <w:szCs w:val="24"/>
          <w:lang w:val="en"/>
        </w:rPr>
        <w:t>党的十八大以来我国加快用电设备改造和信息化建设，鼓励工业园区构建能源服务体系，在电力需求</w:t>
      </w:r>
      <w:proofErr w:type="gramStart"/>
      <w:r>
        <w:rPr>
          <w:rFonts w:ascii="宋体" w:eastAsia="宋体" w:hAnsi="宋体" w:cs="Times New Roman" w:hint="eastAsia"/>
          <w:kern w:val="0"/>
          <w:sz w:val="24"/>
          <w:szCs w:val="24"/>
          <w:lang w:val="en"/>
        </w:rPr>
        <w:t>侧管理</w:t>
      </w:r>
      <w:proofErr w:type="gramEnd"/>
      <w:r>
        <w:rPr>
          <w:rFonts w:ascii="宋体" w:eastAsia="宋体" w:hAnsi="宋体" w:cs="Times New Roman" w:hint="eastAsia"/>
          <w:kern w:val="0"/>
          <w:sz w:val="24"/>
          <w:szCs w:val="24"/>
          <w:lang w:val="en"/>
        </w:rPr>
        <w:t>做好节能减排，重点推进电力体制改革，实行电能替代非清洁能源的措施，扩大电力消费市场。</w:t>
      </w:r>
      <w:r w:rsidR="00865878">
        <w:rPr>
          <w:rFonts w:ascii="宋体" w:eastAsia="宋体" w:hAnsi="宋体" w:cs="Times New Roman" w:hint="eastAsia"/>
          <w:kern w:val="0"/>
          <w:sz w:val="24"/>
          <w:szCs w:val="24"/>
          <w:lang w:val="en"/>
        </w:rPr>
        <w:t>电能作为一项清洁能源，相比较其他传统能源更有着安全、便捷等优势，因此为缓解我国大量散烧煤、燃油消费造成大气污染的形势，政府出台了许多电能替代政策。一方面</w:t>
      </w:r>
      <w:r w:rsidR="00865878">
        <w:rPr>
          <w:rFonts w:ascii="宋体" w:eastAsia="宋体" w:hAnsi="宋体" w:hint="eastAsia"/>
          <w:color w:val="333333"/>
          <w:sz w:val="24"/>
          <w:szCs w:val="24"/>
          <w:shd w:val="clear" w:color="auto" w:fill="FFFFFF"/>
        </w:rPr>
        <w:t>将合理配电网建设改造投资纳入相应电网企业有效资产</w:t>
      </w:r>
      <w:r w:rsidR="00A4268A">
        <w:rPr>
          <w:rFonts w:ascii="宋体" w:eastAsia="宋体" w:hAnsi="宋体" w:hint="eastAsia"/>
          <w:color w:val="333333"/>
          <w:sz w:val="24"/>
          <w:szCs w:val="24"/>
          <w:shd w:val="clear" w:color="auto" w:fill="FFFFFF"/>
        </w:rPr>
        <w:t>，将合理运营成本计入输配电准许成本，科学识别定位用户类别，增强配电网的智能化；另一方面鼓励电能替代项目单位申请低息贷款等优惠政策，并且扩大峰谷电价价差，合理设置低谷时段，降低各单位在用电低谷时的用电成本。随着国家多项政策的落地实施，近年来的电能替代项目层出不穷，譬如大范围投入使用的电力公交车、年轻人喜爱的共享充电宝</w:t>
      </w:r>
      <w:r w:rsidR="0076148E">
        <w:rPr>
          <w:rFonts w:ascii="宋体" w:eastAsia="宋体" w:hAnsi="宋体" w:hint="eastAsia"/>
          <w:color w:val="333333"/>
          <w:sz w:val="24"/>
          <w:szCs w:val="24"/>
          <w:shd w:val="clear" w:color="auto" w:fill="FFFFFF"/>
        </w:rPr>
        <w:t>，未来国内对于电能的依赖程度将继续提升。</w:t>
      </w:r>
    </w:p>
    <w:p w14:paraId="1CB3D6CF" w14:textId="6E9183CB" w:rsidR="00905507" w:rsidRDefault="002B6DC4" w:rsidP="00D16DD7">
      <w:pPr>
        <w:spacing w:line="300" w:lineRule="auto"/>
        <w:ind w:firstLineChars="200" w:firstLine="480"/>
        <w:rPr>
          <w:rFonts w:ascii="宋体" w:eastAsia="宋体" w:hAnsi="宋体" w:cs="Times New Roman"/>
          <w:kern w:val="0"/>
          <w:sz w:val="24"/>
          <w:szCs w:val="24"/>
        </w:rPr>
      </w:pPr>
      <w:r w:rsidRPr="002B6DC4">
        <w:rPr>
          <w:rFonts w:ascii="宋体" w:eastAsia="宋体" w:hAnsi="宋体" w:cs="Times New Roman" w:hint="eastAsia"/>
          <w:kern w:val="0"/>
          <w:sz w:val="24"/>
          <w:szCs w:val="24"/>
          <w:lang w:val="en"/>
        </w:rPr>
        <w:t>数据显示,近五年来我国能源消费总量年平均增速为2.2%，其中煤炭消费比重下降了8.4%，非化石能源消费比重提升到14.3%，电力占终端能源的消费比重</w:t>
      </w:r>
      <w:r w:rsidR="00780EEB">
        <w:rPr>
          <w:rFonts w:ascii="宋体" w:eastAsia="宋体" w:hAnsi="宋体" w:cs="Times New Roman" w:hint="eastAsia"/>
          <w:kern w:val="0"/>
          <w:sz w:val="24"/>
          <w:szCs w:val="24"/>
          <w:lang w:val="en"/>
        </w:rPr>
        <w:t>达</w:t>
      </w:r>
      <w:r w:rsidRPr="002B6DC4">
        <w:rPr>
          <w:rFonts w:ascii="宋体" w:eastAsia="宋体" w:hAnsi="宋体" w:cs="Times New Roman" w:hint="eastAsia"/>
          <w:kern w:val="0"/>
          <w:sz w:val="24"/>
          <w:szCs w:val="24"/>
          <w:lang w:val="en"/>
        </w:rPr>
        <w:t>到25.5%</w:t>
      </w:r>
      <w:r w:rsidR="00780EEB">
        <w:rPr>
          <w:rFonts w:ascii="宋体" w:eastAsia="宋体" w:hAnsi="宋体" w:cs="Times New Roman" w:hint="eastAsia"/>
          <w:kern w:val="0"/>
          <w:sz w:val="24"/>
          <w:szCs w:val="24"/>
          <w:lang w:val="en"/>
        </w:rPr>
        <w:t>。预计2020年的电力消费将</w:t>
      </w:r>
      <w:proofErr w:type="gramStart"/>
      <w:r w:rsidR="00780EEB">
        <w:rPr>
          <w:rFonts w:ascii="宋体" w:eastAsia="宋体" w:hAnsi="宋体" w:cs="Times New Roman" w:hint="eastAsia"/>
          <w:kern w:val="0"/>
          <w:sz w:val="24"/>
          <w:szCs w:val="24"/>
          <w:lang w:val="en"/>
        </w:rPr>
        <w:t>延续平稳</w:t>
      </w:r>
      <w:proofErr w:type="gramEnd"/>
      <w:r w:rsidR="00780EEB">
        <w:rPr>
          <w:rFonts w:ascii="宋体" w:eastAsia="宋体" w:hAnsi="宋体" w:cs="Times New Roman" w:hint="eastAsia"/>
          <w:kern w:val="0"/>
          <w:sz w:val="24"/>
          <w:szCs w:val="24"/>
          <w:lang w:val="en"/>
        </w:rPr>
        <w:t>增长态势，维持4%-5%的增长率。</w:t>
      </w:r>
      <w:r w:rsidR="006B3DE4">
        <w:rPr>
          <w:rFonts w:ascii="宋体" w:eastAsia="宋体" w:hAnsi="宋体" w:cs="Times New Roman" w:hint="eastAsia"/>
          <w:kern w:val="0"/>
          <w:sz w:val="24"/>
          <w:szCs w:val="24"/>
          <w:lang w:val="en"/>
        </w:rPr>
        <w:t>用电需求的提升给电网系统带来了一定压力，就2019年来看，</w:t>
      </w:r>
      <w:r w:rsidR="00FA5C71">
        <w:rPr>
          <w:rFonts w:ascii="宋体" w:eastAsia="宋体" w:hAnsi="宋体" w:cs="Times New Roman" w:hint="eastAsia"/>
          <w:kern w:val="0"/>
          <w:sz w:val="24"/>
          <w:szCs w:val="24"/>
          <w:lang w:val="en"/>
        </w:rPr>
        <w:t>全国</w:t>
      </w:r>
      <w:r w:rsidR="006B3DE4">
        <w:rPr>
          <w:rFonts w:ascii="宋体" w:eastAsia="宋体" w:hAnsi="宋体" w:cs="Times New Roman" w:hint="eastAsia"/>
          <w:kern w:val="0"/>
          <w:sz w:val="24"/>
          <w:szCs w:val="24"/>
          <w:lang w:val="en"/>
        </w:rPr>
        <w:t>水、核、火和风等方式的产电量在75034亿千瓦时左右，而全社会的用电量约为72300亿千瓦时</w:t>
      </w:r>
      <w:r w:rsidR="00FA5C71">
        <w:rPr>
          <w:rFonts w:ascii="宋体" w:eastAsia="宋体" w:hAnsi="宋体" w:cs="Times New Roman" w:hint="eastAsia"/>
          <w:kern w:val="0"/>
          <w:sz w:val="24"/>
          <w:szCs w:val="24"/>
          <w:lang w:val="en"/>
        </w:rPr>
        <w:t>，</w:t>
      </w:r>
      <w:r w:rsidR="00311337">
        <w:rPr>
          <w:rFonts w:ascii="宋体" w:eastAsia="宋体" w:hAnsi="宋体" w:cs="Times New Roman" w:hint="eastAsia"/>
          <w:kern w:val="0"/>
          <w:sz w:val="24"/>
          <w:szCs w:val="24"/>
          <w:lang w:val="en"/>
        </w:rPr>
        <w:t>仅</w:t>
      </w:r>
      <w:r w:rsidR="00FA5C71">
        <w:rPr>
          <w:rFonts w:ascii="宋体" w:eastAsia="宋体" w:hAnsi="宋体" w:cs="Times New Roman" w:hint="eastAsia"/>
          <w:kern w:val="0"/>
          <w:sz w:val="24"/>
          <w:szCs w:val="24"/>
          <w:lang w:val="en"/>
        </w:rPr>
        <w:t>2019一年就</w:t>
      </w:r>
      <w:r w:rsidR="00311337">
        <w:rPr>
          <w:rFonts w:ascii="宋体" w:eastAsia="宋体" w:hAnsi="宋体" w:cs="Times New Roman" w:hint="eastAsia"/>
          <w:kern w:val="0"/>
          <w:sz w:val="24"/>
          <w:szCs w:val="24"/>
          <w:lang w:val="en"/>
        </w:rPr>
        <w:t>有</w:t>
      </w:r>
      <w:r w:rsidR="00FA5C71">
        <w:rPr>
          <w:rFonts w:ascii="宋体" w:eastAsia="宋体" w:hAnsi="宋体" w:cs="Times New Roman" w:hint="eastAsia"/>
          <w:kern w:val="0"/>
          <w:sz w:val="24"/>
          <w:szCs w:val="24"/>
          <w:lang w:val="en"/>
        </w:rPr>
        <w:t>接近2800亿千瓦时的</w:t>
      </w:r>
      <w:r w:rsidR="00311337">
        <w:rPr>
          <w:rFonts w:ascii="宋体" w:eastAsia="宋体" w:hAnsi="宋体" w:cs="Times New Roman" w:hint="eastAsia"/>
          <w:kern w:val="0"/>
          <w:sz w:val="24"/>
          <w:szCs w:val="24"/>
          <w:lang w:val="en"/>
        </w:rPr>
        <w:t>富余，占到全年产电量的3.6%</w:t>
      </w:r>
      <w:r w:rsidR="00D16DD7">
        <w:rPr>
          <w:rFonts w:ascii="宋体" w:eastAsia="宋体" w:hAnsi="宋体" w:cs="Times New Roman" w:hint="eastAsia"/>
          <w:kern w:val="0"/>
          <w:sz w:val="24"/>
          <w:szCs w:val="24"/>
          <w:lang w:val="en"/>
        </w:rPr>
        <w:t>，</w:t>
      </w:r>
      <w:r w:rsidR="00D16DD7">
        <w:rPr>
          <w:rFonts w:ascii="宋体" w:eastAsia="宋体" w:hAnsi="宋体" w:cs="Times New Roman" w:hint="eastAsia"/>
          <w:kern w:val="0"/>
          <w:sz w:val="24"/>
          <w:szCs w:val="24"/>
        </w:rPr>
        <w:lastRenderedPageBreak/>
        <w:t>这还是对电网系统加以整改的效果。电网负荷预测的研究只要能够帮助减少一点点误差，就可以</w:t>
      </w:r>
      <w:r w:rsidR="00FA131B">
        <w:rPr>
          <w:rFonts w:ascii="宋体" w:eastAsia="宋体" w:hAnsi="宋体" w:cs="Times New Roman" w:hint="eastAsia"/>
          <w:kern w:val="0"/>
          <w:sz w:val="24"/>
          <w:szCs w:val="24"/>
        </w:rPr>
        <w:t>让发电单位</w:t>
      </w:r>
      <w:r w:rsidR="00D16DD7">
        <w:rPr>
          <w:rFonts w:ascii="宋体" w:eastAsia="宋体" w:hAnsi="宋体" w:cs="Times New Roman" w:hint="eastAsia"/>
          <w:kern w:val="0"/>
          <w:sz w:val="24"/>
          <w:szCs w:val="24"/>
        </w:rPr>
        <w:t>少付出许多代价，也将</w:t>
      </w:r>
      <w:r w:rsidR="00FA131B">
        <w:rPr>
          <w:rFonts w:ascii="宋体" w:eastAsia="宋体" w:hAnsi="宋体" w:cs="Times New Roman" w:hint="eastAsia"/>
          <w:kern w:val="0"/>
          <w:sz w:val="24"/>
          <w:szCs w:val="24"/>
        </w:rPr>
        <w:t>使</w:t>
      </w:r>
      <w:r w:rsidR="00D16DD7">
        <w:rPr>
          <w:rFonts w:ascii="宋体" w:eastAsia="宋体" w:hAnsi="宋体" w:cs="Times New Roman" w:hint="eastAsia"/>
          <w:kern w:val="0"/>
          <w:sz w:val="24"/>
          <w:szCs w:val="24"/>
        </w:rPr>
        <w:t>我国</w:t>
      </w:r>
      <w:r w:rsidR="00FA131B">
        <w:rPr>
          <w:rFonts w:ascii="宋体" w:eastAsia="宋体" w:hAnsi="宋体" w:cs="Times New Roman" w:hint="eastAsia"/>
          <w:kern w:val="0"/>
          <w:sz w:val="24"/>
          <w:szCs w:val="24"/>
        </w:rPr>
        <w:t>的电力系统变得更加信息化、智能化</w:t>
      </w:r>
      <w:r w:rsidR="00D16DD7">
        <w:rPr>
          <w:rFonts w:ascii="宋体" w:eastAsia="宋体" w:hAnsi="宋体" w:cs="Times New Roman" w:hint="eastAsia"/>
          <w:kern w:val="0"/>
          <w:sz w:val="24"/>
          <w:szCs w:val="24"/>
        </w:rPr>
        <w:t>。</w:t>
      </w:r>
    </w:p>
    <w:p w14:paraId="5F79FC0E" w14:textId="3DCFF8AC" w:rsidR="000576A2" w:rsidRDefault="000576A2" w:rsidP="00D16DD7">
      <w:pPr>
        <w:spacing w:line="300" w:lineRule="auto"/>
        <w:ind w:firstLineChars="200" w:firstLine="480"/>
        <w:rPr>
          <w:rFonts w:ascii="宋体" w:eastAsia="宋体" w:hAnsi="宋体" w:cs="Times New Roman"/>
          <w:kern w:val="0"/>
          <w:sz w:val="24"/>
          <w:szCs w:val="24"/>
        </w:rPr>
      </w:pPr>
      <w:r w:rsidRPr="000576A2">
        <w:rPr>
          <w:rFonts w:ascii="宋体" w:eastAsia="宋体" w:hAnsi="宋体" w:cs="Times New Roman"/>
          <w:noProof/>
          <w:kern w:val="0"/>
          <w:sz w:val="24"/>
          <w:szCs w:val="24"/>
        </w:rPr>
        <w:drawing>
          <wp:inline distT="0" distB="0" distL="0" distR="0" wp14:anchorId="19E8D2B0" wp14:editId="5D84CE8E">
            <wp:extent cx="4156366" cy="2004060"/>
            <wp:effectExtent l="0" t="0" r="0" b="0"/>
            <wp:docPr id="2" name="图片 2" descr="C:\Users\Danger\AppData\Local\Temp\15870455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ger\AppData\Local\Temp\1587045544(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4799" cy="2012948"/>
                    </a:xfrm>
                    <a:prstGeom prst="rect">
                      <a:avLst/>
                    </a:prstGeom>
                    <a:noFill/>
                    <a:ln>
                      <a:noFill/>
                    </a:ln>
                  </pic:spPr>
                </pic:pic>
              </a:graphicData>
            </a:graphic>
          </wp:inline>
        </w:drawing>
      </w:r>
    </w:p>
    <w:p w14:paraId="34178025" w14:textId="6D5C8F2D" w:rsidR="00FA131B" w:rsidRDefault="00FA131B" w:rsidP="00D16DD7">
      <w:pPr>
        <w:spacing w:line="300" w:lineRule="auto"/>
        <w:ind w:firstLineChars="200" w:firstLine="480"/>
        <w:rPr>
          <w:rFonts w:ascii="宋体" w:eastAsia="宋体" w:hAnsi="宋体" w:cs="Times New Roman"/>
          <w:kern w:val="0"/>
          <w:sz w:val="24"/>
          <w:szCs w:val="24"/>
        </w:rPr>
      </w:pPr>
      <w:r>
        <w:rPr>
          <w:rFonts w:ascii="宋体" w:eastAsia="宋体" w:hAnsi="宋体" w:cs="Times New Roman" w:hint="eastAsia"/>
          <w:kern w:val="0"/>
          <w:sz w:val="24"/>
          <w:szCs w:val="24"/>
        </w:rPr>
        <w:t>但是电网负荷预测面临不少的问题。</w:t>
      </w:r>
      <w:r w:rsidR="008E1E4B">
        <w:rPr>
          <w:rFonts w:ascii="宋体" w:eastAsia="宋体" w:hAnsi="宋体" w:cs="Times New Roman" w:hint="eastAsia"/>
          <w:kern w:val="0"/>
          <w:sz w:val="24"/>
          <w:szCs w:val="24"/>
        </w:rPr>
        <w:t>影响电力负荷水平的变量多种多样，包括：经济政策、市场状况、燃料供应链、地区人口、温度与气候等。</w:t>
      </w:r>
      <w:r w:rsidR="00CE5F9E">
        <w:rPr>
          <w:rFonts w:ascii="宋体" w:eastAsia="宋体" w:hAnsi="宋体" w:cs="Times New Roman" w:hint="eastAsia"/>
          <w:kern w:val="0"/>
          <w:sz w:val="24"/>
          <w:szCs w:val="24"/>
        </w:rPr>
        <w:t>其中最主要的两个变量：气温和经济，在温度适宜的季节用电需求不会有较大增长，但在炎热的夏季使用空调，在冬天使用各种各样的取暖电器都会使得电力需求在一段时间内增</w:t>
      </w:r>
      <w:r w:rsidR="00037A5A">
        <w:rPr>
          <w:rFonts w:ascii="宋体" w:eastAsia="宋体" w:hAnsi="宋体" w:cs="Times New Roman" w:hint="eastAsia"/>
          <w:kern w:val="0"/>
          <w:sz w:val="24"/>
          <w:szCs w:val="24"/>
        </w:rPr>
        <w:t>加，</w:t>
      </w:r>
      <w:proofErr w:type="gramStart"/>
      <w:r w:rsidR="00037A5A">
        <w:rPr>
          <w:rFonts w:ascii="宋体" w:eastAsia="宋体" w:hAnsi="宋体" w:cs="Times New Roman" w:hint="eastAsia"/>
          <w:kern w:val="0"/>
          <w:sz w:val="24"/>
          <w:szCs w:val="24"/>
        </w:rPr>
        <w:t>一</w:t>
      </w:r>
      <w:proofErr w:type="gramEnd"/>
      <w:r w:rsidR="00037A5A">
        <w:rPr>
          <w:rFonts w:ascii="宋体" w:eastAsia="宋体" w:hAnsi="宋体" w:cs="Times New Roman" w:hint="eastAsia"/>
          <w:kern w:val="0"/>
          <w:sz w:val="24"/>
          <w:szCs w:val="24"/>
        </w:rPr>
        <w:t>日内天气的转变影响电网负荷</w:t>
      </w:r>
      <w:r w:rsidR="00102DBE">
        <w:rPr>
          <w:rFonts w:ascii="宋体" w:eastAsia="宋体" w:hAnsi="宋体" w:cs="Times New Roman" w:hint="eastAsia"/>
          <w:kern w:val="0"/>
          <w:sz w:val="24"/>
          <w:szCs w:val="24"/>
        </w:rPr>
        <w:t>体现在</w:t>
      </w:r>
      <w:r w:rsidR="00037A5A">
        <w:rPr>
          <w:rFonts w:ascii="宋体" w:eastAsia="宋体" w:hAnsi="宋体" w:cs="Times New Roman" w:hint="eastAsia"/>
          <w:kern w:val="0"/>
          <w:sz w:val="24"/>
          <w:szCs w:val="24"/>
        </w:rPr>
        <w:t>中午相比较一天的其他时间段温度高时，用电需求在此时达到顶峰。另一方面，经济因素对用电需求</w:t>
      </w:r>
      <w:r w:rsidR="00102DBE">
        <w:rPr>
          <w:rFonts w:ascii="宋体" w:eastAsia="宋体" w:hAnsi="宋体" w:cs="Times New Roman" w:hint="eastAsia"/>
          <w:kern w:val="0"/>
          <w:sz w:val="24"/>
          <w:szCs w:val="24"/>
        </w:rPr>
        <w:t>也有很大影响。经济发展水平不同的地区每年的用电量有差距，经济发达的地区对电力的需求要大于经济相对落后的地区；经济平稳时用户对电价不太敏感，一般不会过于节省，但一旦经济发展受阻，人均收入有大幅下降，人们会给予物价较强的关注，尽力减小电费负担。</w:t>
      </w:r>
      <w:r w:rsidR="0056762B">
        <w:rPr>
          <w:rFonts w:ascii="宋体" w:eastAsia="宋体" w:hAnsi="宋体" w:cs="Times New Roman" w:hint="eastAsia"/>
          <w:kern w:val="0"/>
          <w:sz w:val="24"/>
          <w:szCs w:val="24"/>
        </w:rPr>
        <w:t>电网系统需要面对并解决包括以上的各种情况，这对于电网负荷预测来说是巨大的挑战。</w:t>
      </w:r>
    </w:p>
    <w:p w14:paraId="12EDA21E" w14:textId="3D32144C" w:rsidR="0056762B" w:rsidRPr="00FA131B" w:rsidRDefault="0056762B" w:rsidP="00D16DD7">
      <w:pPr>
        <w:spacing w:line="300" w:lineRule="auto"/>
        <w:ind w:firstLineChars="200" w:firstLine="480"/>
        <w:rPr>
          <w:rFonts w:ascii="宋体" w:eastAsia="宋体" w:hAnsi="宋体" w:cs="Times New Roman" w:hint="eastAsia"/>
          <w:kern w:val="0"/>
          <w:sz w:val="24"/>
          <w:szCs w:val="24"/>
        </w:rPr>
      </w:pPr>
      <w:r>
        <w:rPr>
          <w:rFonts w:ascii="宋体" w:eastAsia="宋体" w:hAnsi="宋体" w:cs="Times New Roman" w:hint="eastAsia"/>
          <w:kern w:val="0"/>
          <w:sz w:val="24"/>
          <w:szCs w:val="24"/>
        </w:rPr>
        <w:t>因此，进行电网负荷预测研究是一项十分必要的课题。</w:t>
      </w:r>
      <w:r w:rsidR="003060FE">
        <w:rPr>
          <w:rFonts w:ascii="宋体" w:eastAsia="宋体" w:hAnsi="宋体" w:cs="Times New Roman" w:hint="eastAsia"/>
          <w:kern w:val="0"/>
          <w:sz w:val="24"/>
          <w:szCs w:val="24"/>
        </w:rPr>
        <w:t>合适的电网负荷预测方法能够使得电力系统的运行更加经济、高效、安全和智能，有助于我国的智能电网建设。更精准的负荷预测结果为发电计划提供可靠的依据，</w:t>
      </w:r>
      <w:r w:rsidR="003060FE">
        <w:rPr>
          <w:rFonts w:ascii="宋体" w:eastAsia="宋体" w:hAnsi="宋体" w:cs="Times New Roman" w:hint="eastAsia"/>
          <w:kern w:val="0"/>
          <w:sz w:val="24"/>
          <w:szCs w:val="24"/>
        </w:rPr>
        <w:t>减少浪费和损失</w:t>
      </w:r>
      <w:r w:rsidR="003060FE">
        <w:rPr>
          <w:rFonts w:ascii="宋体" w:eastAsia="宋体" w:hAnsi="宋体" w:cs="Times New Roman" w:hint="eastAsia"/>
          <w:kern w:val="0"/>
          <w:sz w:val="24"/>
          <w:szCs w:val="24"/>
        </w:rPr>
        <w:t>，有效地降低发电成本，减少资源和设备的积压，</w:t>
      </w:r>
      <w:r w:rsidR="00A84AFD">
        <w:rPr>
          <w:rFonts w:ascii="宋体" w:eastAsia="宋体" w:hAnsi="宋体" w:cs="Times New Roman" w:hint="eastAsia"/>
          <w:kern w:val="0"/>
          <w:sz w:val="24"/>
          <w:szCs w:val="24"/>
        </w:rPr>
        <w:t>提高经济收益。但各地电力数据采样不一致，单个预测模型不能普遍适用，智能电网的发展进度有所不均，如今电力负荷预测的准确性已经成为衡量其现代化一个主要标志。</w:t>
      </w:r>
      <w:bookmarkStart w:id="0" w:name="_GoBack"/>
      <w:bookmarkEnd w:id="0"/>
    </w:p>
    <w:sectPr w:rsidR="0056762B" w:rsidRPr="00FA131B" w:rsidSect="00905507">
      <w:type w:val="continuous"/>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78030" w14:textId="77777777" w:rsidR="00614391" w:rsidRDefault="00614391" w:rsidP="00821447">
      <w:r>
        <w:separator/>
      </w:r>
    </w:p>
  </w:endnote>
  <w:endnote w:type="continuationSeparator" w:id="0">
    <w:p w14:paraId="7A940008" w14:textId="77777777" w:rsidR="00614391" w:rsidRDefault="00614391" w:rsidP="00821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29CDD" w14:textId="0B38A077" w:rsidR="00501D87" w:rsidRDefault="00501D87" w:rsidP="00501D87">
    <w:pPr>
      <w:pStyle w:val="a5"/>
      <w:jc w:val="center"/>
    </w:pPr>
    <w:r>
      <w:rPr>
        <w:rFonts w:hint="eastAsia"/>
      </w:rPr>
      <w:t>Ⅱ</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51E0E" w14:textId="3F111B89" w:rsidR="00501D87" w:rsidRPr="000B6438" w:rsidRDefault="000B6438" w:rsidP="00501D87">
    <w:pPr>
      <w:pStyle w:val="a5"/>
      <w:jc w:val="center"/>
      <w:rPr>
        <w:rFonts w:ascii="Times New Roman" w:hAnsi="Times New Roman" w:cs="Times New Roman"/>
        <w:sz w:val="21"/>
        <w:szCs w:val="21"/>
      </w:rPr>
    </w:pPr>
    <w:r w:rsidRPr="000B6438">
      <w:rPr>
        <w:rFonts w:ascii="Times New Roman" w:hAnsi="Times New Roman" w:cs="Times New Roman"/>
        <w:sz w:val="21"/>
        <w:szCs w:val="21"/>
      </w:rPr>
      <w:t>Ⅰ</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B8DC3" w14:textId="0EEE74CD" w:rsidR="000B6438" w:rsidRPr="000B6438" w:rsidRDefault="000B6438" w:rsidP="00501D87">
    <w:pPr>
      <w:pStyle w:val="a5"/>
      <w:jc w:val="center"/>
      <w:rPr>
        <w:rFonts w:ascii="Times New Roman" w:hAnsi="Times New Roman" w:cs="Times New Roman"/>
        <w:sz w:val="21"/>
        <w:szCs w:val="21"/>
      </w:rPr>
    </w:pPr>
    <w:r w:rsidRPr="000B6438">
      <w:rPr>
        <w:rFonts w:ascii="Times New Roman" w:hAnsi="Times New Roman" w:cs="Times New Roman"/>
        <w:sz w:val="21"/>
        <w:szCs w:val="21"/>
      </w:rPr>
      <w:t>Ⅱ</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0F67B" w14:textId="16FAD488" w:rsidR="000B6438" w:rsidRPr="0000463A" w:rsidRDefault="000B6438" w:rsidP="00905507">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5515878"/>
      <w:docPartObj>
        <w:docPartGallery w:val="Page Numbers (Bottom of Page)"/>
        <w:docPartUnique/>
      </w:docPartObj>
    </w:sdtPr>
    <w:sdtEndPr/>
    <w:sdtContent>
      <w:p w14:paraId="4580EC13" w14:textId="18A181FE" w:rsidR="009A5640" w:rsidRDefault="009A5640">
        <w:pPr>
          <w:pStyle w:val="a5"/>
          <w:jc w:val="center"/>
        </w:pPr>
        <w:r>
          <w:fldChar w:fldCharType="begin"/>
        </w:r>
        <w:r>
          <w:instrText>PAGE   \* MERGEFORMAT</w:instrText>
        </w:r>
        <w:r>
          <w:fldChar w:fldCharType="separate"/>
        </w:r>
        <w:r>
          <w:rPr>
            <w:lang w:val="zh-CN"/>
          </w:rPr>
          <w:t>2</w:t>
        </w:r>
        <w:r>
          <w:fldChar w:fldCharType="end"/>
        </w:r>
      </w:p>
    </w:sdtContent>
  </w:sdt>
  <w:p w14:paraId="64DF0B99" w14:textId="77777777" w:rsidR="00905507" w:rsidRPr="0000463A" w:rsidRDefault="00905507" w:rsidP="0090550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75A24" w14:textId="77777777" w:rsidR="00614391" w:rsidRDefault="00614391" w:rsidP="00821447">
      <w:r>
        <w:separator/>
      </w:r>
    </w:p>
  </w:footnote>
  <w:footnote w:type="continuationSeparator" w:id="0">
    <w:p w14:paraId="0C4BC0EB" w14:textId="77777777" w:rsidR="00614391" w:rsidRDefault="00614391" w:rsidP="00821447">
      <w:r>
        <w:continuationSeparator/>
      </w:r>
    </w:p>
  </w:footnote>
  <w:footnote w:id="1">
    <w:p w14:paraId="3064A7BA" w14:textId="02636956" w:rsidR="00F71842" w:rsidRPr="00F71842" w:rsidRDefault="00F71842">
      <w:pPr>
        <w:pStyle w:val="a8"/>
        <w:rPr>
          <w:rFonts w:ascii="宋体" w:eastAsia="宋体" w:hAnsi="宋体"/>
        </w:rPr>
      </w:pPr>
      <w:r w:rsidRPr="00F71842">
        <w:rPr>
          <w:rStyle w:val="aa"/>
          <w:rFonts w:ascii="宋体" w:eastAsia="宋体" w:hAnsi="宋体"/>
        </w:rPr>
        <w:footnoteRef/>
      </w:r>
      <w:r w:rsidRPr="00F71842">
        <w:rPr>
          <w:rFonts w:ascii="宋体" w:eastAsia="宋体" w:hAnsi="宋体"/>
        </w:rPr>
        <w:t xml:space="preserve"> </w:t>
      </w:r>
      <w:r w:rsidRPr="00F71842">
        <w:rPr>
          <w:rFonts w:ascii="宋体" w:eastAsia="宋体" w:hAnsi="宋体" w:hint="eastAsia"/>
        </w:rPr>
        <w:t>第一产业：农、林、牧、渔业（不含相关服务业）； 第二产业：指采矿业（不含开采辅助活动），制造业（不含金属制品、机械和设备修理业），电力、热力、燃气及水生产和供应业，建筑业； 第三产业：</w:t>
      </w:r>
      <w:r w:rsidRPr="00F71842">
        <w:rPr>
          <w:rFonts w:ascii="宋体" w:eastAsia="宋体" w:hAnsi="宋体" w:hint="eastAsia"/>
          <w:color w:val="333333"/>
          <w:shd w:val="clear" w:color="auto" w:fill="FFFFFF"/>
        </w:rPr>
        <w:t>即服务业，是指除第一产业、第二产业以外的其他行业。</w:t>
      </w:r>
    </w:p>
  </w:footnote>
  <w:footnote w:id="2">
    <w:p w14:paraId="5CE28127" w14:textId="6AA70C83" w:rsidR="00F71842" w:rsidRDefault="00F71842">
      <w:pPr>
        <w:pStyle w:val="a8"/>
      </w:pPr>
      <w:r w:rsidRPr="00F71842">
        <w:rPr>
          <w:rStyle w:val="aa"/>
          <w:rFonts w:ascii="宋体" w:eastAsia="宋体" w:hAnsi="宋体"/>
        </w:rPr>
        <w:footnoteRef/>
      </w:r>
      <w:r w:rsidRPr="00F71842">
        <w:rPr>
          <w:rFonts w:ascii="宋体" w:eastAsia="宋体" w:hAnsi="宋体"/>
        </w:rPr>
        <w:t xml:space="preserve"> </w:t>
      </w:r>
      <w:r w:rsidRPr="00F71842">
        <w:rPr>
          <w:rFonts w:ascii="宋体" w:eastAsia="宋体" w:hAnsi="宋体" w:hint="eastAsia"/>
        </w:rPr>
        <w:t>数据来源于国家能源局</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9316B"/>
    <w:multiLevelType w:val="multilevel"/>
    <w:tmpl w:val="400207F8"/>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9A632CD"/>
    <w:multiLevelType w:val="multilevel"/>
    <w:tmpl w:val="400207F8"/>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823551D"/>
    <w:multiLevelType w:val="hybridMultilevel"/>
    <w:tmpl w:val="CF3841A4"/>
    <w:lvl w:ilvl="0" w:tplc="0BE0DA6A">
      <w:start w:val="1"/>
      <w:numFmt w:val="japaneseCounting"/>
      <w:lvlText w:val="第%1章"/>
      <w:lvlJc w:val="left"/>
      <w:pPr>
        <w:ind w:left="1284" w:hanging="1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3F0338"/>
    <w:multiLevelType w:val="multilevel"/>
    <w:tmpl w:val="AA28757E"/>
    <w:lvl w:ilvl="0">
      <w:start w:val="1"/>
      <w:numFmt w:val="decimal"/>
      <w:lvlText w:val="1.%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59294350"/>
    <w:multiLevelType w:val="multilevel"/>
    <w:tmpl w:val="1BB2EE78"/>
    <w:lvl w:ilvl="0">
      <w:start w:val="1"/>
      <w:numFmt w:val="decimal"/>
      <w:lvlText w:val="1.%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F79"/>
    <w:rsid w:val="0000463A"/>
    <w:rsid w:val="00037A5A"/>
    <w:rsid w:val="000576A2"/>
    <w:rsid w:val="000B6438"/>
    <w:rsid w:val="000F4964"/>
    <w:rsid w:val="00102DBE"/>
    <w:rsid w:val="001E5BC1"/>
    <w:rsid w:val="001F0E43"/>
    <w:rsid w:val="00210BC0"/>
    <w:rsid w:val="00241C0F"/>
    <w:rsid w:val="002B6DC4"/>
    <w:rsid w:val="002C0A00"/>
    <w:rsid w:val="003060FE"/>
    <w:rsid w:val="00311337"/>
    <w:rsid w:val="003909DF"/>
    <w:rsid w:val="004704B4"/>
    <w:rsid w:val="00494996"/>
    <w:rsid w:val="004D6F79"/>
    <w:rsid w:val="00501D87"/>
    <w:rsid w:val="00503227"/>
    <w:rsid w:val="0056762B"/>
    <w:rsid w:val="005E40B3"/>
    <w:rsid w:val="00614391"/>
    <w:rsid w:val="006631D6"/>
    <w:rsid w:val="006B3DE4"/>
    <w:rsid w:val="0076148E"/>
    <w:rsid w:val="00780EEB"/>
    <w:rsid w:val="00785314"/>
    <w:rsid w:val="007B3CFA"/>
    <w:rsid w:val="00821447"/>
    <w:rsid w:val="00843999"/>
    <w:rsid w:val="00850B05"/>
    <w:rsid w:val="00865878"/>
    <w:rsid w:val="008E1E4B"/>
    <w:rsid w:val="008E2C03"/>
    <w:rsid w:val="00905507"/>
    <w:rsid w:val="009A5640"/>
    <w:rsid w:val="009F62B4"/>
    <w:rsid w:val="00A4268A"/>
    <w:rsid w:val="00A84AFD"/>
    <w:rsid w:val="00A86923"/>
    <w:rsid w:val="00AA2285"/>
    <w:rsid w:val="00B86D0B"/>
    <w:rsid w:val="00C12719"/>
    <w:rsid w:val="00CE5F9E"/>
    <w:rsid w:val="00D16DD7"/>
    <w:rsid w:val="00DB5FAD"/>
    <w:rsid w:val="00ED7392"/>
    <w:rsid w:val="00F56C96"/>
    <w:rsid w:val="00F71842"/>
    <w:rsid w:val="00F73150"/>
    <w:rsid w:val="00FA131B"/>
    <w:rsid w:val="00FA5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7ADDD"/>
  <w15:chartTrackingRefBased/>
  <w15:docId w15:val="{6A2747DF-B757-4E78-B761-88BFD7FD5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14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1447"/>
    <w:rPr>
      <w:sz w:val="18"/>
      <w:szCs w:val="18"/>
    </w:rPr>
  </w:style>
  <w:style w:type="paragraph" w:styleId="a5">
    <w:name w:val="footer"/>
    <w:basedOn w:val="a"/>
    <w:link w:val="a6"/>
    <w:uiPriority w:val="99"/>
    <w:unhideWhenUsed/>
    <w:rsid w:val="00821447"/>
    <w:pPr>
      <w:tabs>
        <w:tab w:val="center" w:pos="4153"/>
        <w:tab w:val="right" w:pos="8306"/>
      </w:tabs>
      <w:snapToGrid w:val="0"/>
      <w:jc w:val="left"/>
    </w:pPr>
    <w:rPr>
      <w:sz w:val="18"/>
      <w:szCs w:val="18"/>
    </w:rPr>
  </w:style>
  <w:style w:type="character" w:customStyle="1" w:styleId="a6">
    <w:name w:val="页脚 字符"/>
    <w:basedOn w:val="a0"/>
    <w:link w:val="a5"/>
    <w:uiPriority w:val="99"/>
    <w:rsid w:val="00821447"/>
    <w:rPr>
      <w:sz w:val="18"/>
      <w:szCs w:val="18"/>
    </w:rPr>
  </w:style>
  <w:style w:type="paragraph" w:styleId="HTML">
    <w:name w:val="HTML Preformatted"/>
    <w:basedOn w:val="a"/>
    <w:link w:val="HTML0"/>
    <w:uiPriority w:val="99"/>
    <w:semiHidden/>
    <w:unhideWhenUsed/>
    <w:rsid w:val="00C127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12719"/>
    <w:rPr>
      <w:rFonts w:ascii="宋体" w:eastAsia="宋体" w:hAnsi="宋体" w:cs="宋体"/>
      <w:kern w:val="0"/>
      <w:sz w:val="24"/>
      <w:szCs w:val="24"/>
    </w:rPr>
  </w:style>
  <w:style w:type="paragraph" w:styleId="a7">
    <w:name w:val="List Paragraph"/>
    <w:basedOn w:val="a"/>
    <w:uiPriority w:val="34"/>
    <w:qFormat/>
    <w:rsid w:val="000B6438"/>
    <w:pPr>
      <w:ind w:firstLineChars="200" w:firstLine="420"/>
    </w:pPr>
  </w:style>
  <w:style w:type="paragraph" w:styleId="a8">
    <w:name w:val="footnote text"/>
    <w:basedOn w:val="a"/>
    <w:link w:val="a9"/>
    <w:uiPriority w:val="99"/>
    <w:semiHidden/>
    <w:unhideWhenUsed/>
    <w:rsid w:val="00850B05"/>
    <w:pPr>
      <w:snapToGrid w:val="0"/>
      <w:jc w:val="left"/>
    </w:pPr>
    <w:rPr>
      <w:sz w:val="18"/>
      <w:szCs w:val="18"/>
    </w:rPr>
  </w:style>
  <w:style w:type="character" w:customStyle="1" w:styleId="a9">
    <w:name w:val="脚注文本 字符"/>
    <w:basedOn w:val="a0"/>
    <w:link w:val="a8"/>
    <w:uiPriority w:val="99"/>
    <w:semiHidden/>
    <w:rsid w:val="00850B05"/>
    <w:rPr>
      <w:sz w:val="18"/>
      <w:szCs w:val="18"/>
    </w:rPr>
  </w:style>
  <w:style w:type="character" w:styleId="aa">
    <w:name w:val="footnote reference"/>
    <w:basedOn w:val="a0"/>
    <w:uiPriority w:val="99"/>
    <w:semiHidden/>
    <w:unhideWhenUsed/>
    <w:rsid w:val="00850B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305403">
      <w:bodyDiv w:val="1"/>
      <w:marLeft w:val="0"/>
      <w:marRight w:val="0"/>
      <w:marTop w:val="0"/>
      <w:marBottom w:val="0"/>
      <w:divBdr>
        <w:top w:val="none" w:sz="0" w:space="0" w:color="auto"/>
        <w:left w:val="none" w:sz="0" w:space="0" w:color="auto"/>
        <w:bottom w:val="none" w:sz="0" w:space="0" w:color="auto"/>
        <w:right w:val="none" w:sz="0" w:space="0" w:color="auto"/>
      </w:divBdr>
    </w:div>
    <w:div w:id="1592852544">
      <w:bodyDiv w:val="1"/>
      <w:marLeft w:val="0"/>
      <w:marRight w:val="0"/>
      <w:marTop w:val="0"/>
      <w:marBottom w:val="0"/>
      <w:divBdr>
        <w:top w:val="none" w:sz="0" w:space="0" w:color="auto"/>
        <w:left w:val="none" w:sz="0" w:space="0" w:color="auto"/>
        <w:bottom w:val="none" w:sz="0" w:space="0" w:color="auto"/>
        <w:right w:val="none" w:sz="0" w:space="0" w:color="auto"/>
      </w:divBdr>
    </w:div>
    <w:div w:id="172780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0A67A-B2B2-4DF2-943C-F30A7AEBA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2067</TotalTime>
  <Pages>5</Pages>
  <Words>491</Words>
  <Characters>2800</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邓军荣</dc:creator>
  <cp:keywords/>
  <dc:description/>
  <cp:lastModifiedBy>邓军荣</cp:lastModifiedBy>
  <cp:revision>6</cp:revision>
  <dcterms:created xsi:type="dcterms:W3CDTF">2020-04-13T08:30:00Z</dcterms:created>
  <dcterms:modified xsi:type="dcterms:W3CDTF">2020-04-17T13:15:00Z</dcterms:modified>
</cp:coreProperties>
</file>