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CSCE 567 – Visualization Tools</w:t>
      </w:r>
    </w:p>
    <w:p w:rsidR="00000000" w:rsidDel="00000000" w:rsidP="00000000" w:rsidRDefault="00000000" w:rsidRPr="00000000" w14:paraId="00000002">
      <w:pPr>
        <w:spacing w:after="360" w:line="259" w:lineRule="auto"/>
        <w:ind w:left="158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JavaScript/D3 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56" w:lineRule="auto"/>
        <w:ind w:left="1260" w:hanging="1260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You will attach an html file (in a compressed .zip file) that produces a scatter plot and bar chart using JavaScript with D3 that fulfills the requirements described below.</w:t>
      </w:r>
    </w:p>
    <w:p w:rsidR="00000000" w:rsidDel="00000000" w:rsidP="00000000" w:rsidRDefault="00000000" w:rsidRPr="00000000" w14:paraId="00000004">
      <w:pPr>
        <w:spacing w:after="456" w:lineRule="auto"/>
        <w:ind w:left="1260" w:hanging="1260"/>
        <w:rPr/>
      </w:pPr>
      <w:r w:rsidDel="00000000" w:rsidR="00000000" w:rsidRPr="00000000">
        <w:rPr>
          <w:b w:val="1"/>
          <w:bCs w:val="1"/>
          <w:rtl w:val="0"/>
        </w:rPr>
        <w:t xml:space="preserve">The Data: </w:t>
        <w:tab/>
      </w:r>
      <w:r w:rsidDel="00000000" w:rsidR="00000000" w:rsidRPr="00000000">
        <w:rPr>
          <w:rtl w:val="0"/>
        </w:rPr>
        <w:t xml:space="preserve">Your visualizations will use the Department of Transportation’s data on licensed drivers and vehicle registrations that is accessible on data.gov at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https://catalog.data.gov/dataset/licensed-drivers-vehicle-registrations-and-resident-population-dv-1c</w:t>
        </w:r>
      </w:hyperlink>
      <w:r w:rsidDel="00000000" w:rsidR="00000000" w:rsidRPr="00000000">
        <w:rPr>
          <w:rtl w:val="0"/>
        </w:rPr>
        <w:t xml:space="preserve">. You should link to the data using the D3 csv function with the URL: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https://data.transportation.gov/api/views/9hnm-fr6r/rows.csv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4" w:line="259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Scatterplot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(1 points) </w:t>
        <w:tab/>
        <w:t xml:space="preserve">The scatterplot can use two of the numeric fields to explore the relationship between them. </w:t>
      </w:r>
    </w:p>
    <w:p w:rsidR="00000000" w:rsidDel="00000000" w:rsidP="00000000" w:rsidRDefault="00000000" w:rsidRPr="00000000" w14:paraId="00000007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ab/>
        <w:t xml:space="preserve">The example scatterplot pictured below shows the relationship between the number of licensed drivers and the number of registered vehicles.</w:t>
      </w:r>
    </w:p>
    <w:p w:rsidR="00000000" w:rsidDel="00000000" w:rsidP="00000000" w:rsidRDefault="00000000" w:rsidRPr="00000000" w14:paraId="00000008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(0.5 point) </w:t>
        <w:tab/>
        <w:t xml:space="preserve">The scatterplot should use color to represent something meaningful in the visualization. </w:t>
      </w:r>
    </w:p>
    <w:p w:rsidR="00000000" w:rsidDel="00000000" w:rsidP="00000000" w:rsidRDefault="00000000" w:rsidRPr="00000000" w14:paraId="00000009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ab/>
        <w:t xml:space="preserve">The example scatterplot pictured below uses different colors to represent whether or not the number of licensed drivers is larger than the number of registered vehicles.</w:t>
      </w:r>
    </w:p>
    <w:p w:rsidR="00000000" w:rsidDel="00000000" w:rsidP="00000000" w:rsidRDefault="00000000" w:rsidRPr="00000000" w14:paraId="0000000A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(0.5 point) </w:t>
        <w:tab/>
        <w:t xml:space="preserve">The scatterplot should use the title element to display all pertinent information the circle represents.  </w:t>
      </w:r>
    </w:p>
    <w:p w:rsidR="00000000" w:rsidDel="00000000" w:rsidP="00000000" w:rsidRDefault="00000000" w:rsidRPr="00000000" w14:paraId="0000000B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10"/>
        <w:jc w:val="center"/>
        <w:rPr/>
      </w:pPr>
      <w:r w:rsidDel="00000000" w:rsidR="00000000" w:rsidRPr="00000000">
        <w:rPr/>
        <w:drawing>
          <wp:inline distB="0" distT="0" distL="0" distR="0">
            <wp:extent cx="6858000" cy="3774440"/>
            <wp:effectExtent b="0" l="0" r="0" t="0"/>
            <wp:docPr descr="scatter plot screenshot" id="1" name="image1.png"/>
            <a:graphic>
              <a:graphicData uri="http://schemas.openxmlformats.org/drawingml/2006/picture">
                <pic:pic>
                  <pic:nvPicPr>
                    <pic:cNvPr descr="scatter plot screensho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4" w:line="259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4" w:line="259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4" w:line="259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Bar Chart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(1 points) </w:t>
        <w:tab/>
        <w:t xml:space="preserve">The bar chart should show one of the numeric values over the years included in the dataset (1960-2023). </w:t>
      </w:r>
    </w:p>
    <w:p w:rsidR="00000000" w:rsidDel="00000000" w:rsidP="00000000" w:rsidRDefault="00000000" w:rsidRPr="00000000" w14:paraId="00000011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ab/>
        <w:t xml:space="preserve">The example bar chart pictured below shows the number of registered vehicles for each year.</w:t>
      </w:r>
    </w:p>
    <w:p w:rsidR="00000000" w:rsidDel="00000000" w:rsidP="00000000" w:rsidRDefault="00000000" w:rsidRPr="00000000" w14:paraId="00000012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(0.5 point) </w:t>
        <w:tab/>
        <w:t xml:space="preserve">The bar chart should use mouseover events to highlight (change the color) of a bar when the user moves their mouse over it. Alternatively, you can apply a CSS class and then use the ":hover" functionality built into CSS</w:t>
      </w:r>
    </w:p>
    <w:p w:rsidR="00000000" w:rsidDel="00000000" w:rsidP="00000000" w:rsidRDefault="00000000" w:rsidRPr="00000000" w14:paraId="00000013">
      <w:pPr>
        <w:tabs>
          <w:tab w:val="left" w:leader="none" w:pos="1800"/>
        </w:tabs>
        <w:ind w:left="1800" w:hanging="1095"/>
        <w:rPr/>
      </w:pPr>
      <w:r w:rsidDel="00000000" w:rsidR="00000000" w:rsidRPr="00000000">
        <w:rPr>
          <w:rtl w:val="0"/>
        </w:rPr>
        <w:t xml:space="preserve">(0.5 point) </w:t>
        <w:tab/>
        <w:t xml:space="preserve">The scatterplot should use the title element to display the year and quantity the bar represents.  </w:t>
      </w:r>
    </w:p>
    <w:p w:rsidR="00000000" w:rsidDel="00000000" w:rsidP="00000000" w:rsidRDefault="00000000" w:rsidRPr="00000000" w14:paraId="00000014">
      <w:pPr>
        <w:ind w:left="0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1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hanging="10"/>
        <w:rPr/>
      </w:pPr>
      <w:r w:rsidDel="00000000" w:rsidR="00000000" w:rsidRPr="00000000">
        <w:rPr/>
        <w:drawing>
          <wp:inline distB="0" distT="0" distL="0" distR="0">
            <wp:extent cx="6858000" cy="2884170"/>
            <wp:effectExtent b="0" l="0" r="0" t="0"/>
            <wp:docPr descr="bar chart screenshot" id="2" name="image2.png"/>
            <a:graphic>
              <a:graphicData uri="http://schemas.openxmlformats.org/drawingml/2006/picture">
                <pic:pic>
                  <pic:nvPicPr>
                    <pic:cNvPr descr="bar chart screenshot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15" w:hanging="1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8">
      <w:pPr>
        <w:spacing w:after="64" w:line="259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Descriptive Text / Link (1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15" w:hanging="10"/>
        <w:rPr/>
      </w:pPr>
      <w:r w:rsidDel="00000000" w:rsidR="00000000" w:rsidRPr="00000000">
        <w:rPr>
          <w:rtl w:val="0"/>
        </w:rPr>
        <w:t xml:space="preserve">Add a short description of your visualization at the top of the page with a link to the dataset on data.gov. </w:t>
      </w:r>
    </w:p>
    <w:p w:rsidR="00000000" w:rsidDel="00000000" w:rsidP="00000000" w:rsidRDefault="00000000" w:rsidRPr="00000000" w14:paraId="0000001A">
      <w:pPr>
        <w:ind w:left="720" w:hanging="1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1B">
      <w:pPr>
        <w:spacing w:after="64" w:line="259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Save and Submit: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350"/>
        </w:tabs>
        <w:ind w:left="1350" w:hanging="630"/>
        <w:rPr/>
      </w:pPr>
      <w:r w:rsidDel="00000000" w:rsidR="00000000" w:rsidRPr="00000000">
        <w:rPr>
          <w:rtl w:val="0"/>
        </w:rPr>
        <w:t xml:space="preserve">Note: </w:t>
        <w:tab/>
        <w:t xml:space="preserve">Blackboard is finicky about accepting html file attachments. Compress the file into a .zip file, and upload the zip file to the assignment in Blackboard.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    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73" w:line="24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atalog.data.gov/dataset/licensed-drivers-vehicle-registrations-and-resident-population-dv-1c" TargetMode="External"/><Relationship Id="rId7" Type="http://schemas.openxmlformats.org/officeDocument/2006/relationships/hyperlink" Target="https://data.transportation.gov/api/views/9hnm-fr6r/rows.csv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