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sz w:val="26"/>
          <w:szCs w:val="26"/>
          <w:rtl w:val="0"/>
        </w:rPr>
        <w:t xml:space="preserve">This system provides a modular and extensible framework for building decision-making logic using the Behavior Tree pattern. It’s designed to be flexible, reusable, and easy to expand as our AI behaviors grow more complex.</w:t>
      </w:r>
    </w:p>
    <w:p w:rsidR="00000000" w:rsidDel="00000000" w:rsidP="00000000" w:rsidRDefault="00000000" w:rsidRPr="00000000" w14:paraId="00000002">
      <w:pPr>
        <w:rPr>
          <w:sz w:val="26"/>
          <w:szCs w:val="26"/>
        </w:rPr>
      </w:pPr>
      <w:r w:rsidDel="00000000" w:rsidR="00000000" w:rsidRPr="00000000">
        <w:rPr>
          <w:sz w:val="26"/>
          <w:szCs w:val="26"/>
          <w:rtl w:val="0"/>
        </w:rPr>
        <w:t xml:space="preserve">At the core of the system is the Node base class. Every node in the tree derives from this class and implements a common interface. Each node returns one of three possible statuses: Success, Failure, or Running. The main entry point is the Tick function, which follows the template method pattern. It controls execution flow while allowing derived classes to define their specific behavior through OnEnter, OnUpdate, and OnExit.</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To support shared state between nodes, I implemented a Blackboard class. The blackboard acts as a centralized data store using a string-keyed map backed by std::any, allowing nodes to store and retrieve typed data safely. It includes helper methods like Set, Get, Has, Remove, and Clear, making it easy to manage runtime decision data without tight coupling between nodes.</w:t>
      </w:r>
    </w:p>
    <w:p w:rsidR="00000000" w:rsidDel="00000000" w:rsidP="00000000" w:rsidRDefault="00000000" w:rsidRPr="00000000" w14:paraId="00000005">
      <w:pPr>
        <w:rPr>
          <w:sz w:val="26"/>
          <w:szCs w:val="26"/>
        </w:rPr>
      </w:pPr>
      <w:r w:rsidDel="00000000" w:rsidR="00000000" w:rsidRPr="00000000">
        <w:rPr>
          <w:sz w:val="26"/>
          <w:szCs w:val="26"/>
          <w:rtl w:val="0"/>
        </w:rPr>
        <w:t xml:space="preserve">ExecutionContext is a wrapper that passes the blackboard reference down the tree during execution. This ensures all nodes operate on shared state without relying on globals.</w:t>
      </w:r>
    </w:p>
    <w:p w:rsidR="00000000" w:rsidDel="00000000" w:rsidP="00000000" w:rsidRDefault="00000000" w:rsidRPr="00000000" w14:paraId="00000006">
      <w:pPr>
        <w:rPr>
          <w:sz w:val="26"/>
          <w:szCs w:val="26"/>
        </w:rPr>
      </w:pPr>
      <w:r w:rsidDel="00000000" w:rsidR="00000000" w:rsidRPr="00000000">
        <w:rPr>
          <w:rtl w:val="0"/>
        </w:rPr>
      </w:r>
    </w:p>
    <w:p w:rsidR="00000000" w:rsidDel="00000000" w:rsidP="00000000" w:rsidRDefault="00000000" w:rsidRPr="00000000" w14:paraId="00000007">
      <w:pPr>
        <w:rPr>
          <w:sz w:val="26"/>
          <w:szCs w:val="26"/>
        </w:rPr>
      </w:pPr>
      <w:r w:rsidDel="00000000" w:rsidR="00000000" w:rsidRPr="00000000">
        <w:rPr>
          <w:sz w:val="26"/>
          <w:szCs w:val="26"/>
          <w:rtl w:val="0"/>
        </w:rPr>
        <w:t xml:space="preserve">For tree structure, I introduced the Composite class, which serves as the base for nodes that manage multiple children. It stores its children as a vector of unique_ptr&lt;Node&gt;, ensuring proper ownership and memory safety. It also tracks the current active child to support incremental execution across ticks.</w:t>
      </w:r>
    </w:p>
    <w:p w:rsidR="00000000" w:rsidDel="00000000" w:rsidP="00000000" w:rsidRDefault="00000000" w:rsidRPr="00000000" w14:paraId="00000008">
      <w:pPr>
        <w:rPr>
          <w:sz w:val="26"/>
          <w:szCs w:val="26"/>
        </w:rPr>
      </w:pPr>
      <w:r w:rsidDel="00000000" w:rsidR="00000000" w:rsidRPr="00000000">
        <w:rPr>
          <w:sz w:val="26"/>
          <w:szCs w:val="26"/>
          <w:rtl w:val="0"/>
        </w:rPr>
        <w:t xml:space="preserve">There are two primary composite types implemented: Selector and Sequence.</w:t>
      </w:r>
    </w:p>
    <w:p w:rsidR="00000000" w:rsidDel="00000000" w:rsidP="00000000" w:rsidRDefault="00000000" w:rsidRPr="00000000" w14:paraId="00000009">
      <w:pPr>
        <w:rPr>
          <w:sz w:val="26"/>
          <w:szCs w:val="26"/>
        </w:rPr>
      </w:pPr>
      <w:r w:rsidDel="00000000" w:rsidR="00000000" w:rsidRPr="00000000">
        <w:rPr>
          <w:sz w:val="26"/>
          <w:szCs w:val="26"/>
          <w:rtl w:val="0"/>
        </w:rPr>
        <w:t xml:space="preserve">The Selector node evaluates its children in order and returns Success as soon as one child succeeds. If a child fails, it moves on to the next. This is useful for fallback-style decision logic.</w:t>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sz w:val="26"/>
          <w:szCs w:val="26"/>
        </w:rPr>
      </w:pPr>
      <w:r w:rsidDel="00000000" w:rsidR="00000000" w:rsidRPr="00000000">
        <w:rPr>
          <w:sz w:val="26"/>
          <w:szCs w:val="26"/>
          <w:rtl w:val="0"/>
        </w:rPr>
        <w:t xml:space="preserve">The Sequence node evaluates children in order but returns Failure immediately if any child fails. It only returns Success if all children succeed. This models ordered task execution where each step must complete successfully.</w:t>
      </w:r>
    </w:p>
    <w:p w:rsidR="00000000" w:rsidDel="00000000" w:rsidP="00000000" w:rsidRDefault="00000000" w:rsidRPr="00000000" w14:paraId="0000000C">
      <w:pPr>
        <w:rPr>
          <w:sz w:val="26"/>
          <w:szCs w:val="26"/>
        </w:rPr>
      </w:pPr>
      <w:r w:rsidDel="00000000" w:rsidR="00000000" w:rsidRPr="00000000">
        <w:rPr>
          <w:sz w:val="26"/>
          <w:szCs w:val="26"/>
          <w:rtl w:val="0"/>
        </w:rPr>
        <w:t xml:space="preserve">For leaf-level behavior, I implemented the Action class. This class uses the Strategy pattern by accepting a std::function that defines the action’s logic. This makes it easy to inject custom behavior without creating a new subclass for every action type. The Action node simply executes its function during OnUpdate and returns the resulting status.</w:t>
      </w:r>
    </w:p>
    <w:p w:rsidR="00000000" w:rsidDel="00000000" w:rsidP="00000000" w:rsidRDefault="00000000" w:rsidRPr="00000000" w14:paraId="0000000D">
      <w:pPr>
        <w:rPr>
          <w:sz w:val="26"/>
          <w:szCs w:val="26"/>
        </w:rPr>
      </w:pPr>
      <w:r w:rsidDel="00000000" w:rsidR="00000000" w:rsidRPr="00000000">
        <w:rPr>
          <w:sz w:val="26"/>
          <w:szCs w:val="26"/>
          <w:rtl w:val="0"/>
        </w:rPr>
        <w:t xml:space="preserve">To make tree construction cleaner, I added a TreeBuilder helper class. It provides static factory-style methods for creating Sequences, Selectors, and Actions. This improves readability and helps keep tree definitions concise and expressive.</w:t>
      </w:r>
    </w:p>
    <w:p w:rsidR="00000000" w:rsidDel="00000000" w:rsidP="00000000" w:rsidRDefault="00000000" w:rsidRPr="00000000" w14:paraId="0000000E">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