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clear" w:pos="360"/>
        </w:tabs>
        <w:jc w:val="left"/>
        <w:rPr>
          <w:rFonts w:ascii="微软雅黑" w:hAnsi="微软雅黑" w:eastAsia="微软雅黑"/>
          <w:lang w:eastAsia="zh-TW"/>
        </w:rPr>
      </w:pPr>
      <w:r>
        <w:rPr>
          <w:rFonts w:ascii="微软雅黑" w:hAnsi="微软雅黑" w:eastAsia="微软雅黑"/>
          <w:lang w:eastAsia="zh-TW"/>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212090</wp:posOffset>
                </wp:positionV>
                <wp:extent cx="2990850" cy="5837555"/>
                <wp:effectExtent l="0" t="0" r="0" b="0"/>
                <wp:wrapNone/>
                <wp:docPr id="8" name="AutoShape 6"/>
                <wp:cNvGraphicFramePr/>
                <a:graphic xmlns:a="http://schemas.openxmlformats.org/drawingml/2006/main">
                  <a:graphicData uri="http://schemas.microsoft.com/office/word/2010/wordprocessingShape">
                    <wps:wsp>
                      <wps:cNvSpPr>
                        <a:spLocks noChangeArrowheads="1"/>
                      </wps:cNvSpPr>
                      <wps:spPr bwMode="auto">
                        <a:xfrm>
                          <a:off x="0" y="0"/>
                          <a:ext cx="2990850" cy="5837555"/>
                        </a:xfrm>
                        <a:prstGeom prst="flowChartAlternateProcess">
                          <a:avLst/>
                        </a:prstGeom>
                        <a:solidFill>
                          <a:srgbClr val="DDDDDD">
                            <a:alpha val="69000"/>
                          </a:srgbClr>
                        </a:solidFill>
                        <a:ln w="9525">
                          <a:solidFill>
                            <a:srgbClr val="E5DFEC"/>
                          </a:solidFill>
                          <a:miter lim="800000"/>
                        </a:ln>
                      </wps:spPr>
                      <wps:txbx>
                        <w:txbxContent>
                          <w:tbl>
                            <w:tblPr>
                              <w:tblStyle w:val="17"/>
                              <w:tblW w:w="4077" w:type="dxa"/>
                              <w:tblInd w:w="0" w:type="dxa"/>
                              <w:tblLayout w:type="fixed"/>
                              <w:tblCellMar>
                                <w:top w:w="0" w:type="dxa"/>
                                <w:left w:w="108" w:type="dxa"/>
                                <w:bottom w:w="0" w:type="dxa"/>
                                <w:right w:w="108" w:type="dxa"/>
                              </w:tblCellMar>
                            </w:tblPr>
                            <w:tblGrid>
                              <w:gridCol w:w="1802"/>
                              <w:gridCol w:w="1141"/>
                              <w:gridCol w:w="1134"/>
                            </w:tblGrid>
                            <w:tr>
                              <w:tblPrEx>
                                <w:tblLayout w:type="fixed"/>
                                <w:tblCellMar>
                                  <w:top w:w="0" w:type="dxa"/>
                                  <w:left w:w="108" w:type="dxa"/>
                                  <w:bottom w:w="0" w:type="dxa"/>
                                  <w:right w:w="108" w:type="dxa"/>
                                </w:tblCellMar>
                              </w:tblPrEx>
                              <w:trPr>
                                <w:trHeight w:val="340" w:hRule="atLeast"/>
                              </w:trPr>
                              <w:tc>
                                <w:tcPr>
                                  <w:tcW w:w="1802" w:type="dxa"/>
                                  <w:shd w:val="clear" w:color="auto" w:fill="B2A1C7"/>
                                </w:tcPr>
                                <w:p>
                                  <w:pPr>
                                    <w:spacing w:line="280" w:lineRule="exact"/>
                                    <w:ind w:left="139" w:right="-94" w:rightChars="-45" w:hanging="139" w:hangingChars="77"/>
                                    <w:rPr>
                                      <w:rFonts w:ascii="微软雅黑" w:hAnsi="微软雅黑" w:eastAsia="微软雅黑" w:cs="Arial"/>
                                      <w:b/>
                                      <w:color w:val="FFFFFF"/>
                                      <w:sz w:val="18"/>
                                      <w:szCs w:val="18"/>
                                    </w:rPr>
                                  </w:pPr>
                                  <w:r>
                                    <w:rPr>
                                      <w:rFonts w:hint="eastAsia" w:ascii="微软雅黑" w:hAnsi="微软雅黑" w:eastAsia="微软雅黑" w:cs="Arial"/>
                                      <w:b/>
                                      <w:color w:val="FFFFFF"/>
                                      <w:sz w:val="18"/>
                                      <w:szCs w:val="18"/>
                                    </w:rPr>
                                    <w:t>海外市场重要指数</w:t>
                                  </w:r>
                                </w:p>
                              </w:tc>
                              <w:tc>
                                <w:tcPr>
                                  <w:tcW w:w="1141" w:type="dxa"/>
                                  <w:shd w:val="clear" w:color="auto" w:fill="B2A1C7"/>
                                </w:tcPr>
                                <w:p>
                                  <w:pPr>
                                    <w:wordWrap w:val="0"/>
                                    <w:spacing w:line="280" w:lineRule="exact"/>
                                    <w:ind w:left="139" w:hanging="139" w:hangingChars="77"/>
                                    <w:jc w:val="right"/>
                                    <w:rPr>
                                      <w:rFonts w:ascii="微软雅黑" w:hAnsi="微软雅黑" w:eastAsia="微软雅黑" w:cs="Arial"/>
                                      <w:b/>
                                      <w:color w:val="FFFFFF"/>
                                      <w:sz w:val="18"/>
                                      <w:szCs w:val="18"/>
                                    </w:rPr>
                                  </w:pPr>
                                  <w:r>
                                    <w:rPr>
                                      <w:rFonts w:hint="eastAsia" w:ascii="微软雅黑" w:hAnsi="微软雅黑" w:eastAsia="微软雅黑" w:cs="Arial"/>
                                      <w:b/>
                                      <w:color w:val="FFFFFF"/>
                                      <w:sz w:val="18"/>
                                      <w:szCs w:val="18"/>
                                    </w:rPr>
                                    <w:t>收市</w:t>
                                  </w:r>
                                </w:p>
                              </w:tc>
                              <w:tc>
                                <w:tcPr>
                                  <w:tcW w:w="1134" w:type="dxa"/>
                                  <w:shd w:val="clear" w:color="auto" w:fill="B2A1C7"/>
                                </w:tcPr>
                                <w:p>
                                  <w:pPr>
                                    <w:wordWrap w:val="0"/>
                                    <w:spacing w:line="280" w:lineRule="exact"/>
                                    <w:ind w:left="139" w:right="29" w:rightChars="14" w:hanging="139" w:hangingChars="77"/>
                                    <w:jc w:val="right"/>
                                    <w:rPr>
                                      <w:rFonts w:ascii="微软雅黑" w:hAnsi="微软雅黑" w:eastAsia="微软雅黑" w:cs="Arial"/>
                                      <w:b/>
                                      <w:color w:val="FFFFFF"/>
                                      <w:sz w:val="18"/>
                                      <w:szCs w:val="18"/>
                                    </w:rPr>
                                  </w:pPr>
                                  <w:r>
                                    <w:rPr>
                                      <w:rFonts w:hint="eastAsia" w:ascii="微软雅黑" w:hAnsi="微软雅黑" w:eastAsia="微软雅黑" w:cs="Arial"/>
                                      <w:b/>
                                      <w:color w:val="FFFFFF"/>
                                      <w:sz w:val="18"/>
                                      <w:szCs w:val="18"/>
                                    </w:rPr>
                                    <w:t>幅度</w:t>
                                  </w:r>
                                  <w:r>
                                    <w:rPr>
                                      <w:rFonts w:ascii="微软雅黑" w:hAnsi="微软雅黑" w:eastAsia="微软雅黑" w:cs="Arial"/>
                                      <w:b/>
                                      <w:color w:val="FFFFFF"/>
                                      <w:sz w:val="18"/>
                                      <w:szCs w:val="18"/>
                                    </w:rPr>
                                    <w:t>(%)</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道琼斯工业指数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26405.76</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0.61</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标普500指数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2907.95</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0.13</w:t>
                                  </w:r>
                                </w:p>
                              </w:tc>
                            </w:tr>
                            <w:tr>
                              <w:tblPrEx>
                                <w:tblLayout w:type="fixed"/>
                                <w:tblCellMar>
                                  <w:top w:w="0" w:type="dxa"/>
                                  <w:left w:w="108" w:type="dxa"/>
                                  <w:bottom w:w="0" w:type="dxa"/>
                                  <w:right w:w="108" w:type="dxa"/>
                                </w:tblCellMar>
                              </w:tblPrEx>
                              <w:trPr>
                                <w:trHeight w:val="345"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00B050"/>
                                      <w:sz w:val="18"/>
                                      <w:szCs w:val="18"/>
                                      <w:lang w:eastAsia="zh-TW"/>
                                    </w:rPr>
                                    <w:t>纳斯达克综合指数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00B050"/>
                                      <w:sz w:val="18"/>
                                      <w:szCs w:val="18"/>
                                      <w:lang w:val="en-US" w:eastAsia="zh-TW"/>
                                    </w:rPr>
                                  </w:pPr>
                                  <w:r>
                                    <w:rPr>
                                      <w:rFonts w:hint="eastAsia" w:ascii="微软雅黑" w:hAnsi="微软雅黑" w:eastAsia="微软雅黑"/>
                                      <w:color w:val="00B050"/>
                                      <w:sz w:val="18"/>
                                      <w:szCs w:val="18"/>
                                      <w:lang w:val="en-US" w:eastAsia="zh-TW"/>
                                    </w:rPr>
                                    <w:t>7950.04</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00B050"/>
                                      <w:sz w:val="18"/>
                                      <w:szCs w:val="18"/>
                                      <w:lang w:val="en-US" w:eastAsia="zh-CN"/>
                                    </w:rPr>
                                  </w:pPr>
                                  <w:r>
                                    <w:rPr>
                                      <w:rFonts w:hint="eastAsia" w:ascii="微软雅黑" w:hAnsi="微软雅黑" w:eastAsia="微软雅黑"/>
                                      <w:color w:val="00B050"/>
                                      <w:sz w:val="18"/>
                                      <w:szCs w:val="18"/>
                                      <w:lang w:val="en-US" w:eastAsia="zh-CN"/>
                                    </w:rPr>
                                    <w:t>-0.08</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英国富时100指数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7331.12</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0.42</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德国DAX指数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12219.02</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0.50</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日经225指数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23672.52</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1.08</w:t>
                                  </w:r>
                                </w:p>
                              </w:tc>
                            </w:tr>
                            <w:tr>
                              <w:tblPrEx>
                                <w:tblLayout w:type="fixed"/>
                                <w:tblCellMar>
                                  <w:top w:w="0" w:type="dxa"/>
                                  <w:left w:w="108" w:type="dxa"/>
                                  <w:bottom w:w="0" w:type="dxa"/>
                                  <w:right w:w="108" w:type="dxa"/>
                                </w:tblCellMar>
                              </w:tblPrEx>
                              <w:trPr>
                                <w:trHeight w:val="375"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台湾加权指数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10857.27</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0.90</w:t>
                                  </w:r>
                                </w:p>
                              </w:tc>
                            </w:tr>
                            <w:tr>
                              <w:tblPrEx>
                                <w:tblLayout w:type="fixed"/>
                                <w:tblCellMar>
                                  <w:top w:w="0" w:type="dxa"/>
                                  <w:left w:w="108" w:type="dxa"/>
                                  <w:bottom w:w="0" w:type="dxa"/>
                                  <w:right w:w="108" w:type="dxa"/>
                                </w:tblCellMar>
                              </w:tblPrEx>
                              <w:trPr>
                                <w:trHeight w:val="340" w:hRule="atLeast"/>
                              </w:trPr>
                              <w:tc>
                                <w:tcPr>
                                  <w:tcW w:w="1802" w:type="dxa"/>
                                  <w:shd w:val="clear" w:color="auto" w:fill="B2A1C7"/>
                                  <w:vAlign w:val="center"/>
                                </w:tcPr>
                                <w:p>
                                  <w:pPr>
                                    <w:rPr>
                                      <w:rFonts w:hint="eastAsia" w:ascii="微软雅黑" w:hAnsi="微软雅黑" w:eastAsia="微软雅黑"/>
                                      <w:b/>
                                      <w:bCs/>
                                      <w:color w:val="FFFFFF"/>
                                      <w:sz w:val="18"/>
                                      <w:szCs w:val="16"/>
                                    </w:rPr>
                                  </w:pPr>
                                  <w:r>
                                    <w:rPr>
                                      <w:rFonts w:hint="eastAsia" w:ascii="微软雅黑" w:hAnsi="微软雅黑" w:eastAsia="微软雅黑"/>
                                      <w:b/>
                                      <w:bCs/>
                                      <w:color w:val="FFFFFF"/>
                                      <w:sz w:val="18"/>
                                      <w:szCs w:val="16"/>
                                    </w:rPr>
                                    <w:t>内地股市</w:t>
                                  </w:r>
                                </w:p>
                              </w:tc>
                              <w:tc>
                                <w:tcPr>
                                  <w:tcW w:w="1141" w:type="dxa"/>
                                  <w:shd w:val="clear" w:color="auto" w:fill="B2A1C7"/>
                                  <w:vAlign w:val="center"/>
                                </w:tcPr>
                                <w:p>
                                  <w:pPr>
                                    <w:rPr>
                                      <w:rFonts w:hint="eastAsia" w:ascii="微软雅黑" w:hAnsi="微软雅黑" w:eastAsia="微软雅黑"/>
                                      <w:b/>
                                      <w:bCs/>
                                      <w:color w:val="FFFFFF"/>
                                      <w:sz w:val="18"/>
                                      <w:szCs w:val="16"/>
                                      <w:lang w:eastAsia="zh-TW"/>
                                    </w:rPr>
                                  </w:pPr>
                                  <w:r>
                                    <w:rPr>
                                      <w:rFonts w:hint="eastAsia" w:ascii="微软雅黑" w:hAnsi="微软雅黑" w:eastAsia="微软雅黑"/>
                                      <w:b/>
                                      <w:bCs/>
                                      <w:color w:val="FFFFFF"/>
                                      <w:sz w:val="18"/>
                                      <w:szCs w:val="16"/>
                                      <w:lang w:eastAsia="zh-TW"/>
                                    </w:rPr>
                                    <w:t>　</w:t>
                                  </w:r>
                                </w:p>
                              </w:tc>
                              <w:tc>
                                <w:tcPr>
                                  <w:tcW w:w="1134" w:type="dxa"/>
                                  <w:shd w:val="clear" w:color="auto" w:fill="B2A1C7"/>
                                  <w:vAlign w:val="center"/>
                                </w:tcPr>
                                <w:p>
                                  <w:pPr>
                                    <w:rPr>
                                      <w:rFonts w:hint="eastAsia" w:ascii="微软雅黑" w:hAnsi="微软雅黑" w:eastAsia="微软雅黑"/>
                                      <w:b/>
                                      <w:bCs/>
                                      <w:color w:val="FFFFFF"/>
                                      <w:sz w:val="18"/>
                                      <w:szCs w:val="16"/>
                                      <w:lang w:eastAsia="zh-TW"/>
                                    </w:rPr>
                                  </w:pPr>
                                  <w:r>
                                    <w:rPr>
                                      <w:rFonts w:hint="eastAsia" w:ascii="微软雅黑" w:hAnsi="微软雅黑" w:eastAsia="微软雅黑"/>
                                      <w:b/>
                                      <w:bCs/>
                                      <w:color w:val="FFFFFF"/>
                                      <w:sz w:val="18"/>
                                      <w:szCs w:val="16"/>
                                      <w:lang w:eastAsia="zh-TW"/>
                                    </w:rPr>
                                    <w:t>　</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上证指数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2730.85</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1.14</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深证成指</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8248.12</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1.41</w:t>
                                  </w:r>
                                </w:p>
                              </w:tc>
                            </w:tr>
                            <w:tr>
                              <w:tblPrEx>
                                <w:tblLayout w:type="fixed"/>
                                <w:tblCellMar>
                                  <w:top w:w="0" w:type="dxa"/>
                                  <w:left w:w="108" w:type="dxa"/>
                                  <w:bottom w:w="0" w:type="dxa"/>
                                  <w:right w:w="108" w:type="dxa"/>
                                </w:tblCellMar>
                              </w:tblPrEx>
                              <w:trPr>
                                <w:trHeight w:val="340" w:hRule="atLeast"/>
                              </w:trPr>
                              <w:tc>
                                <w:tcPr>
                                  <w:tcW w:w="1802" w:type="dxa"/>
                                  <w:shd w:val="clear" w:color="auto" w:fill="B2A1C7"/>
                                  <w:vAlign w:val="center"/>
                                </w:tcPr>
                                <w:p>
                                  <w:pPr>
                                    <w:rPr>
                                      <w:rFonts w:hint="eastAsia" w:ascii="微软雅黑" w:hAnsi="微软雅黑" w:eastAsia="微软雅黑"/>
                                      <w:b/>
                                      <w:bCs/>
                                      <w:color w:val="FFFFFF"/>
                                      <w:sz w:val="18"/>
                                      <w:szCs w:val="16"/>
                                      <w:lang w:eastAsia="zh-TW"/>
                                    </w:rPr>
                                  </w:pPr>
                                  <w:r>
                                    <w:rPr>
                                      <w:rFonts w:hint="eastAsia" w:ascii="微软雅黑" w:hAnsi="微软雅黑" w:eastAsia="微软雅黑"/>
                                      <w:b/>
                                      <w:bCs/>
                                      <w:color w:val="FFFFFF"/>
                                      <w:sz w:val="18"/>
                                      <w:szCs w:val="16"/>
                                      <w:lang w:eastAsia="zh-TW"/>
                                    </w:rPr>
                                    <w:t>香港股市</w:t>
                                  </w:r>
                                </w:p>
                              </w:tc>
                              <w:tc>
                                <w:tcPr>
                                  <w:tcW w:w="1141" w:type="dxa"/>
                                  <w:shd w:val="clear" w:color="auto" w:fill="B2A1C7"/>
                                  <w:vAlign w:val="center"/>
                                </w:tcPr>
                                <w:p>
                                  <w:pPr>
                                    <w:rPr>
                                      <w:rFonts w:hint="eastAsia" w:ascii="微软雅黑" w:hAnsi="微软雅黑" w:eastAsia="微软雅黑"/>
                                      <w:b/>
                                      <w:bCs/>
                                      <w:color w:val="FFFFFF"/>
                                      <w:sz w:val="18"/>
                                      <w:szCs w:val="16"/>
                                      <w:lang w:val="en-US" w:eastAsia="zh-TW"/>
                                    </w:rPr>
                                  </w:pPr>
                                  <w:r>
                                    <w:rPr>
                                      <w:rFonts w:hint="eastAsia" w:ascii="微软雅黑" w:hAnsi="微软雅黑" w:eastAsia="微软雅黑"/>
                                      <w:b/>
                                      <w:bCs/>
                                      <w:color w:val="FFFFFF"/>
                                      <w:sz w:val="18"/>
                                      <w:szCs w:val="16"/>
                                      <w:lang w:val="en-US" w:eastAsia="zh-TW"/>
                                    </w:rPr>
                                    <w:t>　</w:t>
                                  </w:r>
                                </w:p>
                              </w:tc>
                              <w:tc>
                                <w:tcPr>
                                  <w:tcW w:w="1134" w:type="dxa"/>
                                  <w:shd w:val="clear" w:color="auto" w:fill="B2A1C7"/>
                                  <w:vAlign w:val="center"/>
                                </w:tcPr>
                                <w:p>
                                  <w:pPr>
                                    <w:rPr>
                                      <w:rFonts w:hint="eastAsia" w:ascii="微软雅黑" w:hAnsi="微软雅黑" w:eastAsia="微软雅黑"/>
                                      <w:b/>
                                      <w:bCs/>
                                      <w:color w:val="FFFFFF"/>
                                      <w:sz w:val="18"/>
                                      <w:szCs w:val="16"/>
                                      <w:lang w:val="en-US" w:eastAsia="zh-TW"/>
                                    </w:rPr>
                                  </w:pPr>
                                  <w:r>
                                    <w:rPr>
                                      <w:rFonts w:hint="eastAsia" w:ascii="微软雅黑" w:hAnsi="微软雅黑" w:eastAsia="微软雅黑"/>
                                      <w:b/>
                                      <w:bCs/>
                                      <w:color w:val="FFFFFF"/>
                                      <w:sz w:val="18"/>
                                      <w:szCs w:val="16"/>
                                      <w:lang w:val="en-US" w:eastAsia="zh-TW"/>
                                    </w:rPr>
                                    <w:t>　</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恒生指数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27407.37</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1.19</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国企指数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10741.69</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1.75</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红</w:t>
                                  </w:r>
                                  <w:r>
                                    <w:rPr>
                                      <w:rFonts w:hint="eastAsia" w:ascii="微软雅黑" w:hAnsi="微软雅黑" w:eastAsia="微软雅黑"/>
                                      <w:color w:val="FF0000"/>
                                      <w:sz w:val="18"/>
                                      <w:szCs w:val="18"/>
                                      <w:lang w:val="en-US" w:eastAsia="zh-TW"/>
                                    </w:rPr>
                                    <w:t>筹指数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4392.64</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2.18</w:t>
                                  </w:r>
                                </w:p>
                              </w:tc>
                            </w:tr>
                            <w:tr>
                              <w:tblPrEx>
                                <w:tblLayout w:type="fixed"/>
                                <w:tblCellMar>
                                  <w:top w:w="0" w:type="dxa"/>
                                  <w:left w:w="108" w:type="dxa"/>
                                  <w:bottom w:w="0" w:type="dxa"/>
                                  <w:right w:w="108" w:type="dxa"/>
                                </w:tblCellMar>
                              </w:tblPrEx>
                              <w:trPr>
                                <w:trHeight w:val="340" w:hRule="atLeast"/>
                              </w:trPr>
                              <w:tc>
                                <w:tcPr>
                                  <w:tcW w:w="1802" w:type="dxa"/>
                                </w:tcPr>
                                <w:p>
                                  <w:pPr>
                                    <w:jc w:val="left"/>
                                    <w:rPr>
                                      <w:rFonts w:hint="eastAsia" w:ascii="微软雅黑" w:hAnsi="微软雅黑" w:eastAsia="微软雅黑"/>
                                      <w:color w:val="00B050"/>
                                      <w:sz w:val="18"/>
                                      <w:szCs w:val="18"/>
                                      <w:lang w:eastAsia="zh-TW"/>
                                    </w:rPr>
                                  </w:pPr>
                                  <w:r>
                                    <w:rPr>
                                      <w:rFonts w:hint="eastAsia" w:ascii="微软雅黑" w:hAnsi="微软雅黑" w:eastAsia="微软雅黑"/>
                                      <w:color w:val="00B050"/>
                                      <w:sz w:val="18"/>
                                      <w:szCs w:val="18"/>
                                      <w:lang w:eastAsia="zh-TW"/>
                                    </w:rPr>
                                    <w:t>AH股溢价指数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00B050"/>
                                      <w:sz w:val="18"/>
                                      <w:szCs w:val="18"/>
                                      <w:lang w:val="en-US" w:eastAsia="zh-CN"/>
                                    </w:rPr>
                                  </w:pPr>
                                  <w:r>
                                    <w:rPr>
                                      <w:rFonts w:hint="eastAsia" w:ascii="微软雅黑" w:hAnsi="微软雅黑" w:eastAsia="微软雅黑"/>
                                      <w:color w:val="00B050"/>
                                      <w:sz w:val="18"/>
                                      <w:szCs w:val="18"/>
                                      <w:lang w:val="en-US" w:eastAsia="zh-CN"/>
                                    </w:rPr>
                                    <w:t>119.49</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00B050"/>
                                      <w:sz w:val="18"/>
                                      <w:szCs w:val="18"/>
                                      <w:lang w:val="en-US" w:eastAsia="zh-CN"/>
                                    </w:rPr>
                                  </w:pPr>
                                  <w:r>
                                    <w:rPr>
                                      <w:rFonts w:hint="eastAsia" w:ascii="微软雅黑" w:hAnsi="微软雅黑" w:eastAsia="微软雅黑"/>
                                      <w:color w:val="00B050"/>
                                      <w:sz w:val="18"/>
                                      <w:szCs w:val="18"/>
                                      <w:lang w:val="en-US" w:eastAsia="zh-CN"/>
                                    </w:rPr>
                                    <w:t>-0.81</w:t>
                                  </w:r>
                                </w:p>
                              </w:tc>
                            </w:tr>
                            <w:tr>
                              <w:tblPrEx>
                                <w:tblLayout w:type="fixed"/>
                                <w:tblCellMar>
                                  <w:top w:w="0" w:type="dxa"/>
                                  <w:left w:w="108" w:type="dxa"/>
                                  <w:bottom w:w="0" w:type="dxa"/>
                                  <w:right w:w="108" w:type="dxa"/>
                                </w:tblCellMar>
                              </w:tblPrEx>
                              <w:trPr>
                                <w:trHeight w:val="340" w:hRule="atLeast"/>
                              </w:trPr>
                              <w:tc>
                                <w:tcPr>
                                  <w:tcW w:w="1802" w:type="dxa"/>
                                </w:tcPr>
                                <w:p>
                                  <w:pPr>
                                    <w:jc w:val="lef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恒生期货 (</w:t>
                                  </w:r>
                                  <w:r>
                                    <w:rPr>
                                      <w:rFonts w:hint="eastAsia" w:ascii="微软雅黑" w:hAnsi="微软雅黑" w:eastAsia="微软雅黑"/>
                                      <w:color w:val="FF0000"/>
                                      <w:sz w:val="18"/>
                                      <w:szCs w:val="18"/>
                                      <w:lang w:val="en-US" w:eastAsia="zh-CN"/>
                                    </w:rPr>
                                    <w:t>9</w:t>
                                  </w:r>
                                  <w:r>
                                    <w:rPr>
                                      <w:rFonts w:hint="eastAsia" w:ascii="微软雅黑" w:hAnsi="微软雅黑" w:eastAsia="微软雅黑"/>
                                      <w:color w:val="FF0000"/>
                                      <w:sz w:val="18"/>
                                      <w:szCs w:val="18"/>
                                      <w:lang w:val="en-US" w:eastAsia="zh-TW"/>
                                    </w:rPr>
                                    <w:t>月)</w:t>
                                  </w:r>
                                </w:p>
                              </w:tc>
                              <w:tc>
                                <w:tcPr>
                                  <w:tcW w:w="1141" w:type="dxa"/>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27585</w:t>
                                  </w:r>
                                </w:p>
                              </w:tc>
                              <w:tc>
                                <w:tcPr>
                                  <w:tcW w:w="1134" w:type="dxa"/>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0.64</w:t>
                                  </w:r>
                                </w:p>
                              </w:tc>
                            </w:tr>
                            <w:tr>
                              <w:tblPrEx>
                                <w:tblLayout w:type="fixed"/>
                                <w:tblCellMar>
                                  <w:top w:w="0" w:type="dxa"/>
                                  <w:left w:w="108" w:type="dxa"/>
                                  <w:bottom w:w="0" w:type="dxa"/>
                                  <w:right w:w="108" w:type="dxa"/>
                                </w:tblCellMar>
                              </w:tblPrEx>
                              <w:trPr>
                                <w:trHeight w:val="340" w:hRule="atLeast"/>
                              </w:trPr>
                              <w:tc>
                                <w:tcPr>
                                  <w:tcW w:w="1802" w:type="dxa"/>
                                </w:tcPr>
                                <w:p>
                                  <w:pPr>
                                    <w:jc w:val="lef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恒生期货 (</w:t>
                                  </w:r>
                                  <w:r>
                                    <w:rPr>
                                      <w:rFonts w:hint="eastAsia" w:ascii="微软雅黑" w:hAnsi="微软雅黑" w:eastAsia="微软雅黑"/>
                                      <w:color w:val="FF0000"/>
                                      <w:sz w:val="18"/>
                                      <w:szCs w:val="18"/>
                                      <w:lang w:val="en-US" w:eastAsia="zh-CN"/>
                                    </w:rPr>
                                    <w:t>10</w:t>
                                  </w:r>
                                  <w:r>
                                    <w:rPr>
                                      <w:rFonts w:hint="eastAsia" w:ascii="微软雅黑" w:hAnsi="微软雅黑" w:eastAsia="微软雅黑"/>
                                      <w:color w:val="FF0000"/>
                                      <w:sz w:val="18"/>
                                      <w:szCs w:val="18"/>
                                      <w:lang w:val="en-US" w:eastAsia="zh-TW"/>
                                    </w:rPr>
                                    <w:t>月)</w:t>
                                  </w:r>
                                </w:p>
                              </w:tc>
                              <w:tc>
                                <w:tcPr>
                                  <w:tcW w:w="1141" w:type="dxa"/>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27585</w:t>
                                  </w:r>
                                </w:p>
                              </w:tc>
                              <w:tc>
                                <w:tcPr>
                                  <w:tcW w:w="1134" w:type="dxa"/>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0.64</w:t>
                                  </w:r>
                                </w:p>
                              </w:tc>
                            </w:tr>
                          </w:tbl>
                          <w:p>
                            <w:pPr>
                              <w:rPr>
                                <w:rFonts w:ascii="微软雅黑" w:hAnsi="微软雅黑" w:eastAsia="微软雅黑" w:cs="Arial"/>
                                <w:b/>
                                <w:color w:val="00B050"/>
                                <w:sz w:val="18"/>
                                <w:szCs w:val="18"/>
                              </w:rPr>
                            </w:pPr>
                          </w:p>
                          <w:p>
                            <w:pPr>
                              <w:rPr>
                                <w:rFonts w:ascii="微软雅黑" w:hAnsi="微软雅黑" w:eastAsia="微软雅黑" w:cs="Arial"/>
                                <w:b/>
                                <w:szCs w:val="21"/>
                              </w:rPr>
                            </w:pPr>
                            <w:r>
                              <w:rPr>
                                <w:rFonts w:hint="eastAsia" w:ascii="微软雅黑" w:hAnsi="微软雅黑" w:eastAsia="微软雅黑" w:cs="Arial"/>
                                <w:b/>
                                <w:szCs w:val="21"/>
                              </w:rPr>
                              <w:t>国都香港研究部</w:t>
                            </w:r>
                          </w:p>
                          <w:p>
                            <w:pPr>
                              <w:spacing w:line="320" w:lineRule="exact"/>
                              <w:ind w:left="162" w:right="-94" w:rightChars="-45" w:hanging="162" w:hangingChars="77"/>
                              <w:rPr>
                                <w:rFonts w:ascii="微软雅黑" w:hAnsi="微软雅黑" w:eastAsia="微软雅黑" w:cs="Arial"/>
                                <w:szCs w:val="21"/>
                              </w:rPr>
                            </w:pPr>
                            <w:r>
                              <w:rPr>
                                <w:rFonts w:hint="eastAsia" w:ascii="微软雅黑" w:hAnsi="微软雅黑" w:eastAsia="微软雅黑" w:cs="Arial"/>
                                <w:b/>
                                <w:szCs w:val="21"/>
                              </w:rPr>
                              <w:t>电话：</w:t>
                            </w:r>
                            <w:r>
                              <w:rPr>
                                <w:rFonts w:ascii="微软雅黑" w:hAnsi="微软雅黑" w:eastAsia="微软雅黑" w:cs="Arial"/>
                                <w:szCs w:val="21"/>
                              </w:rPr>
                              <w:t>852-34180288</w:t>
                            </w:r>
                          </w:p>
                          <w:p>
                            <w:pPr>
                              <w:pBdr>
                                <w:bottom w:val="threeDEngrave" w:color="5F497A" w:sz="12" w:space="0"/>
                              </w:pBdr>
                              <w:ind w:left="162" w:hanging="162" w:hangingChars="77"/>
                              <w:rPr>
                                <w:rFonts w:ascii="微软雅黑" w:hAnsi="微软雅黑" w:eastAsia="微软雅黑" w:cs="Arial"/>
                                <w:szCs w:val="21"/>
                              </w:rPr>
                            </w:pPr>
                            <w:r>
                              <w:rPr>
                                <w:rFonts w:hint="eastAsia" w:ascii="微软雅黑" w:hAnsi="微软雅黑" w:eastAsia="微软雅黑" w:cs="Arial"/>
                                <w:b/>
                                <w:szCs w:val="21"/>
                              </w:rPr>
                              <w:t>网址：</w:t>
                            </w:r>
                            <w:r>
                              <w:fldChar w:fldCharType="begin"/>
                            </w:r>
                            <w:r>
                              <w:instrText xml:space="preserve"> HYPERLINK "http://www.guodu.com.hk" </w:instrText>
                            </w:r>
                            <w:r>
                              <w:fldChar w:fldCharType="separate"/>
                            </w:r>
                            <w:r>
                              <w:rPr>
                                <w:rFonts w:ascii="微软雅黑" w:hAnsi="微软雅黑" w:eastAsia="微软雅黑" w:cs="Arial"/>
                                <w:b/>
                                <w:color w:val="7030A0"/>
                                <w:szCs w:val="21"/>
                              </w:rPr>
                              <w:t>www.guodu.com.hk</w:t>
                            </w:r>
                            <w:r>
                              <w:rPr>
                                <w:rFonts w:ascii="微软雅黑" w:hAnsi="微软雅黑" w:eastAsia="微软雅黑" w:cs="Arial"/>
                                <w:b/>
                                <w:color w:val="7030A0"/>
                                <w:szCs w:val="21"/>
                              </w:rPr>
                              <w:fldChar w:fldCharType="end"/>
                            </w:r>
                          </w:p>
                        </w:txbxContent>
                      </wps:txbx>
                      <wps:bodyPr rot="0" vert="horz" wrap="square" lIns="91440" tIns="45720" rIns="91440" bIns="45720" anchor="t" anchorCtr="0" upright="1">
                        <a:noAutofit/>
                      </wps:bodyPr>
                    </wps:wsp>
                  </a:graphicData>
                </a:graphic>
              </wp:anchor>
            </w:drawing>
          </mc:Choice>
          <mc:Fallback>
            <w:pict>
              <v:shape id="AutoShape 6" o:spid="_x0000_s1026" o:spt="176" type="#_x0000_t176" style="position:absolute;left:0pt;margin-top:16.7pt;height:459.65pt;width:235.5pt;mso-position-horizontal:left;mso-position-horizontal-relative:margin;z-index:251659264;mso-width-relative:page;mso-height-relative:page;" fillcolor="#DDDDDD" filled="t" stroked="t" coordsize="21600,21600" o:gfxdata="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jiy0/WAAAABwEAAA8AAAAAAAAAAQAgAAAAIgAAAGRycy9kb3ducmV2Lnht&#10;bFBLAQIUABQAAAAIAIdO4kC8S7qANAIAAGYEAAAOAAAAAAAAAAEAIAAAACUBAABkcnMvZTJvRG9j&#10;LnhtbFBLBQYAAAAABgAGAFkBAADLBQAAAAA=&#10;">
                <v:fill on="t" opacity="45219f" focussize="0,0"/>
                <v:stroke color="#E5DFEC" miterlimit="8" joinstyle="miter"/>
                <v:imagedata o:title=""/>
                <o:lock v:ext="edit" aspectratio="f"/>
                <v:textbox>
                  <w:txbxContent>
                    <w:tbl>
                      <w:tblPr>
                        <w:tblStyle w:val="17"/>
                        <w:tblW w:w="4077" w:type="dxa"/>
                        <w:tblInd w:w="0" w:type="dxa"/>
                        <w:tblLayout w:type="fixed"/>
                        <w:tblCellMar>
                          <w:top w:w="0" w:type="dxa"/>
                          <w:left w:w="108" w:type="dxa"/>
                          <w:bottom w:w="0" w:type="dxa"/>
                          <w:right w:w="108" w:type="dxa"/>
                        </w:tblCellMar>
                      </w:tblPr>
                      <w:tblGrid>
                        <w:gridCol w:w="1802"/>
                        <w:gridCol w:w="1141"/>
                        <w:gridCol w:w="1134"/>
                      </w:tblGrid>
                      <w:tr>
                        <w:tblPrEx>
                          <w:tblLayout w:type="fixed"/>
                          <w:tblCellMar>
                            <w:top w:w="0" w:type="dxa"/>
                            <w:left w:w="108" w:type="dxa"/>
                            <w:bottom w:w="0" w:type="dxa"/>
                            <w:right w:w="108" w:type="dxa"/>
                          </w:tblCellMar>
                        </w:tblPrEx>
                        <w:trPr>
                          <w:trHeight w:val="340" w:hRule="atLeast"/>
                        </w:trPr>
                        <w:tc>
                          <w:tcPr>
                            <w:tcW w:w="1802" w:type="dxa"/>
                            <w:shd w:val="clear" w:color="auto" w:fill="B2A1C7"/>
                          </w:tcPr>
                          <w:p>
                            <w:pPr>
                              <w:spacing w:line="280" w:lineRule="exact"/>
                              <w:ind w:left="139" w:right="-94" w:rightChars="-45" w:hanging="139" w:hangingChars="77"/>
                              <w:rPr>
                                <w:rFonts w:ascii="微软雅黑" w:hAnsi="微软雅黑" w:eastAsia="微软雅黑" w:cs="Arial"/>
                                <w:b/>
                                <w:color w:val="FFFFFF"/>
                                <w:sz w:val="18"/>
                                <w:szCs w:val="18"/>
                              </w:rPr>
                            </w:pPr>
                            <w:r>
                              <w:rPr>
                                <w:rFonts w:hint="eastAsia" w:ascii="微软雅黑" w:hAnsi="微软雅黑" w:eastAsia="微软雅黑" w:cs="Arial"/>
                                <w:b/>
                                <w:color w:val="FFFFFF"/>
                                <w:sz w:val="18"/>
                                <w:szCs w:val="18"/>
                              </w:rPr>
                              <w:t>海外市场重要指数</w:t>
                            </w:r>
                          </w:p>
                        </w:tc>
                        <w:tc>
                          <w:tcPr>
                            <w:tcW w:w="1141" w:type="dxa"/>
                            <w:shd w:val="clear" w:color="auto" w:fill="B2A1C7"/>
                          </w:tcPr>
                          <w:p>
                            <w:pPr>
                              <w:wordWrap w:val="0"/>
                              <w:spacing w:line="280" w:lineRule="exact"/>
                              <w:ind w:left="139" w:hanging="139" w:hangingChars="77"/>
                              <w:jc w:val="right"/>
                              <w:rPr>
                                <w:rFonts w:ascii="微软雅黑" w:hAnsi="微软雅黑" w:eastAsia="微软雅黑" w:cs="Arial"/>
                                <w:b/>
                                <w:color w:val="FFFFFF"/>
                                <w:sz w:val="18"/>
                                <w:szCs w:val="18"/>
                              </w:rPr>
                            </w:pPr>
                            <w:r>
                              <w:rPr>
                                <w:rFonts w:hint="eastAsia" w:ascii="微软雅黑" w:hAnsi="微软雅黑" w:eastAsia="微软雅黑" w:cs="Arial"/>
                                <w:b/>
                                <w:color w:val="FFFFFF"/>
                                <w:sz w:val="18"/>
                                <w:szCs w:val="18"/>
                              </w:rPr>
                              <w:t>收市</w:t>
                            </w:r>
                          </w:p>
                        </w:tc>
                        <w:tc>
                          <w:tcPr>
                            <w:tcW w:w="1134" w:type="dxa"/>
                            <w:shd w:val="clear" w:color="auto" w:fill="B2A1C7"/>
                          </w:tcPr>
                          <w:p>
                            <w:pPr>
                              <w:wordWrap w:val="0"/>
                              <w:spacing w:line="280" w:lineRule="exact"/>
                              <w:ind w:left="139" w:right="29" w:rightChars="14" w:hanging="139" w:hangingChars="77"/>
                              <w:jc w:val="right"/>
                              <w:rPr>
                                <w:rFonts w:ascii="微软雅黑" w:hAnsi="微软雅黑" w:eastAsia="微软雅黑" w:cs="Arial"/>
                                <w:b/>
                                <w:color w:val="FFFFFF"/>
                                <w:sz w:val="18"/>
                                <w:szCs w:val="18"/>
                              </w:rPr>
                            </w:pPr>
                            <w:r>
                              <w:rPr>
                                <w:rFonts w:hint="eastAsia" w:ascii="微软雅黑" w:hAnsi="微软雅黑" w:eastAsia="微软雅黑" w:cs="Arial"/>
                                <w:b/>
                                <w:color w:val="FFFFFF"/>
                                <w:sz w:val="18"/>
                                <w:szCs w:val="18"/>
                              </w:rPr>
                              <w:t>幅度</w:t>
                            </w:r>
                            <w:r>
                              <w:rPr>
                                <w:rFonts w:ascii="微软雅黑" w:hAnsi="微软雅黑" w:eastAsia="微软雅黑" w:cs="Arial"/>
                                <w:b/>
                                <w:color w:val="FFFFFF"/>
                                <w:sz w:val="18"/>
                                <w:szCs w:val="18"/>
                              </w:rPr>
                              <w:t>(%)</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道琼斯工业指数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26405.76</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0.61</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标普500指数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2907.95</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0.13</w:t>
                            </w:r>
                          </w:p>
                        </w:tc>
                      </w:tr>
                      <w:tr>
                        <w:tblPrEx>
                          <w:tblLayout w:type="fixed"/>
                          <w:tblCellMar>
                            <w:top w:w="0" w:type="dxa"/>
                            <w:left w:w="108" w:type="dxa"/>
                            <w:bottom w:w="0" w:type="dxa"/>
                            <w:right w:w="108" w:type="dxa"/>
                          </w:tblCellMar>
                        </w:tblPrEx>
                        <w:trPr>
                          <w:trHeight w:val="345"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00B050"/>
                                <w:sz w:val="18"/>
                                <w:szCs w:val="18"/>
                                <w:lang w:eastAsia="zh-TW"/>
                              </w:rPr>
                              <w:t>纳斯达克综合指数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00B050"/>
                                <w:sz w:val="18"/>
                                <w:szCs w:val="18"/>
                                <w:lang w:val="en-US" w:eastAsia="zh-TW"/>
                              </w:rPr>
                            </w:pPr>
                            <w:r>
                              <w:rPr>
                                <w:rFonts w:hint="eastAsia" w:ascii="微软雅黑" w:hAnsi="微软雅黑" w:eastAsia="微软雅黑"/>
                                <w:color w:val="00B050"/>
                                <w:sz w:val="18"/>
                                <w:szCs w:val="18"/>
                                <w:lang w:val="en-US" w:eastAsia="zh-TW"/>
                              </w:rPr>
                              <w:t>7950.04</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00B050"/>
                                <w:sz w:val="18"/>
                                <w:szCs w:val="18"/>
                                <w:lang w:val="en-US" w:eastAsia="zh-CN"/>
                              </w:rPr>
                            </w:pPr>
                            <w:r>
                              <w:rPr>
                                <w:rFonts w:hint="eastAsia" w:ascii="微软雅黑" w:hAnsi="微软雅黑" w:eastAsia="微软雅黑"/>
                                <w:color w:val="00B050"/>
                                <w:sz w:val="18"/>
                                <w:szCs w:val="18"/>
                                <w:lang w:val="en-US" w:eastAsia="zh-CN"/>
                              </w:rPr>
                              <w:t>-0.08</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英国富时100指数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7331.12</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0.42</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德国DAX指数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12219.02</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0.50</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日经225指数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23672.52</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1.08</w:t>
                            </w:r>
                          </w:p>
                        </w:tc>
                      </w:tr>
                      <w:tr>
                        <w:tblPrEx>
                          <w:tblLayout w:type="fixed"/>
                          <w:tblCellMar>
                            <w:top w:w="0" w:type="dxa"/>
                            <w:left w:w="108" w:type="dxa"/>
                            <w:bottom w:w="0" w:type="dxa"/>
                            <w:right w:w="108" w:type="dxa"/>
                          </w:tblCellMar>
                        </w:tblPrEx>
                        <w:trPr>
                          <w:trHeight w:val="375"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台湾加权指数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10857.27</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0.90</w:t>
                            </w:r>
                          </w:p>
                        </w:tc>
                      </w:tr>
                      <w:tr>
                        <w:tblPrEx>
                          <w:tblLayout w:type="fixed"/>
                          <w:tblCellMar>
                            <w:top w:w="0" w:type="dxa"/>
                            <w:left w:w="108" w:type="dxa"/>
                            <w:bottom w:w="0" w:type="dxa"/>
                            <w:right w:w="108" w:type="dxa"/>
                          </w:tblCellMar>
                        </w:tblPrEx>
                        <w:trPr>
                          <w:trHeight w:val="340" w:hRule="atLeast"/>
                        </w:trPr>
                        <w:tc>
                          <w:tcPr>
                            <w:tcW w:w="1802" w:type="dxa"/>
                            <w:shd w:val="clear" w:color="auto" w:fill="B2A1C7"/>
                            <w:vAlign w:val="center"/>
                          </w:tcPr>
                          <w:p>
                            <w:pPr>
                              <w:rPr>
                                <w:rFonts w:hint="eastAsia" w:ascii="微软雅黑" w:hAnsi="微软雅黑" w:eastAsia="微软雅黑"/>
                                <w:b/>
                                <w:bCs/>
                                <w:color w:val="FFFFFF"/>
                                <w:sz w:val="18"/>
                                <w:szCs w:val="16"/>
                              </w:rPr>
                            </w:pPr>
                            <w:r>
                              <w:rPr>
                                <w:rFonts w:hint="eastAsia" w:ascii="微软雅黑" w:hAnsi="微软雅黑" w:eastAsia="微软雅黑"/>
                                <w:b/>
                                <w:bCs/>
                                <w:color w:val="FFFFFF"/>
                                <w:sz w:val="18"/>
                                <w:szCs w:val="16"/>
                              </w:rPr>
                              <w:t>内地股市</w:t>
                            </w:r>
                          </w:p>
                        </w:tc>
                        <w:tc>
                          <w:tcPr>
                            <w:tcW w:w="1141" w:type="dxa"/>
                            <w:shd w:val="clear" w:color="auto" w:fill="B2A1C7"/>
                            <w:vAlign w:val="center"/>
                          </w:tcPr>
                          <w:p>
                            <w:pPr>
                              <w:rPr>
                                <w:rFonts w:hint="eastAsia" w:ascii="微软雅黑" w:hAnsi="微软雅黑" w:eastAsia="微软雅黑"/>
                                <w:b/>
                                <w:bCs/>
                                <w:color w:val="FFFFFF"/>
                                <w:sz w:val="18"/>
                                <w:szCs w:val="16"/>
                                <w:lang w:eastAsia="zh-TW"/>
                              </w:rPr>
                            </w:pPr>
                            <w:r>
                              <w:rPr>
                                <w:rFonts w:hint="eastAsia" w:ascii="微软雅黑" w:hAnsi="微软雅黑" w:eastAsia="微软雅黑"/>
                                <w:b/>
                                <w:bCs/>
                                <w:color w:val="FFFFFF"/>
                                <w:sz w:val="18"/>
                                <w:szCs w:val="16"/>
                                <w:lang w:eastAsia="zh-TW"/>
                              </w:rPr>
                              <w:t>　</w:t>
                            </w:r>
                          </w:p>
                        </w:tc>
                        <w:tc>
                          <w:tcPr>
                            <w:tcW w:w="1134" w:type="dxa"/>
                            <w:shd w:val="clear" w:color="auto" w:fill="B2A1C7"/>
                            <w:vAlign w:val="center"/>
                          </w:tcPr>
                          <w:p>
                            <w:pPr>
                              <w:rPr>
                                <w:rFonts w:hint="eastAsia" w:ascii="微软雅黑" w:hAnsi="微软雅黑" w:eastAsia="微软雅黑"/>
                                <w:b/>
                                <w:bCs/>
                                <w:color w:val="FFFFFF"/>
                                <w:sz w:val="18"/>
                                <w:szCs w:val="16"/>
                                <w:lang w:eastAsia="zh-TW"/>
                              </w:rPr>
                            </w:pPr>
                            <w:r>
                              <w:rPr>
                                <w:rFonts w:hint="eastAsia" w:ascii="微软雅黑" w:hAnsi="微软雅黑" w:eastAsia="微软雅黑"/>
                                <w:b/>
                                <w:bCs/>
                                <w:color w:val="FFFFFF"/>
                                <w:sz w:val="18"/>
                                <w:szCs w:val="16"/>
                                <w:lang w:eastAsia="zh-TW"/>
                              </w:rPr>
                              <w:t>　</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上证指数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2730.85</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1.14</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深证成指</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8248.12</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1.41</w:t>
                            </w:r>
                          </w:p>
                        </w:tc>
                      </w:tr>
                      <w:tr>
                        <w:tblPrEx>
                          <w:tblLayout w:type="fixed"/>
                          <w:tblCellMar>
                            <w:top w:w="0" w:type="dxa"/>
                            <w:left w:w="108" w:type="dxa"/>
                            <w:bottom w:w="0" w:type="dxa"/>
                            <w:right w:w="108" w:type="dxa"/>
                          </w:tblCellMar>
                        </w:tblPrEx>
                        <w:trPr>
                          <w:trHeight w:val="340" w:hRule="atLeast"/>
                        </w:trPr>
                        <w:tc>
                          <w:tcPr>
                            <w:tcW w:w="1802" w:type="dxa"/>
                            <w:shd w:val="clear" w:color="auto" w:fill="B2A1C7"/>
                            <w:vAlign w:val="center"/>
                          </w:tcPr>
                          <w:p>
                            <w:pPr>
                              <w:rPr>
                                <w:rFonts w:hint="eastAsia" w:ascii="微软雅黑" w:hAnsi="微软雅黑" w:eastAsia="微软雅黑"/>
                                <w:b/>
                                <w:bCs/>
                                <w:color w:val="FFFFFF"/>
                                <w:sz w:val="18"/>
                                <w:szCs w:val="16"/>
                                <w:lang w:eastAsia="zh-TW"/>
                              </w:rPr>
                            </w:pPr>
                            <w:r>
                              <w:rPr>
                                <w:rFonts w:hint="eastAsia" w:ascii="微软雅黑" w:hAnsi="微软雅黑" w:eastAsia="微软雅黑"/>
                                <w:b/>
                                <w:bCs/>
                                <w:color w:val="FFFFFF"/>
                                <w:sz w:val="18"/>
                                <w:szCs w:val="16"/>
                                <w:lang w:eastAsia="zh-TW"/>
                              </w:rPr>
                              <w:t>香港股市</w:t>
                            </w:r>
                          </w:p>
                        </w:tc>
                        <w:tc>
                          <w:tcPr>
                            <w:tcW w:w="1141" w:type="dxa"/>
                            <w:shd w:val="clear" w:color="auto" w:fill="B2A1C7"/>
                            <w:vAlign w:val="center"/>
                          </w:tcPr>
                          <w:p>
                            <w:pPr>
                              <w:rPr>
                                <w:rFonts w:hint="eastAsia" w:ascii="微软雅黑" w:hAnsi="微软雅黑" w:eastAsia="微软雅黑"/>
                                <w:b/>
                                <w:bCs/>
                                <w:color w:val="FFFFFF"/>
                                <w:sz w:val="18"/>
                                <w:szCs w:val="16"/>
                                <w:lang w:val="en-US" w:eastAsia="zh-TW"/>
                              </w:rPr>
                            </w:pPr>
                            <w:r>
                              <w:rPr>
                                <w:rFonts w:hint="eastAsia" w:ascii="微软雅黑" w:hAnsi="微软雅黑" w:eastAsia="微软雅黑"/>
                                <w:b/>
                                <w:bCs/>
                                <w:color w:val="FFFFFF"/>
                                <w:sz w:val="18"/>
                                <w:szCs w:val="16"/>
                                <w:lang w:val="en-US" w:eastAsia="zh-TW"/>
                              </w:rPr>
                              <w:t>　</w:t>
                            </w:r>
                          </w:p>
                        </w:tc>
                        <w:tc>
                          <w:tcPr>
                            <w:tcW w:w="1134" w:type="dxa"/>
                            <w:shd w:val="clear" w:color="auto" w:fill="B2A1C7"/>
                            <w:vAlign w:val="center"/>
                          </w:tcPr>
                          <w:p>
                            <w:pPr>
                              <w:rPr>
                                <w:rFonts w:hint="eastAsia" w:ascii="微软雅黑" w:hAnsi="微软雅黑" w:eastAsia="微软雅黑"/>
                                <w:b/>
                                <w:bCs/>
                                <w:color w:val="FFFFFF"/>
                                <w:sz w:val="18"/>
                                <w:szCs w:val="16"/>
                                <w:lang w:val="en-US" w:eastAsia="zh-TW"/>
                              </w:rPr>
                            </w:pPr>
                            <w:r>
                              <w:rPr>
                                <w:rFonts w:hint="eastAsia" w:ascii="微软雅黑" w:hAnsi="微软雅黑" w:eastAsia="微软雅黑"/>
                                <w:b/>
                                <w:bCs/>
                                <w:color w:val="FFFFFF"/>
                                <w:sz w:val="18"/>
                                <w:szCs w:val="16"/>
                                <w:lang w:val="en-US" w:eastAsia="zh-TW"/>
                              </w:rPr>
                              <w:t>　</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恒生指数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27407.37</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1.19</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国企指数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10741.69</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1.75</w:t>
                            </w:r>
                          </w:p>
                        </w:tc>
                      </w:tr>
                      <w:tr>
                        <w:tblPrEx>
                          <w:tblLayout w:type="fixed"/>
                          <w:tblCellMar>
                            <w:top w:w="0" w:type="dxa"/>
                            <w:left w:w="108" w:type="dxa"/>
                            <w:bottom w:w="0" w:type="dxa"/>
                            <w:right w:w="108" w:type="dxa"/>
                          </w:tblCellMar>
                        </w:tblPrEx>
                        <w:trPr>
                          <w:trHeight w:val="340" w:hRule="atLeast"/>
                        </w:trPr>
                        <w:tc>
                          <w:tcPr>
                            <w:tcW w:w="1802" w:type="dxa"/>
                            <w:vAlign w:val="center"/>
                          </w:tcPr>
                          <w:p>
                            <w:pPr>
                              <w:jc w:val="left"/>
                              <w:rPr>
                                <w:rFonts w:hint="eastAsia" w:ascii="微软雅黑" w:hAnsi="微软雅黑" w:eastAsia="微软雅黑"/>
                                <w:color w:val="FF0000"/>
                                <w:sz w:val="18"/>
                                <w:szCs w:val="18"/>
                                <w:lang w:eastAsia="zh-TW"/>
                              </w:rPr>
                            </w:pPr>
                            <w:r>
                              <w:rPr>
                                <w:rFonts w:hint="eastAsia" w:ascii="微软雅黑" w:hAnsi="微软雅黑" w:eastAsia="微软雅黑"/>
                                <w:color w:val="FF0000"/>
                                <w:sz w:val="18"/>
                                <w:szCs w:val="18"/>
                                <w:lang w:eastAsia="zh-TW"/>
                              </w:rPr>
                              <w:t>红</w:t>
                            </w:r>
                            <w:r>
                              <w:rPr>
                                <w:rFonts w:hint="eastAsia" w:ascii="微软雅黑" w:hAnsi="微软雅黑" w:eastAsia="微软雅黑"/>
                                <w:color w:val="FF0000"/>
                                <w:sz w:val="18"/>
                                <w:szCs w:val="18"/>
                                <w:lang w:val="en-US" w:eastAsia="zh-TW"/>
                              </w:rPr>
                              <w:t>筹指数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4392.64</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2.18</w:t>
                            </w:r>
                          </w:p>
                        </w:tc>
                      </w:tr>
                      <w:tr>
                        <w:tblPrEx>
                          <w:tblLayout w:type="fixed"/>
                          <w:tblCellMar>
                            <w:top w:w="0" w:type="dxa"/>
                            <w:left w:w="108" w:type="dxa"/>
                            <w:bottom w:w="0" w:type="dxa"/>
                            <w:right w:w="108" w:type="dxa"/>
                          </w:tblCellMar>
                        </w:tblPrEx>
                        <w:trPr>
                          <w:trHeight w:val="340" w:hRule="atLeast"/>
                        </w:trPr>
                        <w:tc>
                          <w:tcPr>
                            <w:tcW w:w="1802" w:type="dxa"/>
                          </w:tcPr>
                          <w:p>
                            <w:pPr>
                              <w:jc w:val="left"/>
                              <w:rPr>
                                <w:rFonts w:hint="eastAsia" w:ascii="微软雅黑" w:hAnsi="微软雅黑" w:eastAsia="微软雅黑"/>
                                <w:color w:val="00B050"/>
                                <w:sz w:val="18"/>
                                <w:szCs w:val="18"/>
                                <w:lang w:eastAsia="zh-TW"/>
                              </w:rPr>
                            </w:pPr>
                            <w:r>
                              <w:rPr>
                                <w:rFonts w:hint="eastAsia" w:ascii="微软雅黑" w:hAnsi="微软雅黑" w:eastAsia="微软雅黑"/>
                                <w:color w:val="00B050"/>
                                <w:sz w:val="18"/>
                                <w:szCs w:val="18"/>
                                <w:lang w:eastAsia="zh-TW"/>
                              </w:rPr>
                              <w:t>AH股溢价指数</w:t>
                            </w:r>
                          </w:p>
                        </w:tc>
                        <w:tc>
                          <w:tcPr>
                            <w:tcW w:w="1141"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00B050"/>
                                <w:sz w:val="18"/>
                                <w:szCs w:val="18"/>
                                <w:lang w:val="en-US" w:eastAsia="zh-CN"/>
                              </w:rPr>
                            </w:pPr>
                            <w:r>
                              <w:rPr>
                                <w:rFonts w:hint="eastAsia" w:ascii="微软雅黑" w:hAnsi="微软雅黑" w:eastAsia="微软雅黑"/>
                                <w:color w:val="00B050"/>
                                <w:sz w:val="18"/>
                                <w:szCs w:val="18"/>
                                <w:lang w:val="en-US" w:eastAsia="zh-CN"/>
                              </w:rPr>
                              <w:t>119.49</w:t>
                            </w:r>
                          </w:p>
                        </w:tc>
                        <w:tc>
                          <w:tcPr>
                            <w:tcW w:w="1134" w:type="dxa"/>
                            <w:tcBorders>
                              <w:top w:val="nil"/>
                              <w:left w:val="nil"/>
                              <w:bottom w:val="nil"/>
                              <w:right w:val="nil"/>
                            </w:tcBorders>
                            <w:shd w:val="clear" w:color="auto" w:fill="auto"/>
                            <w:vAlign w:val="center"/>
                          </w:tcPr>
                          <w:p>
                            <w:pPr>
                              <w:widowControl/>
                              <w:tabs>
                                <w:tab w:val="clear" w:pos="360"/>
                              </w:tabs>
                              <w:jc w:val="right"/>
                              <w:rPr>
                                <w:rFonts w:hint="eastAsia" w:ascii="微软雅黑" w:hAnsi="微软雅黑" w:eastAsia="微软雅黑"/>
                                <w:color w:val="00B050"/>
                                <w:sz w:val="18"/>
                                <w:szCs w:val="18"/>
                                <w:lang w:val="en-US" w:eastAsia="zh-CN"/>
                              </w:rPr>
                            </w:pPr>
                            <w:r>
                              <w:rPr>
                                <w:rFonts w:hint="eastAsia" w:ascii="微软雅黑" w:hAnsi="微软雅黑" w:eastAsia="微软雅黑"/>
                                <w:color w:val="00B050"/>
                                <w:sz w:val="18"/>
                                <w:szCs w:val="18"/>
                                <w:lang w:val="en-US" w:eastAsia="zh-CN"/>
                              </w:rPr>
                              <w:t>-0.81</w:t>
                            </w:r>
                          </w:p>
                        </w:tc>
                      </w:tr>
                      <w:tr>
                        <w:tblPrEx>
                          <w:tblLayout w:type="fixed"/>
                          <w:tblCellMar>
                            <w:top w:w="0" w:type="dxa"/>
                            <w:left w:w="108" w:type="dxa"/>
                            <w:bottom w:w="0" w:type="dxa"/>
                            <w:right w:w="108" w:type="dxa"/>
                          </w:tblCellMar>
                        </w:tblPrEx>
                        <w:trPr>
                          <w:trHeight w:val="340" w:hRule="atLeast"/>
                        </w:trPr>
                        <w:tc>
                          <w:tcPr>
                            <w:tcW w:w="1802" w:type="dxa"/>
                          </w:tcPr>
                          <w:p>
                            <w:pPr>
                              <w:jc w:val="lef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恒生期货 (</w:t>
                            </w:r>
                            <w:r>
                              <w:rPr>
                                <w:rFonts w:hint="eastAsia" w:ascii="微软雅黑" w:hAnsi="微软雅黑" w:eastAsia="微软雅黑"/>
                                <w:color w:val="FF0000"/>
                                <w:sz w:val="18"/>
                                <w:szCs w:val="18"/>
                                <w:lang w:val="en-US" w:eastAsia="zh-CN"/>
                              </w:rPr>
                              <w:t>9</w:t>
                            </w:r>
                            <w:r>
                              <w:rPr>
                                <w:rFonts w:hint="eastAsia" w:ascii="微软雅黑" w:hAnsi="微软雅黑" w:eastAsia="微软雅黑"/>
                                <w:color w:val="FF0000"/>
                                <w:sz w:val="18"/>
                                <w:szCs w:val="18"/>
                                <w:lang w:val="en-US" w:eastAsia="zh-TW"/>
                              </w:rPr>
                              <w:t>月)</w:t>
                            </w:r>
                          </w:p>
                        </w:tc>
                        <w:tc>
                          <w:tcPr>
                            <w:tcW w:w="1141" w:type="dxa"/>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27585</w:t>
                            </w:r>
                          </w:p>
                        </w:tc>
                        <w:tc>
                          <w:tcPr>
                            <w:tcW w:w="1134" w:type="dxa"/>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0.64</w:t>
                            </w:r>
                          </w:p>
                        </w:tc>
                      </w:tr>
                      <w:tr>
                        <w:tblPrEx>
                          <w:tblLayout w:type="fixed"/>
                          <w:tblCellMar>
                            <w:top w:w="0" w:type="dxa"/>
                            <w:left w:w="108" w:type="dxa"/>
                            <w:bottom w:w="0" w:type="dxa"/>
                            <w:right w:w="108" w:type="dxa"/>
                          </w:tblCellMar>
                        </w:tblPrEx>
                        <w:trPr>
                          <w:trHeight w:val="340" w:hRule="atLeast"/>
                        </w:trPr>
                        <w:tc>
                          <w:tcPr>
                            <w:tcW w:w="1802" w:type="dxa"/>
                          </w:tcPr>
                          <w:p>
                            <w:pPr>
                              <w:jc w:val="left"/>
                              <w:rPr>
                                <w:rFonts w:hint="eastAsia" w:ascii="微软雅黑" w:hAnsi="微软雅黑" w:eastAsia="微软雅黑"/>
                                <w:color w:val="FF0000"/>
                                <w:sz w:val="18"/>
                                <w:szCs w:val="18"/>
                                <w:lang w:val="en-US" w:eastAsia="zh-TW"/>
                              </w:rPr>
                            </w:pPr>
                            <w:r>
                              <w:rPr>
                                <w:rFonts w:hint="eastAsia" w:ascii="微软雅黑" w:hAnsi="微软雅黑" w:eastAsia="微软雅黑"/>
                                <w:color w:val="FF0000"/>
                                <w:sz w:val="18"/>
                                <w:szCs w:val="18"/>
                                <w:lang w:val="en-US" w:eastAsia="zh-TW"/>
                              </w:rPr>
                              <w:t>恒生期货 (</w:t>
                            </w:r>
                            <w:r>
                              <w:rPr>
                                <w:rFonts w:hint="eastAsia" w:ascii="微软雅黑" w:hAnsi="微软雅黑" w:eastAsia="微软雅黑"/>
                                <w:color w:val="FF0000"/>
                                <w:sz w:val="18"/>
                                <w:szCs w:val="18"/>
                                <w:lang w:val="en-US" w:eastAsia="zh-CN"/>
                              </w:rPr>
                              <w:t>10</w:t>
                            </w:r>
                            <w:r>
                              <w:rPr>
                                <w:rFonts w:hint="eastAsia" w:ascii="微软雅黑" w:hAnsi="微软雅黑" w:eastAsia="微软雅黑"/>
                                <w:color w:val="FF0000"/>
                                <w:sz w:val="18"/>
                                <w:szCs w:val="18"/>
                                <w:lang w:val="en-US" w:eastAsia="zh-TW"/>
                              </w:rPr>
                              <w:t>月)</w:t>
                            </w:r>
                          </w:p>
                        </w:tc>
                        <w:tc>
                          <w:tcPr>
                            <w:tcW w:w="1141" w:type="dxa"/>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27585</w:t>
                            </w:r>
                          </w:p>
                        </w:tc>
                        <w:tc>
                          <w:tcPr>
                            <w:tcW w:w="1134" w:type="dxa"/>
                          </w:tcPr>
                          <w:p>
                            <w:pPr>
                              <w:widowControl/>
                              <w:tabs>
                                <w:tab w:val="clear" w:pos="360"/>
                              </w:tabs>
                              <w:jc w:val="right"/>
                              <w:rPr>
                                <w:rFonts w:hint="eastAsia" w:ascii="微软雅黑" w:hAnsi="微软雅黑" w:eastAsia="微软雅黑"/>
                                <w:color w:val="FF0000"/>
                                <w:sz w:val="18"/>
                                <w:szCs w:val="18"/>
                                <w:lang w:val="en-US" w:eastAsia="zh-CN"/>
                              </w:rPr>
                            </w:pPr>
                            <w:r>
                              <w:rPr>
                                <w:rFonts w:hint="eastAsia" w:ascii="微软雅黑" w:hAnsi="微软雅黑" w:eastAsia="微软雅黑"/>
                                <w:color w:val="FF0000"/>
                                <w:sz w:val="18"/>
                                <w:szCs w:val="18"/>
                                <w:lang w:val="en-US" w:eastAsia="zh-CN"/>
                              </w:rPr>
                              <w:t>0.64</w:t>
                            </w:r>
                          </w:p>
                        </w:tc>
                      </w:tr>
                    </w:tbl>
                    <w:p>
                      <w:pPr>
                        <w:rPr>
                          <w:rFonts w:ascii="微软雅黑" w:hAnsi="微软雅黑" w:eastAsia="微软雅黑" w:cs="Arial"/>
                          <w:b/>
                          <w:color w:val="00B050"/>
                          <w:sz w:val="18"/>
                          <w:szCs w:val="18"/>
                        </w:rPr>
                      </w:pPr>
                    </w:p>
                    <w:p>
                      <w:pPr>
                        <w:rPr>
                          <w:rFonts w:ascii="微软雅黑" w:hAnsi="微软雅黑" w:eastAsia="微软雅黑" w:cs="Arial"/>
                          <w:b/>
                          <w:szCs w:val="21"/>
                        </w:rPr>
                      </w:pPr>
                      <w:r>
                        <w:rPr>
                          <w:rFonts w:hint="eastAsia" w:ascii="微软雅黑" w:hAnsi="微软雅黑" w:eastAsia="微软雅黑" w:cs="Arial"/>
                          <w:b/>
                          <w:szCs w:val="21"/>
                        </w:rPr>
                        <w:t>国都香港研究部</w:t>
                      </w:r>
                    </w:p>
                    <w:p>
                      <w:pPr>
                        <w:spacing w:line="320" w:lineRule="exact"/>
                        <w:ind w:left="162" w:right="-94" w:rightChars="-45" w:hanging="162" w:hangingChars="77"/>
                        <w:rPr>
                          <w:rFonts w:ascii="微软雅黑" w:hAnsi="微软雅黑" w:eastAsia="微软雅黑" w:cs="Arial"/>
                          <w:szCs w:val="21"/>
                        </w:rPr>
                      </w:pPr>
                      <w:r>
                        <w:rPr>
                          <w:rFonts w:hint="eastAsia" w:ascii="微软雅黑" w:hAnsi="微软雅黑" w:eastAsia="微软雅黑" w:cs="Arial"/>
                          <w:b/>
                          <w:szCs w:val="21"/>
                        </w:rPr>
                        <w:t>电话：</w:t>
                      </w:r>
                      <w:r>
                        <w:rPr>
                          <w:rFonts w:ascii="微软雅黑" w:hAnsi="微软雅黑" w:eastAsia="微软雅黑" w:cs="Arial"/>
                          <w:szCs w:val="21"/>
                        </w:rPr>
                        <w:t>852-34180288</w:t>
                      </w:r>
                    </w:p>
                    <w:p>
                      <w:pPr>
                        <w:pBdr>
                          <w:bottom w:val="threeDEngrave" w:color="5F497A" w:sz="12" w:space="0"/>
                        </w:pBdr>
                        <w:ind w:left="162" w:hanging="162" w:hangingChars="77"/>
                        <w:rPr>
                          <w:rFonts w:ascii="微软雅黑" w:hAnsi="微软雅黑" w:eastAsia="微软雅黑" w:cs="Arial"/>
                          <w:szCs w:val="21"/>
                        </w:rPr>
                      </w:pPr>
                      <w:r>
                        <w:rPr>
                          <w:rFonts w:hint="eastAsia" w:ascii="微软雅黑" w:hAnsi="微软雅黑" w:eastAsia="微软雅黑" w:cs="Arial"/>
                          <w:b/>
                          <w:szCs w:val="21"/>
                        </w:rPr>
                        <w:t>网址：</w:t>
                      </w:r>
                      <w:r>
                        <w:fldChar w:fldCharType="begin"/>
                      </w:r>
                      <w:r>
                        <w:instrText xml:space="preserve"> HYPERLINK "http://www.guodu.com.hk" </w:instrText>
                      </w:r>
                      <w:r>
                        <w:fldChar w:fldCharType="separate"/>
                      </w:r>
                      <w:r>
                        <w:rPr>
                          <w:rFonts w:ascii="微软雅黑" w:hAnsi="微软雅黑" w:eastAsia="微软雅黑" w:cs="Arial"/>
                          <w:b/>
                          <w:color w:val="7030A0"/>
                          <w:szCs w:val="21"/>
                        </w:rPr>
                        <w:t>www.guodu.com.hk</w:t>
                      </w:r>
                      <w:r>
                        <w:rPr>
                          <w:rFonts w:ascii="微软雅黑" w:hAnsi="微软雅黑" w:eastAsia="微软雅黑" w:cs="Arial"/>
                          <w:b/>
                          <w:color w:val="7030A0"/>
                          <w:szCs w:val="21"/>
                        </w:rPr>
                        <w:fldChar w:fldCharType="end"/>
                      </w:r>
                    </w:p>
                  </w:txbxContent>
                </v:textbox>
              </v:shape>
            </w:pict>
          </mc:Fallback>
        </mc:AlternateContent>
      </w:r>
      <w:r>
        <w:rPr>
          <w:rFonts w:ascii="微软雅黑" w:hAnsi="微软雅黑" w:eastAsia="微软雅黑"/>
          <w:lang w:eastAsia="zh-TW"/>
        </w:rPr>
        <mc:AlternateContent>
          <mc:Choice Requires="wps">
            <w:drawing>
              <wp:anchor distT="0" distB="0" distL="114300" distR="114300" simplePos="0" relativeHeight="251660288" behindDoc="0" locked="0" layoutInCell="1" allowOverlap="1">
                <wp:simplePos x="0" y="0"/>
                <wp:positionH relativeFrom="column">
                  <wp:posOffset>-185420</wp:posOffset>
                </wp:positionH>
                <wp:positionV relativeFrom="paragraph">
                  <wp:posOffset>-517525</wp:posOffset>
                </wp:positionV>
                <wp:extent cx="4117340" cy="777240"/>
                <wp:effectExtent l="0" t="0" r="0" b="0"/>
                <wp:wrapNone/>
                <wp:docPr id="9" name="Text Box 8"/>
                <wp:cNvGraphicFramePr/>
                <a:graphic xmlns:a="http://schemas.openxmlformats.org/drawingml/2006/main">
                  <a:graphicData uri="http://schemas.microsoft.com/office/word/2010/wordprocessingShape">
                    <wps:wsp>
                      <wps:cNvSpPr txBox="1">
                        <a:spLocks noChangeArrowheads="1"/>
                      </wps:cNvSpPr>
                      <wps:spPr bwMode="auto">
                        <a:xfrm>
                          <a:off x="0" y="0"/>
                          <a:ext cx="4117340" cy="777240"/>
                        </a:xfrm>
                        <a:prstGeom prst="rect">
                          <a:avLst/>
                        </a:prstGeom>
                        <a:noFill/>
                        <a:ln>
                          <a:noFill/>
                        </a:ln>
                      </wps:spPr>
                      <wps:txbx>
                        <w:txbxContent>
                          <w:p>
                            <w:pPr>
                              <w:rPr>
                                <w:rFonts w:ascii="方正小标宋简体" w:eastAsia="方正小标宋简体"/>
                                <w:color w:val="FF330D"/>
                                <w:sz w:val="60"/>
                                <w:szCs w:val="60"/>
                                <w:lang w:eastAsia="zh-TW"/>
                              </w:rPr>
                            </w:pPr>
                            <w:r>
                              <w:rPr>
                                <w:rFonts w:hint="eastAsia" w:ascii="微软雅黑" w:hAnsi="微软雅黑" w:eastAsia="微软雅黑"/>
                                <w:color w:val="FF330D"/>
                                <w:sz w:val="60"/>
                                <w:szCs w:val="60"/>
                              </w:rPr>
                              <w:t>国都港股操作导航</w:t>
                            </w:r>
                            <w:r>
                              <w:rPr>
                                <w:rFonts w:hint="eastAsia" w:ascii="方正小标宋简体" w:eastAsia="方正小标宋简体"/>
                                <w:color w:val="FF330D"/>
                                <w:sz w:val="60"/>
                                <w:szCs w:val="60"/>
                                <w:lang w:eastAsia="zh-TW"/>
                              </w:rPr>
                              <w:drawing>
                                <wp:inline distT="0" distB="0" distL="0" distR="0">
                                  <wp:extent cx="371475" cy="485775"/>
                                  <wp:effectExtent l="0" t="0" r="0" b="0"/>
                                  <wp:docPr id="10"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5"/>
                                          <pic:cNvPicPr>
                                            <a:picLocks noChangeAspect="1" noChangeArrowheads="1"/>
                                          </pic:cNvPicPr>
                                        </pic:nvPicPr>
                                        <pic:blipFill>
                                          <a:blip r:embed="rId10"/>
                                          <a:srcRect/>
                                          <a:stretch>
                                            <a:fillRect/>
                                          </a:stretch>
                                        </pic:blipFill>
                                        <pic:spPr>
                                          <a:xfrm>
                                            <a:off x="0" y="0"/>
                                            <a:ext cx="371475" cy="4857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8" o:spid="_x0000_s1026" o:spt="202" type="#_x0000_t202" style="position:absolute;left:0pt;margin-left:-14.6pt;margin-top:-40.75pt;height:61.2pt;width:324.2pt;z-index:251660288;mso-width-relative:page;mso-height-relative:margin;mso-height-percent:200;" filled="f" stroked="f" coordsize="21600,21600" o:gfxdata="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857Du&#10;1wAAAAoBAAAPAAAAAAAAAAEAIAAAACIAAABkcnMvZG93bnJldi54bWxQSwECFAAUAAAACACHTuJA&#10;/SiKDukBAADGAwAADgAAAAAAAAABACAAAAAmAQAAZHJzL2Uyb0RvYy54bWxQSwUGAAAAAAYABgBZ&#10;AQAAgQUAAAAA&#10;">
                <v:fill on="f" focussize="0,0"/>
                <v:stroke on="f"/>
                <v:imagedata o:title=""/>
                <o:lock v:ext="edit" aspectratio="f"/>
                <v:textbox style="mso-fit-shape-to-text:t;">
                  <w:txbxContent>
                    <w:p>
                      <w:pPr>
                        <w:rPr>
                          <w:rFonts w:ascii="方正小标宋简体" w:eastAsia="方正小标宋简体"/>
                          <w:color w:val="FF330D"/>
                          <w:sz w:val="60"/>
                          <w:szCs w:val="60"/>
                          <w:lang w:eastAsia="zh-TW"/>
                        </w:rPr>
                      </w:pPr>
                      <w:r>
                        <w:rPr>
                          <w:rFonts w:hint="eastAsia" w:ascii="微软雅黑" w:hAnsi="微软雅黑" w:eastAsia="微软雅黑"/>
                          <w:color w:val="FF330D"/>
                          <w:sz w:val="60"/>
                          <w:szCs w:val="60"/>
                        </w:rPr>
                        <w:t>国都港股操作导航</w:t>
                      </w:r>
                      <w:r>
                        <w:rPr>
                          <w:rFonts w:hint="eastAsia" w:ascii="方正小标宋简体" w:eastAsia="方正小标宋简体"/>
                          <w:color w:val="FF330D"/>
                          <w:sz w:val="60"/>
                          <w:szCs w:val="60"/>
                          <w:lang w:eastAsia="zh-TW"/>
                        </w:rPr>
                        <w:drawing>
                          <wp:inline distT="0" distB="0" distL="0" distR="0">
                            <wp:extent cx="371475" cy="485775"/>
                            <wp:effectExtent l="0" t="0" r="0" b="0"/>
                            <wp:docPr id="10"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5"/>
                                    <pic:cNvPicPr>
                                      <a:picLocks noChangeAspect="1" noChangeArrowheads="1"/>
                                    </pic:cNvPicPr>
                                  </pic:nvPicPr>
                                  <pic:blipFill>
                                    <a:blip r:embed="rId10"/>
                                    <a:srcRect/>
                                    <a:stretch>
                                      <a:fillRect/>
                                    </a:stretch>
                                  </pic:blipFill>
                                  <pic:spPr>
                                    <a:xfrm>
                                      <a:off x="0" y="0"/>
                                      <a:ext cx="371475" cy="485775"/>
                                    </a:xfrm>
                                    <a:prstGeom prst="rect">
                                      <a:avLst/>
                                    </a:prstGeom>
                                    <a:noFill/>
                                    <a:ln w="9525">
                                      <a:noFill/>
                                      <a:miter lim="800000"/>
                                      <a:headEnd/>
                                      <a:tailEnd/>
                                    </a:ln>
                                  </pic:spPr>
                                </pic:pic>
                              </a:graphicData>
                            </a:graphic>
                          </wp:inline>
                        </w:drawing>
                      </w:r>
                    </w:p>
                  </w:txbxContent>
                </v:textbox>
              </v:shape>
            </w:pict>
          </mc:Fallback>
        </mc:AlternateContent>
      </w:r>
    </w:p>
    <w:tbl>
      <w:tblPr>
        <w:tblStyle w:val="18"/>
        <w:tblW w:w="10698" w:type="dxa"/>
        <w:tblInd w:w="-1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962"/>
        <w:gridCol w:w="57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7" w:hRule="atLeast"/>
        </w:trPr>
        <w:tc>
          <w:tcPr>
            <w:tcW w:w="4962" w:type="dxa"/>
            <w:vMerge w:val="restart"/>
          </w:tcPr>
          <w:p>
            <w:pPr>
              <w:widowControl/>
              <w:tabs>
                <w:tab w:val="clear" w:pos="360"/>
              </w:tabs>
              <w:jc w:val="left"/>
              <w:rPr>
                <w:rFonts w:ascii="微软雅黑" w:hAnsi="微软雅黑" w:eastAsia="微软雅黑"/>
                <w:kern w:val="0"/>
                <w:szCs w:val="20"/>
                <w:lang w:eastAsia="zh-TW"/>
              </w:rPr>
            </w:pPr>
          </w:p>
          <w:p>
            <w:pPr>
              <w:widowControl/>
              <w:tabs>
                <w:tab w:val="clear" w:pos="360"/>
              </w:tabs>
              <w:jc w:val="left"/>
              <w:rPr>
                <w:rFonts w:ascii="微软雅黑" w:hAnsi="微软雅黑" w:eastAsia="微软雅黑"/>
                <w:kern w:val="0"/>
                <w:szCs w:val="20"/>
                <w:lang w:eastAsia="zh-TW"/>
              </w:rPr>
            </w:pPr>
          </w:p>
          <w:p>
            <w:pPr>
              <w:widowControl/>
              <w:tabs>
                <w:tab w:val="clear" w:pos="360"/>
              </w:tabs>
              <w:jc w:val="left"/>
              <w:rPr>
                <w:rFonts w:ascii="微软雅黑" w:hAnsi="微软雅黑" w:eastAsia="微软雅黑"/>
                <w:kern w:val="0"/>
                <w:szCs w:val="20"/>
                <w:lang w:eastAsia="zh-TW"/>
              </w:rPr>
            </w:pPr>
          </w:p>
          <w:p>
            <w:pPr>
              <w:widowControl/>
              <w:tabs>
                <w:tab w:val="clear" w:pos="360"/>
              </w:tabs>
              <w:jc w:val="left"/>
              <w:rPr>
                <w:rFonts w:ascii="微软雅黑" w:hAnsi="微软雅黑" w:eastAsia="微软雅黑"/>
                <w:kern w:val="0"/>
                <w:szCs w:val="20"/>
                <w:lang w:eastAsia="zh-TW"/>
              </w:rPr>
            </w:pPr>
          </w:p>
          <w:p>
            <w:pPr>
              <w:widowControl/>
              <w:tabs>
                <w:tab w:val="clear" w:pos="360"/>
              </w:tabs>
              <w:jc w:val="left"/>
              <w:rPr>
                <w:rFonts w:ascii="微软雅黑" w:hAnsi="微软雅黑" w:eastAsia="微软雅黑"/>
                <w:kern w:val="0"/>
                <w:szCs w:val="20"/>
                <w:lang w:eastAsia="zh-TW"/>
              </w:rPr>
            </w:pPr>
          </w:p>
          <w:p>
            <w:pPr>
              <w:widowControl/>
              <w:tabs>
                <w:tab w:val="clear" w:pos="360"/>
              </w:tabs>
              <w:jc w:val="left"/>
              <w:rPr>
                <w:rFonts w:ascii="微软雅黑" w:hAnsi="微软雅黑" w:eastAsia="微软雅黑"/>
                <w:kern w:val="0"/>
                <w:szCs w:val="20"/>
                <w:lang w:eastAsia="zh-TW"/>
              </w:rPr>
            </w:pPr>
          </w:p>
          <w:p>
            <w:pPr>
              <w:widowControl/>
              <w:tabs>
                <w:tab w:val="clear" w:pos="360"/>
              </w:tabs>
              <w:jc w:val="left"/>
              <w:rPr>
                <w:rFonts w:ascii="微软雅黑" w:hAnsi="微软雅黑" w:eastAsia="微软雅黑"/>
                <w:kern w:val="0"/>
                <w:szCs w:val="20"/>
                <w:lang w:eastAsia="zh-TW"/>
              </w:rPr>
            </w:pPr>
          </w:p>
          <w:p>
            <w:pPr>
              <w:widowControl/>
              <w:tabs>
                <w:tab w:val="clear" w:pos="360"/>
              </w:tabs>
              <w:jc w:val="left"/>
              <w:rPr>
                <w:rFonts w:ascii="微软雅黑" w:hAnsi="微软雅黑" w:eastAsia="微软雅黑"/>
                <w:kern w:val="0"/>
                <w:szCs w:val="20"/>
                <w:lang w:eastAsia="zh-TW"/>
              </w:rPr>
            </w:pPr>
          </w:p>
          <w:p>
            <w:pPr>
              <w:widowControl/>
              <w:tabs>
                <w:tab w:val="clear" w:pos="360"/>
              </w:tabs>
              <w:jc w:val="left"/>
              <w:rPr>
                <w:rFonts w:ascii="微软雅黑" w:hAnsi="微软雅黑" w:eastAsia="微软雅黑"/>
                <w:kern w:val="0"/>
                <w:szCs w:val="20"/>
                <w:lang w:eastAsia="zh-TW"/>
              </w:rPr>
            </w:pPr>
          </w:p>
          <w:p>
            <w:pPr>
              <w:widowControl/>
              <w:tabs>
                <w:tab w:val="clear" w:pos="360"/>
              </w:tabs>
              <w:jc w:val="left"/>
              <w:rPr>
                <w:rFonts w:ascii="微软雅黑" w:hAnsi="微软雅黑" w:eastAsia="微软雅黑"/>
                <w:kern w:val="0"/>
                <w:szCs w:val="20"/>
                <w:lang w:eastAsia="zh-TW"/>
              </w:rPr>
            </w:pPr>
          </w:p>
          <w:p>
            <w:pPr>
              <w:widowControl/>
              <w:tabs>
                <w:tab w:val="clear" w:pos="360"/>
              </w:tabs>
              <w:jc w:val="left"/>
              <w:rPr>
                <w:rFonts w:ascii="微软雅黑" w:hAnsi="微软雅黑" w:eastAsia="微软雅黑"/>
                <w:kern w:val="0"/>
                <w:szCs w:val="20"/>
                <w:lang w:eastAsia="zh-TW"/>
              </w:rPr>
            </w:pPr>
          </w:p>
          <w:p>
            <w:pPr>
              <w:widowControl/>
              <w:tabs>
                <w:tab w:val="clear" w:pos="360"/>
              </w:tabs>
              <w:jc w:val="left"/>
              <w:rPr>
                <w:rFonts w:ascii="微软雅黑" w:hAnsi="微软雅黑" w:eastAsiaTheme="minorEastAsia"/>
                <w:kern w:val="0"/>
                <w:szCs w:val="20"/>
                <w:lang w:eastAsia="zh-TW"/>
              </w:rPr>
            </w:pPr>
          </w:p>
        </w:tc>
        <w:tc>
          <w:tcPr>
            <w:tcW w:w="5736" w:type="dxa"/>
          </w:tcPr>
          <w:p>
            <w:pPr>
              <w:jc w:val="center"/>
              <w:rPr>
                <w:rFonts w:ascii="微软雅黑" w:hAnsi="微软雅黑" w:eastAsia="微软雅黑"/>
                <w:b/>
                <w:color w:val="FF330D"/>
                <w:kern w:val="0"/>
                <w:sz w:val="36"/>
                <w:szCs w:val="36"/>
              </w:rPr>
            </w:pPr>
            <w:r>
              <w:rPr>
                <w:rFonts w:hint="eastAsia" w:ascii="微软雅黑" w:hAnsi="微软雅黑" w:eastAsia="微软雅黑"/>
                <w:b/>
                <w:color w:val="FF330D"/>
                <w:kern w:val="0"/>
                <w:sz w:val="36"/>
                <w:szCs w:val="36"/>
              </w:rPr>
              <w:t>每日投资策略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962" w:type="dxa"/>
            <w:vMerge w:val="continue"/>
          </w:tcPr>
          <w:p>
            <w:pPr>
              <w:widowControl/>
              <w:tabs>
                <w:tab w:val="clear" w:pos="360"/>
              </w:tabs>
              <w:jc w:val="left"/>
              <w:rPr>
                <w:rFonts w:ascii="微软雅黑" w:hAnsi="微软雅黑" w:eastAsia="微软雅黑"/>
                <w:kern w:val="0"/>
                <w:sz w:val="24"/>
                <w:szCs w:val="24"/>
              </w:rPr>
            </w:pPr>
          </w:p>
        </w:tc>
        <w:tc>
          <w:tcPr>
            <w:tcW w:w="5736" w:type="dxa"/>
          </w:tcPr>
          <w:p>
            <w:pPr>
              <w:jc w:val="center"/>
              <w:rPr>
                <w:rFonts w:hint="eastAsia" w:ascii="微软雅黑" w:hAnsi="微软雅黑" w:eastAsia="微软雅黑"/>
                <w:b/>
                <w:sz w:val="32"/>
                <w:szCs w:val="32"/>
                <w:lang w:val="en-US" w:eastAsia="zh-CN"/>
              </w:rPr>
            </w:pPr>
            <w:bookmarkStart w:id="0" w:name="_GoBack"/>
            <w:r>
              <w:rPr>
                <w:rFonts w:hint="eastAsia" w:ascii="微软雅黑" w:hAnsi="微软雅黑" w:eastAsia="微软雅黑"/>
                <w:b/>
                <w:sz w:val="32"/>
                <w:szCs w:val="32"/>
                <w:lang w:val="en-US" w:eastAsia="zh-CN"/>
              </w:rPr>
              <w:t>市场信心逐渐增强  恒指收涨1.19％</w:t>
            </w:r>
            <w:bookmarkEnd w:id="0"/>
          </w:p>
          <w:p>
            <w:pPr>
              <w:rPr>
                <w:rFonts w:ascii="微软雅黑" w:hAnsi="微软雅黑" w:eastAsia="微软雅黑"/>
                <w:sz w:val="20"/>
                <w:szCs w:val="20"/>
              </w:rPr>
            </w:pPr>
          </w:p>
          <w:p>
            <w:pPr>
              <w:rPr>
                <w:rFonts w:hint="eastAsia" w:ascii="微软雅黑" w:hAnsi="微软雅黑" w:eastAsia="微软雅黑"/>
                <w:sz w:val="20"/>
                <w:szCs w:val="20"/>
                <w:lang w:eastAsia="zh-CN"/>
              </w:rPr>
            </w:pPr>
            <w:r>
              <w:rPr>
                <w:rFonts w:hint="eastAsia" w:ascii="微软雅黑" w:hAnsi="微软雅黑" w:eastAsia="微软雅黑"/>
                <w:sz w:val="20"/>
                <w:szCs w:val="20"/>
              </w:rPr>
              <w:t xml:space="preserve">  </w:t>
            </w:r>
            <w:r>
              <w:rPr>
                <w:rFonts w:hint="eastAsia" w:ascii="微软雅黑" w:hAnsi="微软雅黑" w:eastAsia="微软雅黑"/>
                <w:sz w:val="20"/>
                <w:szCs w:val="20"/>
                <w:lang w:eastAsia="zh-CN"/>
              </w:rPr>
              <w:t>隔晚美股涨跌不一，标普、道指接近历史高位，科技股表现不佳拖累纳指收跌，金融股随美债收益率上涨走高，油价收涨，美油升破71美元，美元下跌，投资者关注美国的经济基本面状况而非贸易问题。恒生指数</w:t>
            </w:r>
            <w:r>
              <w:rPr>
                <w:rFonts w:hint="eastAsia" w:ascii="微软雅黑" w:hAnsi="微软雅黑" w:eastAsia="微软雅黑"/>
                <w:sz w:val="20"/>
                <w:szCs w:val="20"/>
                <w:lang w:eastAsia="zh-CN"/>
              </w:rPr>
              <w:t>昨日高开0.32%，报</w:t>
            </w:r>
            <w:r>
              <w:rPr>
                <w:rFonts w:hint="eastAsia" w:ascii="微软雅黑" w:hAnsi="微软雅黑" w:eastAsia="微软雅黑"/>
                <w:sz w:val="20"/>
                <w:szCs w:val="20"/>
                <w:lang w:val="en-US" w:eastAsia="zh-CN"/>
              </w:rPr>
              <w:t>27170点</w:t>
            </w:r>
            <w:r>
              <w:rPr>
                <w:rFonts w:hint="eastAsia" w:ascii="微软雅黑" w:hAnsi="微软雅黑" w:eastAsia="微软雅黑"/>
                <w:sz w:val="20"/>
                <w:szCs w:val="20"/>
                <w:lang w:eastAsia="zh-CN"/>
              </w:rPr>
              <w:t>，随后高开高走，市场交投气氛活跃，主板成交量回暖</w:t>
            </w:r>
            <w:r>
              <w:rPr>
                <w:rFonts w:hint="eastAsia" w:ascii="微软雅黑" w:hAnsi="微软雅黑" w:eastAsia="微软雅黑"/>
                <w:sz w:val="20"/>
                <w:szCs w:val="20"/>
                <w:lang w:val="en-US" w:eastAsia="zh-CN"/>
              </w:rPr>
              <w:t>。</w:t>
            </w:r>
            <w:r>
              <w:rPr>
                <w:rFonts w:hint="eastAsia" w:ascii="微软雅黑" w:hAnsi="微软雅黑" w:eastAsia="微软雅黑"/>
                <w:sz w:val="20"/>
                <w:szCs w:val="20"/>
                <w:lang w:eastAsia="zh-CN"/>
              </w:rPr>
              <w:t>截止至收盘，恒指涨1.19%，报27407点；国企指数涨1.75</w:t>
            </w:r>
            <w:r>
              <w:rPr>
                <w:rFonts w:hint="eastAsia" w:ascii="微软雅黑" w:hAnsi="微软雅黑" w:eastAsia="微软雅黑"/>
                <w:sz w:val="20"/>
                <w:szCs w:val="20"/>
              </w:rPr>
              <w:t>%，报10741点；红筹指数涨2.1</w:t>
            </w:r>
            <w:r>
              <w:rPr>
                <w:rFonts w:hint="eastAsia" w:ascii="微软雅黑" w:hAnsi="微软雅黑" w:eastAsia="微软雅黑"/>
                <w:sz w:val="20"/>
                <w:szCs w:val="20"/>
                <w:lang w:eastAsia="zh-CN"/>
              </w:rPr>
              <w:t>8%，报4392点；大市成交963.75亿港元。盘中最低见27085点，最高报27488点。</w:t>
            </w:r>
          </w:p>
          <w:p>
            <w:pPr>
              <w:rPr>
                <w:rFonts w:hint="eastAsia" w:ascii="微软雅黑" w:hAnsi="微软雅黑" w:eastAsia="微软雅黑"/>
                <w:sz w:val="20"/>
                <w:szCs w:val="20"/>
                <w:lang w:val="en-US" w:eastAsia="zh-CN"/>
              </w:rPr>
            </w:pPr>
            <w:r>
              <w:rPr>
                <w:rFonts w:hint="eastAsia" w:ascii="微软雅黑" w:hAnsi="微软雅黑" w:eastAsia="微软雅黑"/>
                <w:sz w:val="20"/>
                <w:szCs w:val="20"/>
                <w:lang w:eastAsia="zh-CN"/>
              </w:rPr>
              <w:t xml:space="preserve"> </w:t>
            </w:r>
            <w:r>
              <w:rPr>
                <w:rFonts w:hint="eastAsia" w:ascii="微软雅黑" w:hAnsi="微软雅黑" w:eastAsia="微软雅黑"/>
                <w:sz w:val="20"/>
                <w:szCs w:val="20"/>
                <w:lang w:val="en-US" w:eastAsia="zh-CN"/>
              </w:rPr>
              <w:t xml:space="preserve"> 乳制品板块涨幅居前，蒙牛乳业(02319)涨6.9%，报24港元，领涨蓝筹；汽车股反弹，吉利汽车(00175)涨5.66%，报14.94港元；金融股全面回暖，招商银行(03968)涨2.95%，报29.7港元，建设银行(00939)涨1.68%，报6.65港元，中国平安(02318)涨2.39%，报77.15港元；内房股上涨，华润置地(01109)涨4.6%，报28.4港元；</w:t>
            </w:r>
            <w:r>
              <w:rPr>
                <w:rFonts w:hint="eastAsia" w:ascii="微软雅黑" w:hAnsi="微软雅黑" w:eastAsia="微软雅黑"/>
                <w:sz w:val="20"/>
                <w:szCs w:val="20"/>
                <w:lang w:val="en-US" w:eastAsia="zh-CN"/>
              </w:rPr>
              <w:fldChar w:fldCharType="begin"/>
            </w:r>
            <w:r>
              <w:rPr>
                <w:rFonts w:hint="eastAsia" w:ascii="微软雅黑" w:hAnsi="微软雅黑" w:eastAsia="微软雅黑"/>
                <w:sz w:val="20"/>
                <w:szCs w:val="20"/>
                <w:lang w:val="en-US" w:eastAsia="zh-CN"/>
              </w:rPr>
              <w:instrText xml:space="preserve"> HYPERLINK "http://stock.finance.sina.com.cn/hkstock/quotes/02202.html" \t "http://finance.sina.com.cn/stock/hkstock/marketalerts/2018-09-19/_blank" </w:instrText>
            </w:r>
            <w:r>
              <w:rPr>
                <w:rFonts w:hint="eastAsia" w:ascii="微软雅黑" w:hAnsi="微软雅黑" w:eastAsia="微软雅黑"/>
                <w:sz w:val="20"/>
                <w:szCs w:val="20"/>
                <w:lang w:val="en-US" w:eastAsia="zh-CN"/>
              </w:rPr>
              <w:fldChar w:fldCharType="separate"/>
            </w:r>
            <w:r>
              <w:rPr>
                <w:rFonts w:hint="eastAsia" w:ascii="微软雅黑" w:hAnsi="微软雅黑" w:eastAsia="微软雅黑"/>
                <w:sz w:val="20"/>
                <w:szCs w:val="20"/>
                <w:lang w:val="en-US" w:eastAsia="zh-CN"/>
              </w:rPr>
              <w:t>万科企业</w:t>
            </w:r>
            <w:r>
              <w:rPr>
                <w:rFonts w:hint="eastAsia" w:ascii="微软雅黑" w:hAnsi="微软雅黑" w:eastAsia="微软雅黑"/>
                <w:sz w:val="20"/>
                <w:szCs w:val="20"/>
                <w:lang w:val="en-US" w:eastAsia="zh-CN"/>
              </w:rPr>
              <w:fldChar w:fldCharType="end"/>
            </w:r>
            <w:r>
              <w:rPr>
                <w:rFonts w:hint="eastAsia" w:ascii="微软雅黑" w:hAnsi="微软雅黑" w:eastAsia="微软雅黑"/>
                <w:sz w:val="20"/>
                <w:szCs w:val="20"/>
                <w:lang w:val="en-US" w:eastAsia="zh-CN"/>
              </w:rPr>
              <w:t>(02202)涨6.09%，报27港元；腾讯控股(00700)涨1.01%，报321.2港元。贸易战关税尘埃落定后，港股迎来两日反弹，一方面贸易冲突不及市场预期激烈，消息被市场暂时消化，另一方面内地政策不断支持，推动基建板块继续强劲，金融板块全面回暖，市场信心慢慢增强，恒指昨日盘中一度重上20天均线，相信短期市场情绪或继续高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698" w:type="dxa"/>
            <w:gridSpan w:val="2"/>
          </w:tcPr>
          <w:p>
            <w:pPr>
              <w:snapToGrid w:val="0"/>
              <w:spacing w:line="264" w:lineRule="auto"/>
              <w:ind w:right="395" w:rightChars="188"/>
              <w:rPr>
                <w:rFonts w:ascii="微软雅黑" w:hAnsi="微软雅黑" w:eastAsia="微软雅黑"/>
                <w:b/>
                <w:color w:val="FF330D"/>
                <w:kern w:val="0"/>
                <w:sz w:val="36"/>
                <w:szCs w:val="36"/>
              </w:rPr>
            </w:pPr>
            <w:r>
              <w:rPr>
                <w:rFonts w:hint="eastAsia" w:ascii="微软雅黑" w:hAnsi="微软雅黑" w:eastAsia="微软雅黑"/>
                <w:b/>
                <w:color w:val="FF330D"/>
                <w:kern w:val="0"/>
                <w:sz w:val="36"/>
                <w:szCs w:val="36"/>
              </w:rPr>
              <w:t>宏观&amp;行业动态</w:t>
            </w:r>
          </w:p>
          <w:p>
            <w:pPr>
              <w:jc w:val="both"/>
              <w:rPr>
                <w:rFonts w:hint="eastAsia" w:ascii="微软雅黑" w:hAnsi="微软雅黑" w:eastAsia="微软雅黑"/>
                <w:b/>
                <w:sz w:val="24"/>
                <w:szCs w:val="20"/>
                <w:shd w:val="pct10" w:color="auto" w:fill="FFFFFF"/>
                <w:lang w:val="en-US" w:eastAsia="zh-CN"/>
              </w:rPr>
            </w:pPr>
            <w:r>
              <w:rPr>
                <w:rFonts w:hint="eastAsia" w:ascii="微软雅黑" w:hAnsi="微软雅黑" w:eastAsia="微软雅黑"/>
                <w:b/>
                <w:sz w:val="24"/>
                <w:szCs w:val="20"/>
                <w:shd w:val="pct10" w:color="auto" w:fill="FFFFFF"/>
                <w:lang w:val="en-US" w:eastAsia="zh-CN"/>
              </w:rPr>
              <w:t>发改委拟投入千亿人币撑数字经济</w:t>
            </w:r>
          </w:p>
          <w:p>
            <w:pPr>
              <w:jc w:val="both"/>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国家发改委与国家开发银行签署“支持数字经济发展开发性金融合作协议”，加快培育发展新动能，促进互联网，大数据，物联网与实体经济融合发展，引导金融机构加大对数字经济的支持力度。</w:t>
            </w:r>
          </w:p>
          <w:p>
            <w:pPr>
              <w:jc w:val="both"/>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发改委与国家开发银行将建立战略合作机制，拟在未来5年内投入1000亿元人民币，支持大数据，物联网，云计算，新型智慧城市等领域的建设，优先培育和支持一批数字经济领域重点项目，助力数字经济和数字丝绸之路建设。</w:t>
            </w:r>
          </w:p>
          <w:p>
            <w:pPr>
              <w:jc w:val="both"/>
              <w:rPr>
                <w:rFonts w:hint="eastAsia" w:ascii="微软雅黑" w:hAnsi="微软雅黑" w:eastAsia="微软雅黑"/>
                <w:sz w:val="20"/>
                <w:szCs w:val="20"/>
                <w:lang w:eastAsia="zh-CN"/>
              </w:rPr>
            </w:pPr>
          </w:p>
          <w:p>
            <w:pPr>
              <w:jc w:val="both"/>
              <w:rPr>
                <w:rFonts w:hint="eastAsia" w:ascii="微软雅黑" w:hAnsi="微软雅黑" w:eastAsia="微软雅黑"/>
                <w:b/>
                <w:sz w:val="24"/>
                <w:szCs w:val="20"/>
                <w:shd w:val="pct10" w:color="auto" w:fill="FFFFFF"/>
                <w:lang w:val="en-US" w:eastAsia="zh-CN"/>
              </w:rPr>
            </w:pPr>
            <w:r>
              <w:rPr>
                <w:rFonts w:hint="eastAsia" w:ascii="微软雅黑" w:hAnsi="微软雅黑" w:eastAsia="微软雅黑"/>
                <w:b/>
                <w:sz w:val="24"/>
                <w:szCs w:val="20"/>
                <w:shd w:val="pct10" w:color="auto" w:fill="FFFFFF"/>
                <w:lang w:eastAsia="zh-CN"/>
              </w:rPr>
              <w:t>内地电动车充电设施实现全面互通</w:t>
            </w:r>
          </w:p>
          <w:p>
            <w:pPr>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据报道，国家电网公司宣布，其下属智慧车联网平台与南方电网智能充电服务联通。至此，内地电动汽车充电服务全面实现互联互通，主要的20家充电运营商，超过25万个充电桩均接入「一张网」，为200多万辆电动汽车提供「一站式」服务。</w:t>
            </w:r>
          </w:p>
          <w:p>
            <w:pPr>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国家电网电动汽车服务有限公司董事长江冰表示，未来将继续加快公共充电网络建设，建成覆盖京津冀鲁，长三角地区所有城市及其他地区主要城市的公共充电网络，实现高速公路快充网络中东部城市全覆盖。</w:t>
            </w:r>
          </w:p>
          <w:p>
            <w:pPr>
              <w:rPr>
                <w:rFonts w:hint="eastAsia" w:ascii="微软雅黑" w:hAnsi="微软雅黑" w:eastAsia="微软雅黑"/>
                <w:sz w:val="20"/>
                <w:szCs w:val="20"/>
                <w:lang w:eastAsia="zh-CN"/>
              </w:rPr>
            </w:pPr>
          </w:p>
          <w:p>
            <w:pPr>
              <w:jc w:val="both"/>
              <w:rPr>
                <w:rFonts w:hint="eastAsia" w:ascii="微软雅黑" w:hAnsi="微软雅黑" w:eastAsia="微软雅黑"/>
                <w:b/>
                <w:sz w:val="24"/>
                <w:szCs w:val="20"/>
                <w:shd w:val="pct10" w:color="auto" w:fill="FFFFFF"/>
                <w:lang w:eastAsia="zh-CN"/>
              </w:rPr>
            </w:pPr>
            <w:r>
              <w:rPr>
                <w:rFonts w:hint="eastAsia" w:ascii="微软雅黑" w:hAnsi="微软雅黑" w:eastAsia="微软雅黑"/>
                <w:b/>
                <w:sz w:val="24"/>
                <w:szCs w:val="20"/>
                <w:shd w:val="pct10" w:color="auto" w:fill="FFFFFF"/>
                <w:lang w:eastAsia="zh-CN"/>
              </w:rPr>
              <w:t>李克强：维护自由贸易规则单边主义行动不能解决问题</w:t>
            </w:r>
          </w:p>
          <w:p>
            <w:pPr>
              <w:jc w:val="both"/>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国务院总理李克强出席达沃斯论坛开幕式并发表致辞时指，全球化的潮流正持续推进，要互相尊重，包容，要维护自由贸易基本规则，单边主义不可能解决问题。</w:t>
            </w:r>
          </w:p>
          <w:p>
            <w:pPr>
              <w:jc w:val="both"/>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他并强调，中国坚持开放是顺应全球化的潮流，中国开放步伐将进一步加快。经过几年努力，新动能产出超出预期，新动能对中国经济稳中向好起到关键作用。</w:t>
            </w:r>
          </w:p>
          <w:p>
            <w:pPr>
              <w:jc w:val="both"/>
              <w:rPr>
                <w:rFonts w:hint="eastAsia" w:ascii="微软雅黑" w:hAnsi="微软雅黑" w:eastAsia="微软雅黑"/>
                <w:sz w:val="20"/>
                <w:szCs w:val="20"/>
                <w:lang w:eastAsia="zh-CN"/>
              </w:rPr>
            </w:pPr>
          </w:p>
          <w:p>
            <w:pPr>
              <w:jc w:val="both"/>
              <w:rPr>
                <w:rFonts w:hint="eastAsia" w:ascii="微软雅黑" w:hAnsi="微软雅黑" w:eastAsia="微软雅黑"/>
                <w:sz w:val="20"/>
                <w:szCs w:val="20"/>
                <w:lang w:eastAsia="zh-CN"/>
              </w:rPr>
            </w:pPr>
          </w:p>
          <w:p>
            <w:pPr>
              <w:jc w:val="both"/>
              <w:rPr>
                <w:rFonts w:hint="eastAsia" w:ascii="微软雅黑" w:hAnsi="微软雅黑" w:eastAsia="微软雅黑"/>
                <w:sz w:val="20"/>
                <w:szCs w:val="20"/>
                <w:lang w:eastAsia="zh-CN"/>
              </w:rPr>
            </w:pPr>
          </w:p>
          <w:p>
            <w:pPr>
              <w:jc w:val="both"/>
              <w:rPr>
                <w:rFonts w:hint="eastAsia" w:ascii="微软雅黑" w:hAnsi="微软雅黑" w:eastAsia="微软雅黑"/>
                <w:sz w:val="20"/>
                <w:szCs w:val="20"/>
                <w:lang w:eastAsia="zh-CN"/>
              </w:rPr>
            </w:pPr>
          </w:p>
          <w:p>
            <w:pPr>
              <w:jc w:val="both"/>
              <w:rPr>
                <w:rFonts w:hint="eastAsia" w:ascii="微软雅黑" w:hAnsi="微软雅黑" w:eastAsia="微软雅黑"/>
                <w:sz w:val="20"/>
                <w:szCs w:val="20"/>
                <w:lang w:eastAsia="zh-CN"/>
              </w:rPr>
            </w:pPr>
          </w:p>
          <w:p>
            <w:pPr>
              <w:jc w:val="both"/>
              <w:rPr>
                <w:rFonts w:hint="eastAsia" w:ascii="微软雅黑" w:hAnsi="微软雅黑" w:eastAsia="微软雅黑"/>
                <w:sz w:val="20"/>
                <w:szCs w:val="20"/>
                <w:lang w:eastAsia="zh-CN"/>
              </w:rPr>
            </w:pPr>
          </w:p>
          <w:p>
            <w:pPr>
              <w:jc w:val="both"/>
              <w:rPr>
                <w:rFonts w:hint="eastAsia" w:ascii="微软雅黑" w:hAnsi="微软雅黑" w:eastAsia="微软雅黑"/>
                <w:sz w:val="20"/>
                <w:szCs w:val="20"/>
                <w:lang w:eastAsia="zh-CN"/>
              </w:rPr>
            </w:pPr>
          </w:p>
          <w:p>
            <w:pPr>
              <w:jc w:val="both"/>
              <w:rPr>
                <w:rFonts w:hint="eastAsia" w:ascii="微软雅黑" w:hAnsi="微软雅黑" w:eastAsia="微软雅黑"/>
                <w:sz w:val="20"/>
                <w:szCs w:val="20"/>
                <w:lang w:eastAsia="zh-CN"/>
              </w:rPr>
            </w:pPr>
          </w:p>
          <w:p>
            <w:pPr>
              <w:jc w:val="both"/>
              <w:rPr>
                <w:rFonts w:hint="eastAsia" w:ascii="微软雅黑" w:hAnsi="微软雅黑" w:eastAsia="微软雅黑"/>
                <w:sz w:val="20"/>
                <w:szCs w:val="20"/>
                <w:lang w:eastAsia="zh-CN"/>
              </w:rPr>
            </w:pPr>
          </w:p>
          <w:p>
            <w:pPr>
              <w:jc w:val="both"/>
              <w:rPr>
                <w:rFonts w:hint="eastAsia" w:ascii="微软雅黑" w:hAnsi="微软雅黑" w:eastAsia="微软雅黑"/>
                <w:sz w:val="20"/>
                <w:szCs w:val="20"/>
                <w:lang w:eastAsia="zh-CN"/>
              </w:rPr>
            </w:pPr>
          </w:p>
          <w:p>
            <w:pPr>
              <w:jc w:val="both"/>
              <w:rPr>
                <w:rFonts w:hint="eastAsia" w:ascii="微软雅黑" w:hAnsi="微软雅黑" w:eastAsia="微软雅黑"/>
                <w:sz w:val="20"/>
                <w:szCs w:val="20"/>
                <w:lang w:eastAsia="zh-CN"/>
              </w:rPr>
            </w:pPr>
          </w:p>
          <w:p>
            <w:pPr>
              <w:jc w:val="both"/>
              <w:rPr>
                <w:rFonts w:hint="eastAsia" w:ascii="微软雅黑" w:hAnsi="微软雅黑" w:eastAsia="微软雅黑"/>
                <w:sz w:val="20"/>
                <w:szCs w:val="20"/>
                <w:lang w:eastAsia="zh-CN"/>
              </w:rPr>
            </w:pPr>
          </w:p>
          <w:p>
            <w:pPr>
              <w:jc w:val="both"/>
              <w:rPr>
                <w:rFonts w:hint="eastAsia" w:ascii="微软雅黑" w:hAnsi="微软雅黑" w:eastAsia="微软雅黑"/>
                <w:sz w:val="20"/>
                <w:szCs w:val="20"/>
                <w:lang w:eastAsia="zh-CN"/>
              </w:rPr>
            </w:pPr>
          </w:p>
          <w:p>
            <w:pPr>
              <w:jc w:val="both"/>
              <w:rPr>
                <w:rFonts w:hint="eastAsia" w:ascii="微软雅黑" w:hAnsi="微软雅黑" w:eastAsia="微软雅黑"/>
                <w:sz w:val="20"/>
                <w:szCs w:val="20"/>
                <w:lang w:eastAsia="zh-CN"/>
              </w:rPr>
            </w:pPr>
          </w:p>
          <w:p>
            <w:pPr>
              <w:snapToGrid w:val="0"/>
              <w:spacing w:line="276" w:lineRule="auto"/>
              <w:rPr>
                <w:rFonts w:ascii="微软雅黑" w:hAnsi="微软雅黑" w:eastAsia="微软雅黑"/>
                <w:sz w:val="20"/>
                <w:szCs w:val="20"/>
              </w:rPr>
            </w:pPr>
            <w:r>
              <w:rPr>
                <w:rFonts w:hint="eastAsia" w:ascii="微软雅黑" w:hAnsi="微软雅黑" w:eastAsia="微软雅黑"/>
                <w:b/>
                <w:color w:val="FF330D"/>
                <w:kern w:val="0"/>
                <w:sz w:val="36"/>
                <w:szCs w:val="36"/>
              </w:rPr>
              <w:t>上市公司要闻</w:t>
            </w:r>
          </w:p>
          <w:p>
            <w:pPr>
              <w:jc w:val="both"/>
              <w:rPr>
                <w:rFonts w:hint="eastAsia" w:ascii="微软雅黑" w:hAnsi="微软雅黑" w:eastAsia="微软雅黑"/>
                <w:b/>
                <w:sz w:val="24"/>
                <w:szCs w:val="20"/>
                <w:shd w:val="pct10" w:color="auto" w:fill="FFFFFF"/>
                <w:lang w:eastAsia="zh-CN"/>
              </w:rPr>
            </w:pPr>
            <w:r>
              <w:rPr>
                <w:rFonts w:hint="eastAsia" w:ascii="微软雅黑" w:hAnsi="微软雅黑" w:eastAsia="微软雅黑"/>
                <w:b/>
                <w:sz w:val="24"/>
                <w:szCs w:val="20"/>
                <w:shd w:val="pct10" w:color="auto" w:fill="FFFFFF"/>
                <w:lang w:eastAsia="zh-CN"/>
              </w:rPr>
              <w:t>腾讯：传吃鸡游戏全面下架纯属谣言</w:t>
            </w:r>
          </w:p>
          <w:p>
            <w:pPr>
              <w:jc w:val="both"/>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内地网传腾讯（00700）的吃鸡游戏将全面下架，腾讯回应指消息纯属谣言。</w:t>
            </w:r>
          </w:p>
          <w:p>
            <w:pPr>
              <w:jc w:val="both"/>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内媒报道指，网上流传腾讯旗下“绝地求生：刺激战场”，“绝地求生：全军出击”两款吃鸡游戏，拿不到版号已成定局，并在未来会被勒令全面下架。腾讯已在秘密研发其他吃鸡类游戏，但要将庞大的用户转移到新的游戏上几无可能，或意味着腾讯明年游戏业务增长无望。</w:t>
            </w:r>
          </w:p>
          <w:p>
            <w:pPr>
              <w:jc w:val="both"/>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腾讯方面对此向内地媒体表示，有关消息是谣言。</w:t>
            </w:r>
          </w:p>
          <w:p>
            <w:pPr>
              <w:jc w:val="both"/>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腾讯旗下棋牌手机游戏“天天德州”上周宣布下架，本月25日上午10时关闭游戏服务器，并清空数据。</w:t>
            </w:r>
          </w:p>
          <w:p>
            <w:pPr>
              <w:jc w:val="both"/>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内地此前公布“综合防控儿童青少年近视实施方案”，提到将实施网络游戏总量调控，限制新增游戏网上营运数目。</w:t>
            </w:r>
          </w:p>
          <w:p>
            <w:pPr>
              <w:jc w:val="both"/>
              <w:rPr>
                <w:rFonts w:hint="eastAsia" w:ascii="微软雅黑" w:hAnsi="微软雅黑" w:eastAsia="微软雅黑"/>
                <w:sz w:val="20"/>
                <w:szCs w:val="20"/>
                <w:lang w:eastAsia="zh-CN"/>
              </w:rPr>
            </w:pPr>
          </w:p>
          <w:p>
            <w:pPr>
              <w:jc w:val="both"/>
              <w:rPr>
                <w:rFonts w:hint="eastAsia" w:ascii="微软雅黑" w:hAnsi="微软雅黑" w:eastAsia="微软雅黑"/>
                <w:b/>
                <w:sz w:val="24"/>
                <w:szCs w:val="20"/>
                <w:shd w:val="pct10" w:color="auto" w:fill="FFFFFF"/>
                <w:lang w:eastAsia="zh-CN"/>
              </w:rPr>
            </w:pPr>
            <w:r>
              <w:rPr>
                <w:rFonts w:hint="eastAsia" w:ascii="微软雅黑" w:hAnsi="微软雅黑" w:eastAsia="微软雅黑"/>
                <w:b/>
                <w:sz w:val="24"/>
                <w:szCs w:val="20"/>
                <w:shd w:val="pct10" w:color="auto" w:fill="FFFFFF"/>
                <w:lang w:eastAsia="zh-CN"/>
              </w:rPr>
              <w:t>玖纸料纸价加幅逊去年</w:t>
            </w:r>
          </w:p>
          <w:p>
            <w:pPr>
              <w:jc w:val="both"/>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玖龙纸业（02689）董事长张茵表示，中美贸易战对包装纸市场基本面不会有影响，但对公司成本会有影响，公司能将成本上涨转嫁至客户。</w:t>
            </w:r>
          </w:p>
          <w:p>
            <w:pPr>
              <w:jc w:val="both"/>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张茵表示，虽然7,8月原材料进口价上升，但预计本年度纸价加幅少于上年度，9月份纸价保持平稳，由于「双十一」消费旺季来临，预计10月下旬每吨纸价会加100至200元（人民币‧下同）。</w:t>
            </w:r>
          </w:p>
          <w:p>
            <w:pPr>
              <w:jc w:val="both"/>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对于内地限制进口废纸，张茵表示，公司会增加内地废纸比例，现时内地及进口废纸比例分别为56％及40％。她又指出，本年度及明年度资本开支分别为60亿及20亿元，但不包括收购，若有合适项目会作收购，而公司已将负债比率由70％降至65％，目标降至60％。</w:t>
            </w:r>
          </w:p>
          <w:p>
            <w:pPr>
              <w:jc w:val="both"/>
              <w:rPr>
                <w:rFonts w:hint="eastAsia" w:ascii="微软雅黑" w:hAnsi="微软雅黑" w:eastAsia="微软雅黑"/>
                <w:sz w:val="20"/>
                <w:szCs w:val="20"/>
                <w:lang w:eastAsia="zh-CN"/>
              </w:rPr>
            </w:pPr>
          </w:p>
          <w:p>
            <w:pPr>
              <w:jc w:val="both"/>
              <w:rPr>
                <w:rFonts w:hint="eastAsia" w:ascii="微软雅黑" w:hAnsi="微软雅黑" w:eastAsia="微软雅黑"/>
                <w:b/>
                <w:sz w:val="24"/>
                <w:szCs w:val="20"/>
                <w:shd w:val="pct10" w:color="auto" w:fill="FFFFFF"/>
                <w:lang w:eastAsia="zh-CN"/>
              </w:rPr>
            </w:pPr>
            <w:r>
              <w:rPr>
                <w:rFonts w:hint="eastAsia" w:ascii="微软雅黑" w:hAnsi="微软雅黑" w:eastAsia="微软雅黑"/>
                <w:b/>
                <w:sz w:val="24"/>
                <w:szCs w:val="20"/>
                <w:shd w:val="pct10" w:color="auto" w:fill="FFFFFF"/>
                <w:lang w:eastAsia="zh-CN"/>
              </w:rPr>
              <w:t>传新股华兴配售超购五倍</w:t>
            </w:r>
          </w:p>
          <w:p>
            <w:pPr>
              <w:jc w:val="both"/>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华兴资本（01911）截止招股，市传国际配售已获5倍超额认购。</w:t>
            </w:r>
          </w:p>
          <w:p>
            <w:pPr>
              <w:jc w:val="both"/>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市场消息指，机构投资者认购反应踊跃，据悉京东金融，高瓴资本（Hillhouse Capital），加拿大最大的单一型专业化退休基金安大略省教师退休基金会（OTPP），以及国际长线基金资本集团（The Capital Group）已经落实认购。</w:t>
            </w:r>
          </w:p>
          <w:p>
            <w:pPr>
              <w:jc w:val="both"/>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另外，市场早前传出内地最大非寿险保险公司人保集团，对冲基金Coatue Management，阳光保险，凯思博投资管理（Keywise Capital）等，亦有意认购。华兴资本股份预期本月27日上市。</w:t>
            </w:r>
          </w:p>
          <w:p>
            <w:pPr>
              <w:jc w:val="both"/>
              <w:rPr>
                <w:rFonts w:hint="eastAsia" w:ascii="微软雅黑" w:hAnsi="微软雅黑" w:eastAsia="微软雅黑"/>
                <w:sz w:val="20"/>
                <w:szCs w:val="20"/>
                <w:lang w:eastAsia="zh-CN"/>
              </w:rPr>
            </w:pPr>
          </w:p>
          <w:p>
            <w:pPr>
              <w:jc w:val="both"/>
              <w:rPr>
                <w:rFonts w:hint="eastAsia" w:ascii="微软雅黑" w:hAnsi="微软雅黑" w:eastAsia="微软雅黑"/>
                <w:b/>
                <w:sz w:val="24"/>
                <w:szCs w:val="20"/>
                <w:shd w:val="pct10" w:color="auto" w:fill="FFFFFF"/>
                <w:lang w:eastAsia="zh-CN"/>
              </w:rPr>
            </w:pPr>
            <w:r>
              <w:rPr>
                <w:rFonts w:hint="eastAsia" w:ascii="微软雅黑" w:hAnsi="微软雅黑" w:eastAsia="微软雅黑"/>
                <w:b/>
                <w:sz w:val="24"/>
                <w:szCs w:val="20"/>
                <w:shd w:val="pct10" w:color="auto" w:fill="FFFFFF"/>
                <w:lang w:eastAsia="zh-CN"/>
              </w:rPr>
              <w:t>四环医药自主研发专利药进入中国II期临床试验</w:t>
            </w:r>
          </w:p>
          <w:p>
            <w:pPr>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四环医药（00460.HK）公布，自主研发的一类创新专利药「百纳培南」已正式进入中国II期临床试验。</w:t>
            </w:r>
          </w:p>
          <w:p>
            <w:pPr>
              <w:rPr>
                <w:rFonts w:hint="eastAsia" w:ascii="微软雅黑" w:hAnsi="微软雅黑" w:eastAsia="微软雅黑"/>
                <w:sz w:val="20"/>
                <w:szCs w:val="20"/>
                <w:lang w:eastAsia="zh-CN"/>
              </w:rPr>
            </w:pPr>
            <w:r>
              <w:rPr>
                <w:rFonts w:hint="eastAsia" w:ascii="微软雅黑" w:hAnsi="微软雅黑" w:eastAsia="微软雅黑"/>
                <w:sz w:val="20"/>
                <w:szCs w:val="20"/>
                <w:lang w:eastAsia="zh-CN"/>
              </w:rPr>
              <w:t>百纳培南是国内第一个自主创新的碳青霉烯类抗生素，已获得中国，美国专利授权，临床上拟用于治疗产超广谱β-内醯胺（酉每）（ESBL）细菌引发的感染，以及多种复杂性感染等。此次试验为一项多中心，随机，双盲，阳性对照的II期临床试验，以评估该新药治疗复杂性尿路感染（包括肾盂肾炎）的安全性和有效性，拟入组约120例患者。</w:t>
            </w:r>
          </w:p>
          <w:p>
            <w:pPr>
              <w:rPr>
                <w:rFonts w:hint="eastAsia" w:ascii="微软雅黑" w:hAnsi="微软雅黑" w:eastAsia="微软雅黑" w:cs="PMingLiU"/>
                <w:b/>
                <w:kern w:val="0"/>
                <w:sz w:val="20"/>
                <w:szCs w:val="20"/>
              </w:rPr>
            </w:pPr>
          </w:p>
          <w:p>
            <w:pPr>
              <w:rPr>
                <w:rFonts w:hint="eastAsia" w:ascii="微软雅黑" w:hAnsi="微软雅黑" w:eastAsia="微软雅黑" w:cs="PMingLiU"/>
                <w:b/>
                <w:kern w:val="0"/>
                <w:sz w:val="20"/>
                <w:szCs w:val="20"/>
              </w:rPr>
            </w:pPr>
          </w:p>
          <w:p>
            <w:pPr>
              <w:rPr>
                <w:rFonts w:ascii="微软雅黑" w:hAnsi="微软雅黑" w:eastAsia="微软雅黑"/>
                <w:sz w:val="20"/>
              </w:rPr>
            </w:pPr>
            <w:r>
              <w:rPr>
                <w:rFonts w:hint="eastAsia" w:ascii="微软雅黑" w:hAnsi="微软雅黑" w:eastAsia="微软雅黑" w:cs="PMingLiU"/>
                <w:b/>
                <w:kern w:val="0"/>
                <w:sz w:val="20"/>
                <w:szCs w:val="20"/>
              </w:rPr>
              <w:t>国都证券</w:t>
            </w:r>
            <w:r>
              <w:rPr>
                <w:rFonts w:hint="eastAsia" w:ascii="微软雅黑" w:hAnsi="微软雅黑" w:eastAsia="微软雅黑" w:cs="Arial"/>
                <w:b/>
                <w:kern w:val="0"/>
                <w:sz w:val="20"/>
                <w:szCs w:val="20"/>
              </w:rPr>
              <w:t>(</w:t>
            </w:r>
            <w:r>
              <w:rPr>
                <w:rFonts w:hint="eastAsia" w:ascii="微软雅黑" w:hAnsi="微软雅黑" w:eastAsia="微软雅黑" w:cs="PMingLiU"/>
                <w:b/>
                <w:kern w:val="0"/>
                <w:sz w:val="20"/>
                <w:szCs w:val="20"/>
              </w:rPr>
              <w:t>香港</w:t>
            </w:r>
            <w:r>
              <w:rPr>
                <w:rFonts w:hint="eastAsia" w:ascii="微软雅黑" w:hAnsi="微软雅黑" w:eastAsia="微软雅黑" w:cs="Arial"/>
                <w:b/>
                <w:kern w:val="0"/>
                <w:sz w:val="20"/>
                <w:szCs w:val="20"/>
              </w:rPr>
              <w:t>)</w:t>
            </w:r>
            <w:r>
              <w:rPr>
                <w:rFonts w:hint="eastAsia" w:ascii="微软雅黑" w:hAnsi="微软雅黑" w:eastAsia="微软雅黑" w:cs="PMingLiU"/>
                <w:b/>
                <w:kern w:val="0"/>
                <w:sz w:val="20"/>
                <w:szCs w:val="20"/>
              </w:rPr>
              <w:t>有限公司</w:t>
            </w:r>
            <w:r>
              <w:rPr>
                <w:rFonts w:hint="eastAsia" w:ascii="微软雅黑" w:hAnsi="微软雅黑" w:eastAsia="微软雅黑" w:cs="Arial"/>
                <w:b/>
                <w:kern w:val="0"/>
                <w:sz w:val="20"/>
                <w:szCs w:val="20"/>
              </w:rPr>
              <w:t>(“</w:t>
            </w:r>
            <w:r>
              <w:rPr>
                <w:rFonts w:hint="eastAsia" w:ascii="微软雅黑" w:hAnsi="微软雅黑" w:eastAsia="微软雅黑" w:cs="PMingLiU"/>
                <w:b/>
                <w:kern w:val="0"/>
                <w:sz w:val="20"/>
                <w:szCs w:val="20"/>
              </w:rPr>
              <w:t>国都香港</w:t>
            </w:r>
            <w:r>
              <w:rPr>
                <w:rFonts w:hint="eastAsia" w:ascii="微软雅黑" w:hAnsi="微软雅黑" w:eastAsia="微软雅黑"/>
                <w:b/>
                <w:kern w:val="0"/>
                <w:sz w:val="20"/>
                <w:szCs w:val="20"/>
              </w:rPr>
              <w:t>”</w:t>
            </w:r>
            <w:r>
              <w:rPr>
                <w:rFonts w:hint="eastAsia" w:ascii="微软雅黑" w:hAnsi="微软雅黑" w:eastAsia="微软雅黑" w:cs="PMingLiU"/>
                <w:b/>
                <w:kern w:val="0"/>
                <w:sz w:val="20"/>
                <w:szCs w:val="20"/>
              </w:rPr>
              <w:t>，中央编号：</w:t>
            </w:r>
            <w:r>
              <w:rPr>
                <w:rFonts w:hint="eastAsia" w:ascii="微软雅黑" w:hAnsi="微软雅黑" w:eastAsia="微软雅黑" w:cs="Arial"/>
                <w:b/>
                <w:kern w:val="0"/>
                <w:sz w:val="20"/>
                <w:szCs w:val="20"/>
              </w:rPr>
              <w:t>ASK641)</w:t>
            </w:r>
            <w:r>
              <w:rPr>
                <w:rFonts w:hint="eastAsia" w:ascii="微软雅黑" w:hAnsi="微软雅黑" w:eastAsia="微软雅黑" w:cs="PMingLiU"/>
                <w:kern w:val="0"/>
                <w:sz w:val="20"/>
                <w:szCs w:val="20"/>
              </w:rPr>
              <w:t>，获香港证券及期货事务监察委员会发牌，可进行《证券及期货条例（香港法例第</w:t>
            </w:r>
            <w:r>
              <w:rPr>
                <w:rFonts w:hint="eastAsia" w:ascii="微软雅黑" w:hAnsi="微软雅黑" w:eastAsia="微软雅黑" w:cs="Arial"/>
                <w:kern w:val="0"/>
                <w:sz w:val="20"/>
                <w:szCs w:val="20"/>
              </w:rPr>
              <w:t>571</w:t>
            </w:r>
            <w:r>
              <w:rPr>
                <w:rFonts w:hint="eastAsia" w:ascii="微软雅黑" w:hAnsi="微软雅黑" w:eastAsia="微软雅黑" w:cs="PMingLiU"/>
                <w:kern w:val="0"/>
                <w:sz w:val="20"/>
                <w:szCs w:val="20"/>
              </w:rPr>
              <w:t>章）》所界定的第</w:t>
            </w:r>
            <w:r>
              <w:rPr>
                <w:rFonts w:hint="eastAsia" w:ascii="微软雅黑" w:hAnsi="微软雅黑" w:eastAsia="微软雅黑" w:cs="Arial"/>
                <w:kern w:val="0"/>
                <w:sz w:val="20"/>
                <w:szCs w:val="20"/>
              </w:rPr>
              <w:t>1</w:t>
            </w:r>
            <w:r>
              <w:rPr>
                <w:rFonts w:hint="eastAsia" w:ascii="微软雅黑" w:hAnsi="微软雅黑" w:eastAsia="微软雅黑" w:cs="PMingLiU"/>
                <w:kern w:val="0"/>
                <w:sz w:val="20"/>
                <w:szCs w:val="20"/>
              </w:rPr>
              <w:t>类（证券交易）、第</w:t>
            </w:r>
            <w:r>
              <w:rPr>
                <w:rFonts w:hint="eastAsia" w:ascii="微软雅黑" w:hAnsi="微软雅黑" w:eastAsia="微软雅黑" w:cs="Arial"/>
                <w:kern w:val="0"/>
                <w:sz w:val="20"/>
                <w:szCs w:val="20"/>
              </w:rPr>
              <w:t>4</w:t>
            </w:r>
            <w:r>
              <w:rPr>
                <w:rFonts w:hint="eastAsia" w:ascii="微软雅黑" w:hAnsi="微软雅黑" w:eastAsia="微软雅黑" w:cs="PMingLiU"/>
                <w:kern w:val="0"/>
                <w:sz w:val="20"/>
                <w:szCs w:val="20"/>
              </w:rPr>
              <w:t>类（就证券提供意见）受规管活动的持牌法团。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698" w:type="dxa"/>
            <w:gridSpan w:val="2"/>
            <w:tcBorders>
              <w:bottom w:val="single" w:color="auto" w:sz="4" w:space="0"/>
            </w:tcBorders>
          </w:tcPr>
          <w:p>
            <w:pPr>
              <w:snapToGrid w:val="0"/>
              <w:jc w:val="left"/>
              <w:rPr>
                <w:rFonts w:ascii="微软雅黑" w:hAnsi="微软雅黑" w:eastAsia="微软雅黑"/>
                <w:b/>
                <w:color w:val="FF330D"/>
                <w:kern w:val="0"/>
                <w:sz w:val="28"/>
                <w:szCs w:val="28"/>
                <w:lang w:eastAsia="zh-TW"/>
              </w:rPr>
            </w:pPr>
            <w:r>
              <w:rPr>
                <w:rFonts w:hint="eastAsia" w:ascii="微软雅黑" w:hAnsi="微软雅黑" w:eastAsia="微软雅黑" w:cs="PMingLiU"/>
                <w:b/>
                <w:color w:val="FF330D"/>
                <w:kern w:val="0"/>
                <w:sz w:val="28"/>
                <w:szCs w:val="28"/>
              </w:rPr>
              <w:t>分析师披露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698" w:type="dxa"/>
            <w:gridSpan w:val="2"/>
            <w:tcBorders>
              <w:top w:val="single" w:color="auto" w:sz="4" w:space="0"/>
              <w:bottom w:val="single" w:color="auto" w:sz="4" w:space="0"/>
            </w:tcBorders>
          </w:tcPr>
          <w:p>
            <w:pPr>
              <w:snapToGrid w:val="0"/>
              <w:spacing w:line="320" w:lineRule="exact"/>
              <w:jc w:val="left"/>
              <w:rPr>
                <w:rFonts w:ascii="微软雅黑" w:hAnsi="微软雅黑" w:eastAsia="微软雅黑" w:cs="PMingLiU"/>
                <w:kern w:val="0"/>
                <w:sz w:val="20"/>
                <w:szCs w:val="20"/>
              </w:rPr>
            </w:pPr>
            <w:r>
              <w:rPr>
                <w:rFonts w:hint="eastAsia" w:ascii="微软雅黑" w:hAnsi="微软雅黑" w:eastAsia="微软雅黑" w:cs="PMingLiU"/>
                <w:kern w:val="0"/>
                <w:sz w:val="20"/>
                <w:szCs w:val="20"/>
              </w:rPr>
              <w:t>本报告准确表述了分析员的个人观点。每位分析员声明，不论个人或他/她的有联系者都没有担任该分析员在本报告内评论的上市法团的高级人员，也不拥有与该上市法团有关的任何财务权益。本报告涉及的上市法团或其他第三方都没有或同意向分析员或国都证券(香港)有限公司(“国都香港”)提供与本报告有关的任何补偿或其他利益。</w:t>
            </w:r>
          </w:p>
          <w:p>
            <w:pPr>
              <w:snapToGrid w:val="0"/>
              <w:spacing w:line="320" w:lineRule="exact"/>
              <w:jc w:val="left"/>
              <w:rPr>
                <w:rFonts w:ascii="微软雅黑" w:hAnsi="微软雅黑" w:eastAsia="微软雅黑" w:cs="PMingLiU"/>
                <w:kern w:val="0"/>
                <w:sz w:val="20"/>
                <w:szCs w:val="20"/>
              </w:rPr>
            </w:pPr>
            <w:r>
              <w:rPr>
                <w:rFonts w:hint="eastAsia" w:ascii="微软雅黑" w:hAnsi="微软雅黑" w:eastAsia="微软雅黑" w:cs="PMingLiU"/>
                <w:kern w:val="0"/>
                <w:sz w:val="20"/>
                <w:szCs w:val="20"/>
              </w:rPr>
              <w:t>国都香港的成员个别及共同地确认：(i)他们不拥有相等于或高于上市法团市场资本值的1%的财务权益；(ii)他们不涉及有关上市法团证券的做市活动；(iii)他们的雇员或其有联系的个人都没有担任有关上市法团的高级人员；及(iv)他们与有关上市法团之间在过去12 个月内不存在投资银行业务关系。</w:t>
            </w:r>
          </w:p>
          <w:p>
            <w:pPr>
              <w:snapToGrid w:val="0"/>
              <w:rPr>
                <w:rFonts w:ascii="微软雅黑" w:hAnsi="微软雅黑" w:eastAsia="微软雅黑"/>
                <w:kern w:val="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698" w:type="dxa"/>
            <w:gridSpan w:val="2"/>
            <w:tcBorders>
              <w:top w:val="single" w:color="auto" w:sz="4" w:space="0"/>
              <w:bottom w:val="single" w:color="auto" w:sz="4" w:space="0"/>
            </w:tcBorders>
          </w:tcPr>
          <w:p>
            <w:pPr>
              <w:snapToGrid w:val="0"/>
              <w:rPr>
                <w:rFonts w:ascii="微软雅黑" w:hAnsi="微软雅黑" w:eastAsia="微软雅黑"/>
                <w:kern w:val="0"/>
                <w:szCs w:val="20"/>
              </w:rPr>
            </w:pPr>
            <w:r>
              <w:rPr>
                <w:rFonts w:hint="eastAsia" w:ascii="微软雅黑" w:hAnsi="微软雅黑" w:eastAsia="微软雅黑" w:cs="PMingLiU"/>
                <w:b/>
                <w:color w:val="FF330D"/>
                <w:kern w:val="0"/>
                <w:sz w:val="28"/>
                <w:szCs w:val="28"/>
              </w:rPr>
              <w:t>国都香港投资评级标准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698" w:type="dxa"/>
            <w:gridSpan w:val="2"/>
            <w:tcBorders>
              <w:top w:val="single" w:color="auto" w:sz="4" w:space="0"/>
              <w:bottom w:val="single" w:color="auto" w:sz="4" w:space="0"/>
            </w:tcBorders>
          </w:tcPr>
          <w:p>
            <w:pPr>
              <w:snapToGrid w:val="0"/>
              <w:spacing w:line="320" w:lineRule="exact"/>
              <w:rPr>
                <w:rFonts w:ascii="微软雅黑" w:hAnsi="微软雅黑" w:eastAsia="微软雅黑" w:cs="Arial"/>
                <w:kern w:val="0"/>
                <w:sz w:val="20"/>
                <w:szCs w:val="20"/>
              </w:rPr>
            </w:pPr>
            <w:r>
              <w:rPr>
                <w:rFonts w:hint="eastAsia" w:ascii="微软雅黑" w:hAnsi="微软雅黑" w:eastAsia="微软雅黑" w:cs="PMingLiU"/>
                <w:kern w:val="0"/>
                <w:sz w:val="20"/>
                <w:szCs w:val="20"/>
              </w:rPr>
              <w:t>时间周期报告发布之日起</w:t>
            </w:r>
            <w:r>
              <w:rPr>
                <w:rFonts w:hint="eastAsia" w:ascii="微软雅黑" w:hAnsi="微软雅黑" w:eastAsia="微软雅黑" w:cs="Arial"/>
                <w:kern w:val="0"/>
                <w:sz w:val="20"/>
                <w:szCs w:val="20"/>
              </w:rPr>
              <w:t>12</w:t>
            </w:r>
            <w:r>
              <w:rPr>
                <w:rFonts w:hint="eastAsia" w:ascii="微软雅黑" w:hAnsi="微软雅黑" w:eastAsia="微软雅黑" w:cs="PMingLiU"/>
                <w:kern w:val="0"/>
                <w:sz w:val="20"/>
                <w:szCs w:val="20"/>
              </w:rPr>
              <w:t>个月内基准市场指数香港恒生指数</w:t>
            </w:r>
          </w:p>
          <w:p>
            <w:pPr>
              <w:snapToGrid w:val="0"/>
              <w:spacing w:line="360" w:lineRule="auto"/>
              <w:rPr>
                <w:rFonts w:ascii="微软雅黑" w:hAnsi="微软雅黑" w:eastAsia="微软雅黑" w:cs="Arial"/>
                <w:b/>
                <w:kern w:val="0"/>
                <w:sz w:val="20"/>
                <w:szCs w:val="20"/>
              </w:rPr>
            </w:pPr>
            <w:r>
              <w:rPr>
                <w:rFonts w:hint="eastAsia" w:ascii="微软雅黑" w:hAnsi="微软雅黑" w:eastAsia="微软雅黑" w:cs="PMingLiU"/>
                <w:b/>
                <w:kern w:val="0"/>
                <w:sz w:val="20"/>
                <w:szCs w:val="20"/>
              </w:rPr>
              <w:t>公司评级行业评级</w:t>
            </w:r>
          </w:p>
          <w:p>
            <w:pPr>
              <w:snapToGrid w:val="0"/>
              <w:spacing w:line="320" w:lineRule="exact"/>
              <w:jc w:val="left"/>
              <w:rPr>
                <w:rFonts w:ascii="微软雅黑" w:hAnsi="微软雅黑" w:eastAsia="微软雅黑" w:cs="PMingLiU"/>
                <w:kern w:val="0"/>
                <w:sz w:val="20"/>
                <w:szCs w:val="20"/>
              </w:rPr>
            </w:pPr>
            <w:r>
              <w:rPr>
                <w:rFonts w:hint="eastAsia" w:ascii="微软雅黑" w:hAnsi="微软雅黑" w:eastAsia="微软雅黑" w:cs="PMingLiU"/>
                <w:kern w:val="0"/>
                <w:sz w:val="20"/>
                <w:szCs w:val="20"/>
              </w:rPr>
              <w:t>买入相对基准市场指数涨幅</w:t>
            </w:r>
            <w:r>
              <w:rPr>
                <w:rFonts w:hint="eastAsia" w:ascii="微软雅黑" w:hAnsi="微软雅黑" w:eastAsia="微软雅黑" w:cs="Arial"/>
                <w:kern w:val="0"/>
                <w:sz w:val="20"/>
                <w:szCs w:val="20"/>
              </w:rPr>
              <w:t>20%</w:t>
            </w:r>
            <w:r>
              <w:rPr>
                <w:rFonts w:hint="eastAsia" w:ascii="微软雅黑" w:hAnsi="微软雅黑" w:eastAsia="微软雅黑" w:cs="PMingLiU"/>
                <w:kern w:val="0"/>
                <w:sz w:val="20"/>
                <w:szCs w:val="20"/>
              </w:rPr>
              <w:t>以上</w:t>
            </w:r>
          </w:p>
          <w:p>
            <w:pPr>
              <w:snapToGrid w:val="0"/>
              <w:spacing w:line="320" w:lineRule="exact"/>
              <w:jc w:val="left"/>
              <w:rPr>
                <w:rFonts w:ascii="微软雅黑" w:hAnsi="微软雅黑" w:eastAsia="微软雅黑" w:cs="Arial"/>
                <w:kern w:val="0"/>
                <w:sz w:val="20"/>
                <w:szCs w:val="20"/>
              </w:rPr>
            </w:pPr>
            <w:r>
              <w:rPr>
                <w:rFonts w:hint="eastAsia" w:ascii="微软雅黑" w:hAnsi="微软雅黑" w:eastAsia="微软雅黑" w:cs="PMingLiU"/>
                <w:kern w:val="0"/>
                <w:sz w:val="20"/>
                <w:szCs w:val="20"/>
              </w:rPr>
              <w:t>强于大市行业指数超越基准市场指数增持相对基准市场指数涨幅介于</w:t>
            </w:r>
            <w:r>
              <w:rPr>
                <w:rFonts w:hint="eastAsia" w:ascii="微软雅黑" w:hAnsi="微软雅黑" w:eastAsia="微软雅黑" w:cs="Arial"/>
                <w:kern w:val="0"/>
                <w:sz w:val="20"/>
                <w:szCs w:val="20"/>
              </w:rPr>
              <w:t xml:space="preserve"> 10%</w:t>
            </w:r>
            <w:r>
              <w:rPr>
                <w:rFonts w:hint="eastAsia" w:ascii="微软雅黑" w:hAnsi="微软雅黑" w:eastAsia="微软雅黑" w:cs="PMingLiU"/>
                <w:kern w:val="0"/>
                <w:sz w:val="20"/>
                <w:szCs w:val="20"/>
              </w:rPr>
              <w:t>至</w:t>
            </w:r>
            <w:r>
              <w:rPr>
                <w:rFonts w:hint="eastAsia" w:ascii="微软雅黑" w:hAnsi="微软雅黑" w:eastAsia="微软雅黑" w:cs="Arial"/>
                <w:kern w:val="0"/>
                <w:sz w:val="20"/>
                <w:szCs w:val="20"/>
              </w:rPr>
              <w:t xml:space="preserve">20% </w:t>
            </w:r>
          </w:p>
          <w:p>
            <w:pPr>
              <w:snapToGrid w:val="0"/>
              <w:spacing w:line="320" w:lineRule="exact"/>
              <w:jc w:val="left"/>
              <w:rPr>
                <w:rFonts w:ascii="微软雅黑" w:hAnsi="微软雅黑" w:eastAsia="微软雅黑" w:cs="PMingLiU"/>
                <w:kern w:val="0"/>
                <w:sz w:val="20"/>
                <w:szCs w:val="20"/>
              </w:rPr>
            </w:pPr>
            <w:r>
              <w:rPr>
                <w:rFonts w:hint="eastAsia" w:ascii="微软雅黑" w:hAnsi="微软雅黑" w:eastAsia="微软雅黑" w:cs="PMingLiU"/>
                <w:kern w:val="0"/>
                <w:sz w:val="20"/>
                <w:szCs w:val="20"/>
              </w:rPr>
              <w:t>同步大市行业指数持平基准市场指数持有相对基准市场指数涨幅介于</w:t>
            </w:r>
            <w:r>
              <w:rPr>
                <w:rFonts w:hint="eastAsia" w:ascii="微软雅黑" w:hAnsi="微软雅黑" w:eastAsia="微软雅黑" w:cs="Arial"/>
                <w:kern w:val="0"/>
                <w:sz w:val="20"/>
                <w:szCs w:val="20"/>
              </w:rPr>
              <w:t>-10%</w:t>
            </w:r>
            <w:r>
              <w:rPr>
                <w:rFonts w:hint="eastAsia" w:ascii="微软雅黑" w:hAnsi="微软雅黑" w:eastAsia="微软雅黑" w:cs="PMingLiU"/>
                <w:kern w:val="0"/>
                <w:sz w:val="20"/>
                <w:szCs w:val="20"/>
              </w:rPr>
              <w:t>至</w:t>
            </w:r>
            <w:r>
              <w:rPr>
                <w:rFonts w:hint="eastAsia" w:ascii="微软雅黑" w:hAnsi="微软雅黑" w:eastAsia="微软雅黑" w:cs="Arial"/>
                <w:kern w:val="0"/>
                <w:sz w:val="20"/>
                <w:szCs w:val="20"/>
              </w:rPr>
              <w:t>10%</w:t>
            </w:r>
            <w:r>
              <w:rPr>
                <w:rFonts w:hint="eastAsia" w:ascii="微软雅黑" w:hAnsi="微软雅黑" w:eastAsia="微软雅黑" w:cs="PMingLiU"/>
                <w:kern w:val="0"/>
                <w:sz w:val="20"/>
                <w:szCs w:val="20"/>
              </w:rPr>
              <w:t>之间</w:t>
            </w:r>
          </w:p>
          <w:p>
            <w:pPr>
              <w:snapToGrid w:val="0"/>
              <w:spacing w:line="320" w:lineRule="exact"/>
              <w:jc w:val="left"/>
              <w:rPr>
                <w:rFonts w:ascii="微软雅黑" w:hAnsi="微软雅黑" w:eastAsia="微软雅黑" w:cs="PMingLiU"/>
                <w:kern w:val="0"/>
                <w:sz w:val="20"/>
                <w:szCs w:val="20"/>
              </w:rPr>
            </w:pPr>
            <w:r>
              <w:rPr>
                <w:rFonts w:hint="eastAsia" w:ascii="微软雅黑" w:hAnsi="微软雅黑" w:eastAsia="微软雅黑" w:cs="PMingLiU"/>
                <w:kern w:val="0"/>
                <w:sz w:val="20"/>
                <w:szCs w:val="20"/>
              </w:rPr>
              <w:t>弱于大市行业指数弱于基准市场指数卖出相对基准市场指数跌幅</w:t>
            </w:r>
            <w:r>
              <w:rPr>
                <w:rFonts w:hint="eastAsia" w:ascii="微软雅黑" w:hAnsi="微软雅黑" w:eastAsia="微软雅黑" w:cs="Arial"/>
                <w:kern w:val="0"/>
                <w:sz w:val="20"/>
                <w:szCs w:val="20"/>
              </w:rPr>
              <w:t>20%</w:t>
            </w:r>
            <w:r>
              <w:rPr>
                <w:rFonts w:hint="eastAsia" w:ascii="微软雅黑" w:hAnsi="微软雅黑" w:eastAsia="微软雅黑" w:cs="PMingLiU"/>
                <w:kern w:val="0"/>
                <w:sz w:val="20"/>
                <w:szCs w:val="20"/>
              </w:rPr>
              <w:t>以上</w:t>
            </w:r>
          </w:p>
          <w:p>
            <w:pPr>
              <w:snapToGrid w:val="0"/>
              <w:spacing w:line="320" w:lineRule="exact"/>
              <w:jc w:val="left"/>
              <w:rPr>
                <w:rFonts w:ascii="微软雅黑" w:hAnsi="微软雅黑" w:eastAsia="微软雅黑" w:cs="Arial"/>
                <w:kern w:val="0"/>
                <w:sz w:val="22"/>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698" w:type="dxa"/>
            <w:gridSpan w:val="2"/>
            <w:tcBorders>
              <w:top w:val="single" w:color="auto" w:sz="4" w:space="0"/>
              <w:bottom w:val="single" w:color="auto" w:sz="4" w:space="0"/>
            </w:tcBorders>
          </w:tcPr>
          <w:p>
            <w:pPr>
              <w:snapToGrid w:val="0"/>
              <w:jc w:val="left"/>
              <w:rPr>
                <w:rFonts w:ascii="微软雅黑" w:hAnsi="微软雅黑" w:eastAsia="微软雅黑"/>
                <w:b/>
                <w:color w:val="FF330D"/>
                <w:kern w:val="0"/>
                <w:sz w:val="28"/>
                <w:szCs w:val="28"/>
                <w:lang w:eastAsia="zh-TW"/>
              </w:rPr>
            </w:pPr>
            <w:r>
              <w:rPr>
                <w:rFonts w:hint="eastAsia" w:ascii="微软雅黑" w:hAnsi="微软雅黑" w:eastAsia="微软雅黑" w:cs="PMingLiU"/>
                <w:b/>
                <w:color w:val="FF330D"/>
                <w:kern w:val="0"/>
                <w:sz w:val="28"/>
                <w:szCs w:val="28"/>
              </w:rPr>
              <w:t>免责声明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698" w:type="dxa"/>
            <w:gridSpan w:val="2"/>
            <w:tcBorders>
              <w:top w:val="single" w:color="auto" w:sz="4" w:space="0"/>
              <w:bottom w:val="single" w:color="auto" w:sz="4" w:space="0"/>
            </w:tcBorders>
          </w:tcPr>
          <w:p>
            <w:pPr>
              <w:snapToGrid w:val="0"/>
              <w:rPr>
                <w:rFonts w:ascii="微软雅黑" w:hAnsi="微软雅黑" w:eastAsia="微软雅黑"/>
                <w:kern w:val="0"/>
                <w:szCs w:val="20"/>
              </w:rPr>
            </w:pPr>
            <w:r>
              <w:rPr>
                <w:rFonts w:hint="eastAsia" w:ascii="微软雅黑" w:hAnsi="微软雅黑" w:eastAsia="微软雅黑" w:cs="PMingLiU"/>
                <w:color w:val="000000"/>
                <w:kern w:val="0"/>
                <w:sz w:val="20"/>
                <w:szCs w:val="20"/>
              </w:rPr>
              <w:t>本报告及其所载的任何信息、材料或内容只提供给阁下作参考之用，不能成为或被视为出售或购买或认购证券或其他金融票据的邀请，并未考虑到任何特别的投资目的、财务状况、特殊需要或个别人士。本报告中提及的投资产品未必适合所有投资者。国都香港不一定采取任何行动，确保本报告涉及的证券适合个别投资者。尽管本报告所载资料的来源及观点都是国都香港从相信可靠的来源取得或达到，但国都香港不能保证它们的准确性或完整性。除非法律或规则规定必须承担的责任外，国都香港不对使用本报告的材料而引致的损失负任何责任。国都证券</w:t>
            </w:r>
            <w:r>
              <w:rPr>
                <w:rFonts w:hint="eastAsia" w:ascii="微软雅黑" w:hAnsi="微软雅黑" w:eastAsia="微软雅黑" w:cs="Arial"/>
                <w:color w:val="000000"/>
                <w:kern w:val="0"/>
                <w:sz w:val="20"/>
                <w:szCs w:val="20"/>
              </w:rPr>
              <w:t>(</w:t>
            </w:r>
            <w:r>
              <w:rPr>
                <w:rFonts w:hint="eastAsia" w:ascii="微软雅黑" w:hAnsi="微软雅黑" w:eastAsia="微软雅黑" w:cs="PMingLiU"/>
                <w:color w:val="000000"/>
                <w:kern w:val="0"/>
                <w:sz w:val="20"/>
                <w:szCs w:val="20"/>
              </w:rPr>
              <w:t>香港</w:t>
            </w:r>
            <w:r>
              <w:rPr>
                <w:rFonts w:hint="eastAsia" w:ascii="微软雅黑" w:hAnsi="微软雅黑" w:eastAsia="微软雅黑" w:cs="Arial"/>
                <w:color w:val="000000"/>
                <w:kern w:val="0"/>
                <w:sz w:val="20"/>
                <w:szCs w:val="20"/>
              </w:rPr>
              <w:t>)</w:t>
            </w:r>
            <w:r>
              <w:rPr>
                <w:rFonts w:hint="eastAsia" w:ascii="微软雅黑" w:hAnsi="微软雅黑" w:eastAsia="微软雅黑" w:cs="PMingLiU"/>
                <w:color w:val="000000"/>
                <w:kern w:val="0"/>
                <w:sz w:val="20"/>
                <w:szCs w:val="20"/>
              </w:rPr>
              <w:t>有限公司</w:t>
            </w:r>
            <w:r>
              <w:rPr>
                <w:rFonts w:hint="eastAsia" w:ascii="微软雅黑" w:hAnsi="微软雅黑" w:eastAsia="微软雅黑" w:cs="Arial"/>
                <w:color w:val="000000"/>
                <w:kern w:val="0"/>
                <w:sz w:val="20"/>
                <w:szCs w:val="20"/>
              </w:rPr>
              <w:t>2012</w:t>
            </w:r>
            <w:r>
              <w:rPr>
                <w:rFonts w:hint="eastAsia" w:ascii="微软雅黑" w:hAnsi="微软雅黑" w:eastAsia="微软雅黑" w:cs="PMingLiU"/>
                <w:color w:val="000000"/>
                <w:kern w:val="0"/>
                <w:sz w:val="20"/>
                <w:szCs w:val="20"/>
              </w:rPr>
              <w:t>版权所有。保留一切权利。如中英文版本有异，以中文版本为准。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698" w:type="dxa"/>
            <w:gridSpan w:val="2"/>
            <w:tcBorders>
              <w:top w:val="single" w:color="auto" w:sz="4" w:space="0"/>
            </w:tcBorders>
          </w:tcPr>
          <w:p>
            <w:pPr>
              <w:snapToGrid w:val="0"/>
              <w:rPr>
                <w:rFonts w:ascii="微软雅黑" w:hAnsi="微软雅黑" w:eastAsia="微软雅黑"/>
                <w:kern w:val="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698" w:type="dxa"/>
            <w:gridSpan w:val="2"/>
          </w:tcPr>
          <w:p>
            <w:pPr>
              <w:snapToGrid w:val="0"/>
              <w:spacing w:line="400" w:lineRule="exact"/>
              <w:rPr>
                <w:rFonts w:ascii="微软雅黑" w:hAnsi="微软雅黑" w:eastAsia="微软雅黑"/>
                <w:kern w:val="0"/>
                <w:szCs w:val="20"/>
              </w:rPr>
            </w:pPr>
          </w:p>
        </w:tc>
      </w:tr>
    </w:tbl>
    <w:p>
      <w:pPr>
        <w:snapToGrid w:val="0"/>
        <w:rPr>
          <w:rFonts w:ascii="微软雅黑" w:hAnsi="微软雅黑" w:eastAsia="微软雅黑"/>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cols w:space="425"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 w:name="Cambria">
    <w:panose1 w:val="02040503050406030204"/>
    <w:charset w:val="00"/>
    <w:family w:val="roman"/>
    <w:pitch w:val="default"/>
    <w:sig w:usb0="E00002FF" w:usb1="40000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80F3C52" w:usb2="00000016" w:usb3="00000000" w:csb0="0004001F" w:csb1="00000000"/>
  </w:font>
  <w:font w:name="方正小标宋简体">
    <w:altName w:val="微软雅黑"/>
    <w:panose1 w:val="00000000000000000000"/>
    <w:charset w:val="86"/>
    <w:family w:val="auto"/>
    <w:pitch w:val="default"/>
    <w:sig w:usb0="00000000" w:usb1="00000000" w:usb2="00000010" w:usb3="00000000" w:csb0="00040000" w:csb1="00000000"/>
  </w:font>
  <w:font w:name="STZhongsong">
    <w:altName w:val="宋体"/>
    <w:panose1 w:val="00000000000000000000"/>
    <w:charset w:val="86"/>
    <w:family w:val="auto"/>
    <w:pitch w:val="default"/>
    <w:sig w:usb0="00000000" w:usb1="00000000" w:usb2="00000010" w:usb3="00000000" w:csb0="0004009F" w:csb1="00000000"/>
  </w:font>
  <w:font w:name="FZXiaoBiaoSong-B05S">
    <w:altName w:val="宋体"/>
    <w:panose1 w:val="03000509000000000000"/>
    <w:charset w:val="86"/>
    <w:family w:val="script"/>
    <w:pitch w:val="default"/>
    <w:sig w:usb0="00000000" w:usb1="00000000" w:usb2="00000010" w:usb3="00000000" w:csb0="00040000" w:csb1="00000000"/>
  </w:font>
  <w:font w:name="Microsoft JhengHei">
    <w:panose1 w:val="020B0604030504040204"/>
    <w:charset w:val="88"/>
    <w:family w:val="swiss"/>
    <w:pitch w:val="default"/>
    <w:sig w:usb0="00000087" w:usb1="28AF4000" w:usb2="00000016" w:usb3="00000000" w:csb0="00100009"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708" w:leftChars="-337" w:right="-718" w:rightChars="-342"/>
      <w:rPr>
        <w:color w:val="DF3539"/>
      </w:rPr>
    </w:pPr>
    <w:r>
      <w:rPr>
        <w:color w:val="DF3539"/>
        <w:lang w:eastAsia="zh-TW"/>
      </w:rPr>
      <w:drawing>
        <wp:inline distT="0" distB="0" distL="0" distR="0">
          <wp:extent cx="7512685" cy="172720"/>
          <wp:effectExtent l="19050" t="0" r="0" b="0"/>
          <wp:docPr id="6" name="图片 1" descr="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图3.jpg"/>
                  <pic:cNvPicPr>
                    <a:picLocks noChangeAspect="1" noChangeArrowheads="1"/>
                  </pic:cNvPicPr>
                </pic:nvPicPr>
                <pic:blipFill>
                  <a:blip r:embed="rId1"/>
                  <a:srcRect/>
                  <a:stretch>
                    <a:fillRect/>
                  </a:stretch>
                </pic:blipFill>
                <pic:spPr>
                  <a:xfrm>
                    <a:off x="0" y="0"/>
                    <a:ext cx="7512685" cy="172720"/>
                  </a:xfrm>
                  <a:prstGeom prst="rect">
                    <a:avLst/>
                  </a:prstGeom>
                  <a:noFill/>
                  <a:ln w="9525">
                    <a:noFill/>
                    <a:miter lim="800000"/>
                    <a:headEnd/>
                    <a:tailEnd/>
                  </a:ln>
                </pic:spPr>
              </pic:pic>
            </a:graphicData>
          </a:graphic>
        </wp:inline>
      </w:drawing>
    </w:r>
  </w:p>
  <w:p>
    <w:pPr>
      <w:pStyle w:val="10"/>
      <w:ind w:left="-283" w:leftChars="-135" w:right="-307" w:rightChars="-146"/>
      <w:rPr>
        <w:color w:val="DF3539"/>
      </w:rPr>
    </w:pPr>
  </w:p>
  <w:p>
    <w:pPr>
      <w:pStyle w:val="10"/>
      <w:ind w:left="-283" w:leftChars="-135" w:right="-307" w:rightChars="-146"/>
      <w:rPr>
        <w:rFonts w:ascii="FZXiaoBiaoSong-B05S" w:eastAsia="FZXiaoBiaoSong-B05S"/>
        <w:color w:val="DF3539"/>
        <w:lang w:eastAsia="zh-TW"/>
      </w:rPr>
    </w:pPr>
    <w:r>
      <w:rPr>
        <w:rFonts w:hint="eastAsia" w:ascii="FZXiaoBiaoSong-B05S" w:hAnsi="Microsoft JhengHei" w:eastAsia="FZXiaoBiaoSong-B05S" w:cs="Arial"/>
        <w:b/>
        <w:color w:val="DF3539"/>
        <w:sz w:val="16"/>
        <w:szCs w:val="16"/>
      </w:rPr>
      <w:t>发现香港市场的中国价值</w:t>
    </w:r>
    <w:r>
      <w:rPr>
        <w:rFonts w:ascii="FZXiaoBiaoSong-B05S" w:hAnsi="Arial" w:eastAsia="FZXiaoBiaoSong-B05S" w:cs="Arial"/>
        <w:color w:val="DF3539"/>
      </w:rPr>
      <w:t>Discover China Value in Hong Kong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708" w:leftChars="-337" w:right="-718" w:rightChars="-342"/>
      <w:rPr>
        <w:color w:val="DF3539"/>
      </w:rPr>
    </w:pPr>
    <w:r>
      <w:rPr>
        <w:color w:val="DF3539"/>
        <w:lang w:eastAsia="zh-TW"/>
      </w:rPr>
      <w:drawing>
        <wp:inline distT="0" distB="0" distL="0" distR="0">
          <wp:extent cx="7512685" cy="172720"/>
          <wp:effectExtent l="19050" t="0" r="0" b="0"/>
          <wp:docPr id="2" name="图片 1" descr="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3.jpg"/>
                  <pic:cNvPicPr>
                    <a:picLocks noChangeAspect="1" noChangeArrowheads="1"/>
                  </pic:cNvPicPr>
                </pic:nvPicPr>
                <pic:blipFill>
                  <a:blip r:embed="rId1"/>
                  <a:srcRect/>
                  <a:stretch>
                    <a:fillRect/>
                  </a:stretch>
                </pic:blipFill>
                <pic:spPr>
                  <a:xfrm>
                    <a:off x="0" y="0"/>
                    <a:ext cx="7512685" cy="172720"/>
                  </a:xfrm>
                  <a:prstGeom prst="rect">
                    <a:avLst/>
                  </a:prstGeom>
                  <a:noFill/>
                  <a:ln w="9525">
                    <a:noFill/>
                    <a:miter lim="800000"/>
                    <a:headEnd/>
                    <a:tailEnd/>
                  </a:ln>
                </pic:spPr>
              </pic:pic>
            </a:graphicData>
          </a:graphic>
        </wp:inline>
      </w:drawing>
    </w:r>
  </w:p>
  <w:p>
    <w:pPr>
      <w:pStyle w:val="10"/>
      <w:ind w:left="-283" w:leftChars="-135" w:right="-307" w:rightChars="-146"/>
      <w:rPr>
        <w:color w:val="DF3539"/>
      </w:rPr>
    </w:pPr>
  </w:p>
  <w:p>
    <w:pPr>
      <w:pStyle w:val="10"/>
      <w:ind w:left="-283" w:leftChars="-135" w:right="-307" w:rightChars="-146"/>
      <w:rPr>
        <w:rFonts w:ascii="FZXiaoBiaoSong-B05S" w:eastAsia="FZXiaoBiaoSong-B05S"/>
        <w:color w:val="DF3539"/>
        <w:lang w:eastAsia="zh-TW"/>
      </w:rPr>
    </w:pPr>
    <w:r>
      <w:rPr>
        <w:rFonts w:hint="eastAsia" w:ascii="FZXiaoBiaoSong-B05S" w:hAnsi="Microsoft JhengHei" w:eastAsia="FZXiaoBiaoSong-B05S" w:cs="Arial"/>
        <w:b/>
        <w:color w:val="DF3539"/>
        <w:sz w:val="16"/>
        <w:szCs w:val="16"/>
      </w:rPr>
      <w:t>发现香港市场的中国价值</w:t>
    </w:r>
    <w:r>
      <w:rPr>
        <w:rFonts w:ascii="FZXiaoBiaoSong-B05S" w:hAnsi="Arial" w:eastAsia="FZXiaoBiaoSong-B05S" w:cs="Arial"/>
        <w:color w:val="DF3539"/>
      </w:rPr>
      <w:t>Discover China Value in Hong Kong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eastAsia="zh-TW"/>
      </w:rPr>
      <mc:AlternateContent>
        <mc:Choice Requires="wps">
          <w:drawing>
            <wp:anchor distT="0" distB="0" distL="114300" distR="114300" simplePos="0" relativeHeight="251659264" behindDoc="0" locked="0" layoutInCell="1" allowOverlap="1">
              <wp:simplePos x="0" y="0"/>
              <wp:positionH relativeFrom="column">
                <wp:posOffset>5341620</wp:posOffset>
              </wp:positionH>
              <wp:positionV relativeFrom="paragraph">
                <wp:posOffset>-158750</wp:posOffset>
              </wp:positionV>
              <wp:extent cx="1525905" cy="312420"/>
              <wp:effectExtent l="0" t="0" r="0" b="0"/>
              <wp:wrapNone/>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25905" cy="312420"/>
                      </a:xfrm>
                      <a:prstGeom prst="rect">
                        <a:avLst/>
                      </a:prstGeom>
                      <a:solidFill>
                        <a:srgbClr val="DF3539"/>
                      </a:solidFill>
                      <a:ln>
                        <a:noFill/>
                      </a:ln>
                    </wps:spPr>
                    <wps:txbx>
                      <w:txbxContent>
                        <w:p>
                          <w:pPr>
                            <w:rPr>
                              <w:rFonts w:ascii="微软雅黑" w:hAnsi="微软雅黑" w:eastAsia="微软雅黑"/>
                              <w:sz w:val="24"/>
                              <w:szCs w:val="24"/>
                            </w:rPr>
                          </w:pPr>
                          <w:r>
                            <w:rPr>
                              <w:rFonts w:ascii="微软雅黑" w:hAnsi="微软雅黑" w:eastAsia="微软雅黑"/>
                              <w:sz w:val="24"/>
                              <w:szCs w:val="24"/>
                            </w:rPr>
                            <w:t>2018</w:t>
                          </w:r>
                          <w:r>
                            <w:rPr>
                              <w:rFonts w:hint="eastAsia" w:ascii="微软雅黑" w:hAnsi="微软雅黑" w:eastAsia="微软雅黑"/>
                              <w:sz w:val="24"/>
                              <w:szCs w:val="24"/>
                            </w:rPr>
                            <w:t>年</w:t>
                          </w:r>
                          <w:r>
                            <w:rPr>
                              <w:rFonts w:hint="eastAsia" w:ascii="微软雅黑" w:hAnsi="微软雅黑" w:eastAsiaTheme="minorEastAsia"/>
                              <w:sz w:val="24"/>
                              <w:szCs w:val="24"/>
                              <w:lang w:eastAsia="zh-TW"/>
                            </w:rPr>
                            <w:t>0</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月</w:t>
                          </w:r>
                          <w:r>
                            <w:rPr>
                              <w:rFonts w:hint="eastAsia" w:ascii="微软雅黑" w:hAnsi="微软雅黑" w:eastAsia="微软雅黑"/>
                              <w:sz w:val="24"/>
                              <w:szCs w:val="24"/>
                              <w:lang w:val="en-US" w:eastAsia="zh-CN"/>
                            </w:rPr>
                            <w:t>20</w:t>
                          </w:r>
                          <w:r>
                            <w:rPr>
                              <w:rFonts w:hint="eastAsia" w:ascii="微软雅黑" w:hAnsi="微软雅黑" w:eastAsia="微软雅黑"/>
                              <w:sz w:val="24"/>
                              <w:szCs w:val="24"/>
                            </w:rPr>
                            <w:t>日</w:t>
                          </w:r>
                        </w:p>
                        <w:p>
                          <w:pPr>
                            <w:rPr>
                              <w:rFonts w:ascii="方正小标宋简体" w:eastAsia="方正小标宋简体"/>
                              <w:sz w:val="24"/>
                              <w:szCs w:val="24"/>
                            </w:rPr>
                          </w:pPr>
                        </w:p>
                        <w:p>
                          <w:pPr>
                            <w:rPr>
                              <w:rFonts w:ascii="方正小标宋简体" w:eastAsia="方正小标宋简体"/>
                              <w:sz w:val="24"/>
                              <w:szCs w:val="24"/>
                            </w:rPr>
                          </w:pP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420.6pt;margin-top:-12.5pt;height:24.6pt;width:120.15pt;z-index:251659264;mso-width-relative:page;mso-height-relative:page;" fillcolor="#DF3539" filled="t" stroked="f" coordsize="21600,21600" o:gfxdata="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cyKSC9kAAAALAQAADwAAAAAAAAABACAAAAAiAAAAZHJz&#10;L2Rvd25yZXYueG1sUEsBAhQAFAAAAAgAh07iQKNzhMwDAgAA7wMAAA4AAAAAAAAAAQAgAAAAKAEA&#10;AGRycy9lMm9Eb2MueG1sUEsFBgAAAAAGAAYAWQEAAJ0FAAAAAA==&#10;">
              <v:fill on="t" focussize="0,0"/>
              <v:stroke on="f"/>
              <v:imagedata o:title=""/>
              <o:lock v:ext="edit" aspectratio="f"/>
              <v:textbox>
                <w:txbxContent>
                  <w:p>
                    <w:pPr>
                      <w:rPr>
                        <w:rFonts w:ascii="微软雅黑" w:hAnsi="微软雅黑" w:eastAsia="微软雅黑"/>
                        <w:sz w:val="24"/>
                        <w:szCs w:val="24"/>
                      </w:rPr>
                    </w:pPr>
                    <w:r>
                      <w:rPr>
                        <w:rFonts w:ascii="微软雅黑" w:hAnsi="微软雅黑" w:eastAsia="微软雅黑"/>
                        <w:sz w:val="24"/>
                        <w:szCs w:val="24"/>
                      </w:rPr>
                      <w:t>2018</w:t>
                    </w:r>
                    <w:r>
                      <w:rPr>
                        <w:rFonts w:hint="eastAsia" w:ascii="微软雅黑" w:hAnsi="微软雅黑" w:eastAsia="微软雅黑"/>
                        <w:sz w:val="24"/>
                        <w:szCs w:val="24"/>
                      </w:rPr>
                      <w:t>年</w:t>
                    </w:r>
                    <w:r>
                      <w:rPr>
                        <w:rFonts w:hint="eastAsia" w:ascii="微软雅黑" w:hAnsi="微软雅黑" w:eastAsiaTheme="minorEastAsia"/>
                        <w:sz w:val="24"/>
                        <w:szCs w:val="24"/>
                        <w:lang w:eastAsia="zh-TW"/>
                      </w:rPr>
                      <w:t>0</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月</w:t>
                    </w:r>
                    <w:r>
                      <w:rPr>
                        <w:rFonts w:hint="eastAsia" w:ascii="微软雅黑" w:hAnsi="微软雅黑" w:eastAsia="微软雅黑"/>
                        <w:sz w:val="24"/>
                        <w:szCs w:val="24"/>
                        <w:lang w:val="en-US" w:eastAsia="zh-CN"/>
                      </w:rPr>
                      <w:t>20</w:t>
                    </w:r>
                    <w:r>
                      <w:rPr>
                        <w:rFonts w:hint="eastAsia" w:ascii="微软雅黑" w:hAnsi="微软雅黑" w:eastAsia="微软雅黑"/>
                        <w:sz w:val="24"/>
                        <w:szCs w:val="24"/>
                      </w:rPr>
                      <w:t>日</w:t>
                    </w:r>
                  </w:p>
                  <w:p>
                    <w:pPr>
                      <w:rPr>
                        <w:rFonts w:ascii="方正小标宋简体" w:eastAsia="方正小标宋简体"/>
                        <w:sz w:val="24"/>
                        <w:szCs w:val="24"/>
                      </w:rPr>
                    </w:pPr>
                  </w:p>
                  <w:p>
                    <w:pPr>
                      <w:rPr>
                        <w:rFonts w:ascii="方正小标宋简体" w:eastAsia="方正小标宋简体"/>
                        <w:sz w:val="24"/>
                        <w:szCs w:val="24"/>
                      </w:rPr>
                    </w:pPr>
                  </w:p>
                </w:txbxContent>
              </v:textbox>
            </v:shape>
          </w:pict>
        </mc:Fallback>
      </mc:AlternateContent>
    </w:r>
    <w:r>
      <w:rPr>
        <w:lang w:eastAsia="zh-TW"/>
      </w:rPr>
      <w:drawing>
        <wp:anchor distT="0" distB="0" distL="114300" distR="114300" simplePos="0" relativeHeight="251661312" behindDoc="0" locked="0" layoutInCell="1" allowOverlap="1">
          <wp:simplePos x="0" y="0"/>
          <wp:positionH relativeFrom="column">
            <wp:posOffset>14605</wp:posOffset>
          </wp:positionH>
          <wp:positionV relativeFrom="paragraph">
            <wp:posOffset>-367030</wp:posOffset>
          </wp:positionV>
          <wp:extent cx="1397635" cy="469265"/>
          <wp:effectExtent l="19050" t="0" r="0" b="0"/>
          <wp:wrapNone/>
          <wp:docPr id="60" name="圖片 0" descr="logo2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圖片 0" descr="logo255.jpg"/>
                  <pic:cNvPicPr>
                    <a:picLocks noChangeAspect="1" noChangeArrowheads="1"/>
                  </pic:cNvPicPr>
                </pic:nvPicPr>
                <pic:blipFill>
                  <a:blip r:embed="rId1"/>
                  <a:srcRect/>
                  <a:stretch>
                    <a:fillRect/>
                  </a:stretch>
                </pic:blipFill>
                <pic:spPr>
                  <a:xfrm>
                    <a:off x="0" y="0"/>
                    <a:ext cx="1397858" cy="469557"/>
                  </a:xfrm>
                  <a:prstGeom prst="rect">
                    <a:avLst/>
                  </a:prstGeom>
                  <a:noFill/>
                  <a:ln w="9525">
                    <a:noFill/>
                    <a:miter lim="800000"/>
                    <a:headEnd/>
                    <a:tailEnd/>
                  </a:ln>
                </pic:spPr>
              </pic:pic>
            </a:graphicData>
          </a:graphic>
        </wp:anchor>
      </w:drawing>
    </w:r>
    <w:r>
      <w:rPr>
        <w:lang w:eastAsia="zh-TW"/>
      </w:rPr>
      <mc:AlternateContent>
        <mc:Choice Requires="wps">
          <w:drawing>
            <wp:anchor distT="0" distB="0" distL="114300" distR="114300" simplePos="0" relativeHeight="251658240" behindDoc="0" locked="0" layoutInCell="1" allowOverlap="1">
              <wp:simplePos x="0" y="0"/>
              <wp:positionH relativeFrom="column">
                <wp:posOffset>1783080</wp:posOffset>
              </wp:positionH>
              <wp:positionV relativeFrom="paragraph">
                <wp:posOffset>-158750</wp:posOffset>
              </wp:positionV>
              <wp:extent cx="3596640" cy="312420"/>
              <wp:effectExtent l="0" t="0" r="0" b="0"/>
              <wp:wrapNone/>
              <wp:docPr id="5" name="Text Box 1"/>
              <wp:cNvGraphicFramePr/>
              <a:graphic xmlns:a="http://schemas.openxmlformats.org/drawingml/2006/main">
                <a:graphicData uri="http://schemas.microsoft.com/office/word/2010/wordprocessingShape">
                  <wps:wsp>
                    <wps:cNvSpPr txBox="1">
                      <a:spLocks noChangeArrowheads="1"/>
                    </wps:cNvSpPr>
                    <wps:spPr bwMode="auto">
                      <a:xfrm>
                        <a:off x="0" y="0"/>
                        <a:ext cx="3596640" cy="312420"/>
                      </a:xfrm>
                      <a:prstGeom prst="rect">
                        <a:avLst/>
                      </a:prstGeom>
                      <a:solidFill>
                        <a:srgbClr val="100C6A"/>
                      </a:solidFill>
                      <a:ln>
                        <a:noFill/>
                      </a:ln>
                    </wps:spPr>
                    <wps:txbx>
                      <w:txbxContent>
                        <w:p>
                          <w:pPr>
                            <w:jc w:val="right"/>
                            <w:rPr>
                              <w:rFonts w:ascii="微软雅黑" w:hAnsi="微软雅黑" w:eastAsia="微软雅黑"/>
                              <w:sz w:val="24"/>
                              <w:szCs w:val="24"/>
                            </w:rPr>
                          </w:pPr>
                          <w:r>
                            <w:rPr>
                              <w:rFonts w:hint="eastAsia" w:ascii="微软雅黑" w:hAnsi="微软雅黑" w:eastAsia="微软雅黑"/>
                              <w:sz w:val="24"/>
                              <w:szCs w:val="24"/>
                            </w:rPr>
                            <w:t>每日港股导航</w:t>
                          </w:r>
                        </w:p>
                      </w:txbxContent>
                    </wps:txbx>
                    <wps:bodyPr rot="0" vert="horz" wrap="square" lIns="91440" tIns="45720" rIns="91440" bIns="45720" anchor="t" anchorCtr="0" upright="1">
                      <a:noAutofit/>
                    </wps:bodyPr>
                  </wps:wsp>
                </a:graphicData>
              </a:graphic>
            </wp:anchor>
          </w:drawing>
        </mc:Choice>
        <mc:Fallback>
          <w:pict>
            <v:shape id="Text Box 1" o:spid="_x0000_s1026" o:spt="202" type="#_x0000_t202" style="position:absolute;left:0pt;margin-left:140.4pt;margin-top:-12.5pt;height:24.6pt;width:283.2pt;z-index:251658240;mso-width-relative:page;mso-height-relative:page;" fillcolor="#100C6A" filled="t" stroked="f" coordsize="21600,21600" o:gfxdata="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b+4UJ1gAAAAoBAAAPAAAAAAAAAAEAIAAAACIAAABkcnMvZG93&#10;bnJldi54bWxQSwECFAAUAAAACACHTuJAgBsOgQICAADvAwAADgAAAAAAAAABACAAAAAlAQAAZHJz&#10;L2Uyb0RvYy54bWxQSwUGAAAAAAYABgBZAQAAmQUAAAAA&#10;">
              <v:fill on="t" focussize="0,0"/>
              <v:stroke on="f"/>
              <v:imagedata o:title=""/>
              <o:lock v:ext="edit" aspectratio="f"/>
              <v:textbox>
                <w:txbxContent>
                  <w:p>
                    <w:pPr>
                      <w:jc w:val="right"/>
                      <w:rPr>
                        <w:rFonts w:ascii="微软雅黑" w:hAnsi="微软雅黑" w:eastAsia="微软雅黑"/>
                        <w:sz w:val="24"/>
                        <w:szCs w:val="24"/>
                      </w:rPr>
                    </w:pPr>
                    <w:r>
                      <w:rPr>
                        <w:rFonts w:hint="eastAsia" w:ascii="微软雅黑" w:hAnsi="微软雅黑" w:eastAsia="微软雅黑"/>
                        <w:sz w:val="24"/>
                        <w:szCs w:val="24"/>
                      </w:rPr>
                      <w:t>每日港股导航</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Theme="minorEastAsia"/>
        <w:lang w:eastAsia="zh-TW"/>
      </w:rPr>
    </w:pPr>
    <w:r>
      <w:rPr>
        <w:rFonts w:hint="eastAsia" w:eastAsiaTheme="minorEastAsia"/>
        <w:lang w:eastAsia="zh-TW"/>
      </w:rPr>
      <w:drawing>
        <wp:anchor distT="0" distB="0" distL="114300" distR="114300" simplePos="0" relativeHeight="251662336" behindDoc="1" locked="0" layoutInCell="1" allowOverlap="1">
          <wp:simplePos x="0" y="0"/>
          <wp:positionH relativeFrom="column">
            <wp:posOffset>-457200</wp:posOffset>
          </wp:positionH>
          <wp:positionV relativeFrom="paragraph">
            <wp:posOffset>-549910</wp:posOffset>
          </wp:positionV>
          <wp:extent cx="7804785" cy="3343275"/>
          <wp:effectExtent l="0" t="0" r="0" b="9525"/>
          <wp:wrapNone/>
          <wp:docPr id="1" name="图片 6" descr="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图1.jpg"/>
                  <pic:cNvPicPr>
                    <a:picLocks noChangeAspect="1" noChangeArrowheads="1"/>
                  </pic:cNvPicPr>
                </pic:nvPicPr>
                <pic:blipFill>
                  <a:blip r:embed="rId1"/>
                  <a:srcRect/>
                  <a:stretch>
                    <a:fillRect/>
                  </a:stretch>
                </pic:blipFill>
                <pic:spPr>
                  <a:xfrm>
                    <a:off x="0" y="0"/>
                    <a:ext cx="7804785" cy="3343275"/>
                  </a:xfrm>
                  <a:prstGeom prst="rect">
                    <a:avLst/>
                  </a:prstGeom>
                  <a:noFill/>
                  <a:ln w="9525">
                    <a:noFill/>
                    <a:miter lim="800000"/>
                    <a:headEnd/>
                    <a:tailEnd/>
                  </a:ln>
                </pic:spPr>
              </pic:pic>
            </a:graphicData>
          </a:graphic>
        </wp:anchor>
      </w:drawing>
    </w:r>
  </w:p>
  <w:p>
    <w:pPr>
      <w:pStyle w:val="11"/>
      <w:rPr>
        <w:rFonts w:eastAsiaTheme="minorEastAsia"/>
        <w:lang w:eastAsia="zh-TW"/>
      </w:rPr>
    </w:pPr>
  </w:p>
  <w:p>
    <w:pPr>
      <w:pStyle w:val="11"/>
      <w:rPr>
        <w:rFonts w:eastAsiaTheme="minorEastAsia"/>
        <w:lang w:eastAsia="zh-TW"/>
      </w:rPr>
    </w:pPr>
    <w:r>
      <w:rPr>
        <w:rFonts w:hint="eastAsia" w:eastAsiaTheme="minorEastAsia"/>
        <w:lang w:eastAsia="zh-TW"/>
      </w:rPr>
      <w:drawing>
        <wp:anchor distT="0" distB="0" distL="114300" distR="114300" simplePos="0" relativeHeight="251664384" behindDoc="0" locked="0" layoutInCell="1" allowOverlap="1">
          <wp:simplePos x="0" y="0"/>
          <wp:positionH relativeFrom="column">
            <wp:posOffset>5867400</wp:posOffset>
          </wp:positionH>
          <wp:positionV relativeFrom="paragraph">
            <wp:posOffset>102235</wp:posOffset>
          </wp:positionV>
          <wp:extent cx="947420" cy="923925"/>
          <wp:effectExtent l="19050" t="0" r="5080" b="0"/>
          <wp:wrapNone/>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noChangeArrowheads="1"/>
                  </pic:cNvPicPr>
                </pic:nvPicPr>
                <pic:blipFill>
                  <a:blip r:embed="rId2"/>
                  <a:srcRect/>
                  <a:stretch>
                    <a:fillRect/>
                  </a:stretch>
                </pic:blipFill>
                <pic:spPr>
                  <a:xfrm>
                    <a:off x="0" y="0"/>
                    <a:ext cx="947420" cy="923925"/>
                  </a:xfrm>
                  <a:prstGeom prst="rect">
                    <a:avLst/>
                  </a:prstGeom>
                  <a:noFill/>
                  <a:ln w="9525">
                    <a:noFill/>
                    <a:miter lim="800000"/>
                    <a:headEnd/>
                    <a:tailEnd/>
                  </a:ln>
                </pic:spPr>
              </pic:pic>
            </a:graphicData>
          </a:graphic>
        </wp:anchor>
      </w:drawing>
    </w:r>
  </w:p>
  <w:p>
    <w:pPr>
      <w:pStyle w:val="11"/>
      <w:rPr>
        <w:rFonts w:eastAsiaTheme="minorEastAsia"/>
        <w:lang w:eastAsia="zh-TW"/>
      </w:rPr>
    </w:pPr>
  </w:p>
  <w:p>
    <w:pPr>
      <w:pStyle w:val="11"/>
      <w:rPr>
        <w:rFonts w:eastAsiaTheme="minorEastAsia"/>
        <w:lang w:eastAsia="zh-TW"/>
      </w:rPr>
    </w:pPr>
  </w:p>
  <w:p>
    <w:pPr>
      <w:pStyle w:val="11"/>
      <w:rPr>
        <w:rFonts w:eastAsiaTheme="minorEastAsia"/>
        <w:lang w:eastAsia="zh-TW"/>
      </w:rPr>
    </w:pPr>
  </w:p>
  <w:p>
    <w:pPr>
      <w:pStyle w:val="11"/>
      <w:rPr>
        <w:rFonts w:eastAsiaTheme="minorEastAsia"/>
        <w:lang w:eastAsia="zh-TW"/>
      </w:rPr>
    </w:pPr>
  </w:p>
  <w:p>
    <w:pPr>
      <w:pStyle w:val="11"/>
      <w:rPr>
        <w:rFonts w:eastAsiaTheme="minorEastAsia"/>
        <w:lang w:eastAsia="zh-TW"/>
      </w:rPr>
    </w:pPr>
  </w:p>
  <w:p>
    <w:pPr>
      <w:pStyle w:val="11"/>
      <w:rPr>
        <w:rFonts w:eastAsiaTheme="minorEastAsia"/>
        <w:lang w:eastAsia="zh-TW"/>
      </w:rPr>
    </w:pPr>
  </w:p>
  <w:p>
    <w:pPr>
      <w:pStyle w:val="11"/>
      <w:rPr>
        <w:rFonts w:eastAsiaTheme="minorEastAsia"/>
        <w:lang w:eastAsia="zh-TW"/>
      </w:rPr>
    </w:pPr>
  </w:p>
  <w:p>
    <w:pPr>
      <w:pStyle w:val="11"/>
      <w:rPr>
        <w:rFonts w:eastAsiaTheme="minorEastAsia"/>
        <w:lang w:eastAsia="zh-TW"/>
      </w:rPr>
    </w:pPr>
  </w:p>
  <w:p>
    <w:pPr>
      <w:pStyle w:val="11"/>
      <w:rPr>
        <w:rFonts w:eastAsiaTheme="minorEastAsia"/>
        <w:lang w:eastAsia="zh-TW"/>
      </w:rPr>
    </w:pPr>
  </w:p>
  <w:p>
    <w:pPr>
      <w:pStyle w:val="11"/>
      <w:rPr>
        <w:rFonts w:eastAsiaTheme="minorEastAsia"/>
        <w:lang w:eastAsia="zh-TW"/>
      </w:rPr>
    </w:pPr>
  </w:p>
  <w:p>
    <w:pPr>
      <w:pStyle w:val="11"/>
      <w:rPr>
        <w:rFonts w:eastAsiaTheme="minorEastAsia"/>
        <w:lang w:eastAsia="zh-TW"/>
      </w:rPr>
    </w:pPr>
  </w:p>
  <w:p>
    <w:pPr>
      <w:pStyle w:val="11"/>
      <w:rPr>
        <w:rFonts w:eastAsiaTheme="minorEastAsia"/>
        <w:lang w:eastAsia="zh-TW"/>
      </w:rPr>
    </w:pPr>
    <w:r>
      <w:rPr>
        <w:rFonts w:eastAsiaTheme="minorEastAsia"/>
        <w:lang w:eastAsia="zh-TW"/>
      </w:rPr>
      <mc:AlternateContent>
        <mc:Choice Requires="wps">
          <w:drawing>
            <wp:anchor distT="0" distB="0" distL="114300" distR="114300" simplePos="0" relativeHeight="251663360" behindDoc="0" locked="0" layoutInCell="1" allowOverlap="1">
              <wp:simplePos x="0" y="0"/>
              <wp:positionH relativeFrom="column">
                <wp:posOffset>5270500</wp:posOffset>
              </wp:positionH>
              <wp:positionV relativeFrom="paragraph">
                <wp:posOffset>41275</wp:posOffset>
              </wp:positionV>
              <wp:extent cx="1884680" cy="837565"/>
              <wp:effectExtent l="0" t="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1884680" cy="837565"/>
                      </a:xfrm>
                      <a:prstGeom prst="rect">
                        <a:avLst/>
                      </a:prstGeom>
                      <a:noFill/>
                      <a:ln>
                        <a:noFill/>
                      </a:ln>
                    </wps:spPr>
                    <wps:txbx>
                      <w:txbxContent>
                        <w:p>
                          <w:pPr>
                            <w:adjustRightInd w:val="0"/>
                            <w:snapToGrid w:val="0"/>
                            <w:ind w:left="189" w:leftChars="90"/>
                            <w:jc w:val="center"/>
                            <w:rPr>
                              <w:rFonts w:ascii="微软雅黑" w:hAnsi="微软雅黑" w:eastAsia="微软雅黑"/>
                              <w:color w:val="FFFFFF"/>
                              <w:sz w:val="24"/>
                              <w:szCs w:val="24"/>
                            </w:rPr>
                          </w:pPr>
                          <w:r>
                            <w:rPr>
                              <w:rFonts w:ascii="微软雅黑" w:hAnsi="微软雅黑" w:eastAsia="微软雅黑"/>
                              <w:color w:val="FFFFFF"/>
                              <w:sz w:val="24"/>
                              <w:szCs w:val="24"/>
                            </w:rPr>
                            <w:t>2018</w:t>
                          </w:r>
                          <w:r>
                            <w:rPr>
                              <w:rFonts w:hint="eastAsia" w:ascii="微软雅黑" w:hAnsi="微软雅黑" w:eastAsia="微软雅黑"/>
                              <w:color w:val="FFFFFF"/>
                              <w:sz w:val="24"/>
                              <w:szCs w:val="24"/>
                            </w:rPr>
                            <w:t>年</w:t>
                          </w:r>
                          <w:r>
                            <w:rPr>
                              <w:rFonts w:ascii="微软雅黑" w:hAnsi="微软雅黑" w:eastAsia="微软雅黑"/>
                              <w:color w:val="FFFFFF"/>
                              <w:sz w:val="24"/>
                              <w:szCs w:val="24"/>
                            </w:rPr>
                            <w:t>0</w:t>
                          </w:r>
                          <w:r>
                            <w:rPr>
                              <w:rFonts w:hint="eastAsia" w:ascii="微软雅黑" w:hAnsi="微软雅黑" w:eastAsia="微软雅黑"/>
                              <w:color w:val="FFFFFF"/>
                              <w:sz w:val="24"/>
                              <w:szCs w:val="24"/>
                              <w:lang w:val="en-US" w:eastAsia="zh-CN"/>
                            </w:rPr>
                            <w:t>9</w:t>
                          </w:r>
                          <w:r>
                            <w:rPr>
                              <w:rFonts w:hint="eastAsia" w:ascii="微软雅黑" w:hAnsi="微软雅黑" w:eastAsia="微软雅黑"/>
                              <w:color w:val="FFFFFF"/>
                              <w:sz w:val="24"/>
                              <w:szCs w:val="24"/>
                            </w:rPr>
                            <w:t>月</w:t>
                          </w:r>
                          <w:r>
                            <w:rPr>
                              <w:rFonts w:hint="eastAsia" w:ascii="微软雅黑" w:hAnsi="微软雅黑" w:eastAsia="微软雅黑"/>
                              <w:color w:val="FFFFFF"/>
                              <w:sz w:val="24"/>
                              <w:szCs w:val="24"/>
                              <w:lang w:val="en-US" w:eastAsia="zh-CN"/>
                            </w:rPr>
                            <w:t>20</w:t>
                          </w:r>
                          <w:r>
                            <w:rPr>
                              <w:rFonts w:hint="eastAsia" w:ascii="微软雅黑" w:hAnsi="微软雅黑" w:eastAsia="微软雅黑"/>
                              <w:color w:val="FFFFFF"/>
                              <w:sz w:val="24"/>
                              <w:szCs w:val="24"/>
                            </w:rPr>
                            <w:t>日</w:t>
                          </w:r>
                        </w:p>
                        <w:p>
                          <w:pPr>
                            <w:adjustRightInd w:val="0"/>
                            <w:snapToGrid w:val="0"/>
                            <w:ind w:left="481" w:leftChars="229"/>
                            <w:jc w:val="center"/>
                            <w:rPr>
                              <w:rFonts w:hint="eastAsia" w:ascii="微软雅黑" w:hAnsi="微软雅黑" w:eastAsia="微软雅黑"/>
                              <w:color w:val="FFFFFF"/>
                              <w:sz w:val="24"/>
                              <w:szCs w:val="24"/>
                              <w:lang w:eastAsia="zh-CN"/>
                            </w:rPr>
                          </w:pPr>
                          <w:r>
                            <w:rPr>
                              <w:rFonts w:hint="eastAsia" w:ascii="微软雅黑" w:hAnsi="微软雅黑" w:eastAsia="微软雅黑"/>
                              <w:color w:val="FFFFFF"/>
                              <w:sz w:val="24"/>
                              <w:szCs w:val="24"/>
                            </w:rPr>
                            <w:t>星期</w:t>
                          </w:r>
                          <w:r>
                            <w:rPr>
                              <w:rFonts w:hint="eastAsia" w:ascii="微软雅黑" w:hAnsi="微软雅黑" w:eastAsia="微软雅黑"/>
                              <w:color w:val="FFFFFF"/>
                              <w:sz w:val="24"/>
                              <w:szCs w:val="24"/>
                              <w:lang w:eastAsia="zh-CN"/>
                            </w:rPr>
                            <w:t>四</w:t>
                          </w:r>
                        </w:p>
                        <w:p>
                          <w:pPr>
                            <w:adjustRightInd w:val="0"/>
                            <w:snapToGrid w:val="0"/>
                            <w:ind w:left="481" w:leftChars="229"/>
                            <w:jc w:val="center"/>
                            <w:rPr>
                              <w:rFonts w:ascii="微软雅黑" w:hAnsi="微软雅黑"/>
                              <w:color w:val="FFFFFF"/>
                              <w:sz w:val="24"/>
                              <w:szCs w:val="24"/>
                            </w:rPr>
                          </w:pPr>
                        </w:p>
                        <w:p>
                          <w:pPr>
                            <w:adjustRightInd w:val="0"/>
                            <w:snapToGrid w:val="0"/>
                            <w:rPr>
                              <w:rFonts w:eastAsia="方正小标宋简体" w:asciiTheme="minorHAnsi" w:hAnsiTheme="minorHAnsi"/>
                              <w:color w:val="FFFFFF"/>
                              <w:sz w:val="26"/>
                              <w:szCs w:val="26"/>
                            </w:rPr>
                          </w:pPr>
                        </w:p>
                        <w:p>
                          <w:pPr>
                            <w:adjustRightInd w:val="0"/>
                            <w:snapToGrid w:val="0"/>
                            <w:rPr>
                              <w:rFonts w:eastAsia="方正小标宋简体" w:asciiTheme="minorHAnsi" w:hAnsiTheme="minorHAnsi"/>
                              <w:color w:val="FFFFFF"/>
                              <w:sz w:val="26"/>
                              <w:szCs w:val="26"/>
                            </w:rPr>
                          </w:pPr>
                        </w:p>
                        <w:p>
                          <w:pPr>
                            <w:adjustRightInd w:val="0"/>
                            <w:snapToGrid w:val="0"/>
                            <w:rPr>
                              <w:rFonts w:eastAsia="方正小标宋简体" w:asciiTheme="minorHAnsi" w:hAnsiTheme="minorHAnsi"/>
                              <w:color w:val="FFFFFF"/>
                              <w:sz w:val="26"/>
                              <w:szCs w:val="26"/>
                            </w:rPr>
                          </w:pPr>
                        </w:p>
                        <w:p>
                          <w:pPr>
                            <w:adjustRightInd w:val="0"/>
                            <w:snapToGrid w:val="0"/>
                            <w:rPr>
                              <w:rFonts w:eastAsia="方正小标宋简体" w:asciiTheme="minorHAnsi" w:hAnsiTheme="minorHAnsi"/>
                              <w:color w:val="FFFFFF"/>
                              <w:sz w:val="26"/>
                              <w:szCs w:val="26"/>
                            </w:rPr>
                          </w:pPr>
                        </w:p>
                        <w:p>
                          <w:pPr>
                            <w:adjustRightInd w:val="0"/>
                            <w:snapToGrid w:val="0"/>
                            <w:rPr>
                              <w:rFonts w:ascii="方正小标宋简体" w:hAnsi="STZhongsong" w:eastAsia="PMingLiU"/>
                              <w:color w:val="FFFFFF"/>
                              <w:sz w:val="26"/>
                              <w:szCs w:val="26"/>
                              <w:lang w:eastAsia="zh-TW"/>
                            </w:rPr>
                          </w:pPr>
                        </w:p>
                        <w:p>
                          <w:pPr>
                            <w:adjustRightInd w:val="0"/>
                            <w:snapToGrid w:val="0"/>
                            <w:rPr>
                              <w:rFonts w:ascii="方正小标宋简体" w:hAnsi="STZhongsong" w:eastAsia="PMingLiU"/>
                              <w:color w:val="FFFFFF"/>
                              <w:sz w:val="26"/>
                              <w:szCs w:val="26"/>
                              <w:lang w:eastAsia="zh-TW"/>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415pt;margin-top:3.25pt;height:65.95pt;width:148.4pt;z-index:251663360;mso-width-relative:page;mso-height-relative:page;" filled="f" stroked="f" coordsize="21600,21600" o:gfxdata="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eU&#10;1ULXAAAACgEAAA8AAAAAAAAAAQAgAAAAIgAAAGRycy9kb3ducmV2LnhtbFBLAQIUABQAAAAIAIdO&#10;4kB2bfz16wEAAMYDAAAOAAAAAAAAAAEAIAAAACYBAABkcnMvZTJvRG9jLnhtbFBLBQYAAAAABgAG&#10;AFkBAACDBQAAAAA=&#10;">
              <v:fill on="f" focussize="0,0"/>
              <v:stroke on="f"/>
              <v:imagedata o:title=""/>
              <o:lock v:ext="edit" aspectratio="f"/>
              <v:textbox>
                <w:txbxContent>
                  <w:p>
                    <w:pPr>
                      <w:adjustRightInd w:val="0"/>
                      <w:snapToGrid w:val="0"/>
                      <w:ind w:left="189" w:leftChars="90"/>
                      <w:jc w:val="center"/>
                      <w:rPr>
                        <w:rFonts w:ascii="微软雅黑" w:hAnsi="微软雅黑" w:eastAsia="微软雅黑"/>
                        <w:color w:val="FFFFFF"/>
                        <w:sz w:val="24"/>
                        <w:szCs w:val="24"/>
                      </w:rPr>
                    </w:pPr>
                    <w:r>
                      <w:rPr>
                        <w:rFonts w:ascii="微软雅黑" w:hAnsi="微软雅黑" w:eastAsia="微软雅黑"/>
                        <w:color w:val="FFFFFF"/>
                        <w:sz w:val="24"/>
                        <w:szCs w:val="24"/>
                      </w:rPr>
                      <w:t>2018</w:t>
                    </w:r>
                    <w:r>
                      <w:rPr>
                        <w:rFonts w:hint="eastAsia" w:ascii="微软雅黑" w:hAnsi="微软雅黑" w:eastAsia="微软雅黑"/>
                        <w:color w:val="FFFFFF"/>
                        <w:sz w:val="24"/>
                        <w:szCs w:val="24"/>
                      </w:rPr>
                      <w:t>年</w:t>
                    </w:r>
                    <w:r>
                      <w:rPr>
                        <w:rFonts w:ascii="微软雅黑" w:hAnsi="微软雅黑" w:eastAsia="微软雅黑"/>
                        <w:color w:val="FFFFFF"/>
                        <w:sz w:val="24"/>
                        <w:szCs w:val="24"/>
                      </w:rPr>
                      <w:t>0</w:t>
                    </w:r>
                    <w:r>
                      <w:rPr>
                        <w:rFonts w:hint="eastAsia" w:ascii="微软雅黑" w:hAnsi="微软雅黑" w:eastAsia="微软雅黑"/>
                        <w:color w:val="FFFFFF"/>
                        <w:sz w:val="24"/>
                        <w:szCs w:val="24"/>
                        <w:lang w:val="en-US" w:eastAsia="zh-CN"/>
                      </w:rPr>
                      <w:t>9</w:t>
                    </w:r>
                    <w:r>
                      <w:rPr>
                        <w:rFonts w:hint="eastAsia" w:ascii="微软雅黑" w:hAnsi="微软雅黑" w:eastAsia="微软雅黑"/>
                        <w:color w:val="FFFFFF"/>
                        <w:sz w:val="24"/>
                        <w:szCs w:val="24"/>
                      </w:rPr>
                      <w:t>月</w:t>
                    </w:r>
                    <w:r>
                      <w:rPr>
                        <w:rFonts w:hint="eastAsia" w:ascii="微软雅黑" w:hAnsi="微软雅黑" w:eastAsia="微软雅黑"/>
                        <w:color w:val="FFFFFF"/>
                        <w:sz w:val="24"/>
                        <w:szCs w:val="24"/>
                        <w:lang w:val="en-US" w:eastAsia="zh-CN"/>
                      </w:rPr>
                      <w:t>20</w:t>
                    </w:r>
                    <w:r>
                      <w:rPr>
                        <w:rFonts w:hint="eastAsia" w:ascii="微软雅黑" w:hAnsi="微软雅黑" w:eastAsia="微软雅黑"/>
                        <w:color w:val="FFFFFF"/>
                        <w:sz w:val="24"/>
                        <w:szCs w:val="24"/>
                      </w:rPr>
                      <w:t>日</w:t>
                    </w:r>
                  </w:p>
                  <w:p>
                    <w:pPr>
                      <w:adjustRightInd w:val="0"/>
                      <w:snapToGrid w:val="0"/>
                      <w:ind w:left="481" w:leftChars="229"/>
                      <w:jc w:val="center"/>
                      <w:rPr>
                        <w:rFonts w:hint="eastAsia" w:ascii="微软雅黑" w:hAnsi="微软雅黑" w:eastAsia="微软雅黑"/>
                        <w:color w:val="FFFFFF"/>
                        <w:sz w:val="24"/>
                        <w:szCs w:val="24"/>
                        <w:lang w:eastAsia="zh-CN"/>
                      </w:rPr>
                    </w:pPr>
                    <w:r>
                      <w:rPr>
                        <w:rFonts w:hint="eastAsia" w:ascii="微软雅黑" w:hAnsi="微软雅黑" w:eastAsia="微软雅黑"/>
                        <w:color w:val="FFFFFF"/>
                        <w:sz w:val="24"/>
                        <w:szCs w:val="24"/>
                      </w:rPr>
                      <w:t>星期</w:t>
                    </w:r>
                    <w:r>
                      <w:rPr>
                        <w:rFonts w:hint="eastAsia" w:ascii="微软雅黑" w:hAnsi="微软雅黑" w:eastAsia="微软雅黑"/>
                        <w:color w:val="FFFFFF"/>
                        <w:sz w:val="24"/>
                        <w:szCs w:val="24"/>
                        <w:lang w:eastAsia="zh-CN"/>
                      </w:rPr>
                      <w:t>四</w:t>
                    </w:r>
                  </w:p>
                  <w:p>
                    <w:pPr>
                      <w:adjustRightInd w:val="0"/>
                      <w:snapToGrid w:val="0"/>
                      <w:ind w:left="481" w:leftChars="229"/>
                      <w:jc w:val="center"/>
                      <w:rPr>
                        <w:rFonts w:ascii="微软雅黑" w:hAnsi="微软雅黑"/>
                        <w:color w:val="FFFFFF"/>
                        <w:sz w:val="24"/>
                        <w:szCs w:val="24"/>
                      </w:rPr>
                    </w:pPr>
                  </w:p>
                  <w:p>
                    <w:pPr>
                      <w:adjustRightInd w:val="0"/>
                      <w:snapToGrid w:val="0"/>
                      <w:rPr>
                        <w:rFonts w:eastAsia="方正小标宋简体" w:asciiTheme="minorHAnsi" w:hAnsiTheme="minorHAnsi"/>
                        <w:color w:val="FFFFFF"/>
                        <w:sz w:val="26"/>
                        <w:szCs w:val="26"/>
                      </w:rPr>
                    </w:pPr>
                  </w:p>
                  <w:p>
                    <w:pPr>
                      <w:adjustRightInd w:val="0"/>
                      <w:snapToGrid w:val="0"/>
                      <w:rPr>
                        <w:rFonts w:eastAsia="方正小标宋简体" w:asciiTheme="minorHAnsi" w:hAnsiTheme="minorHAnsi"/>
                        <w:color w:val="FFFFFF"/>
                        <w:sz w:val="26"/>
                        <w:szCs w:val="26"/>
                      </w:rPr>
                    </w:pPr>
                  </w:p>
                  <w:p>
                    <w:pPr>
                      <w:adjustRightInd w:val="0"/>
                      <w:snapToGrid w:val="0"/>
                      <w:rPr>
                        <w:rFonts w:eastAsia="方正小标宋简体" w:asciiTheme="minorHAnsi" w:hAnsiTheme="minorHAnsi"/>
                        <w:color w:val="FFFFFF"/>
                        <w:sz w:val="26"/>
                        <w:szCs w:val="26"/>
                      </w:rPr>
                    </w:pPr>
                  </w:p>
                  <w:p>
                    <w:pPr>
                      <w:adjustRightInd w:val="0"/>
                      <w:snapToGrid w:val="0"/>
                      <w:rPr>
                        <w:rFonts w:eastAsia="方正小标宋简体" w:asciiTheme="minorHAnsi" w:hAnsiTheme="minorHAnsi"/>
                        <w:color w:val="FFFFFF"/>
                        <w:sz w:val="26"/>
                        <w:szCs w:val="26"/>
                      </w:rPr>
                    </w:pPr>
                  </w:p>
                  <w:p>
                    <w:pPr>
                      <w:adjustRightInd w:val="0"/>
                      <w:snapToGrid w:val="0"/>
                      <w:rPr>
                        <w:rFonts w:ascii="方正小标宋简体" w:hAnsi="STZhongsong" w:eastAsia="PMingLiU"/>
                        <w:color w:val="FFFFFF"/>
                        <w:sz w:val="26"/>
                        <w:szCs w:val="26"/>
                        <w:lang w:eastAsia="zh-TW"/>
                      </w:rPr>
                    </w:pPr>
                  </w:p>
                  <w:p>
                    <w:pPr>
                      <w:adjustRightInd w:val="0"/>
                      <w:snapToGrid w:val="0"/>
                      <w:rPr>
                        <w:rFonts w:ascii="方正小标宋简体" w:hAnsi="STZhongsong" w:eastAsia="PMingLiU"/>
                        <w:color w:val="FFFFFF"/>
                        <w:sz w:val="26"/>
                        <w:szCs w:val="26"/>
                        <w:lang w:eastAsia="zh-TW"/>
                      </w:rPr>
                    </w:pPr>
                  </w:p>
                </w:txbxContent>
              </v:textbox>
            </v:shape>
          </w:pict>
        </mc:Fallback>
      </mc:AlternateContent>
    </w:r>
  </w:p>
  <w:p>
    <w:pPr>
      <w:pStyle w:val="11"/>
      <w:rPr>
        <w:rFonts w:eastAsiaTheme="minorEastAsia"/>
        <w:lang w:eastAsia="zh-TW"/>
      </w:rPr>
    </w:pPr>
  </w:p>
  <w:p>
    <w:pPr>
      <w:pStyle w:val="11"/>
      <w:rPr>
        <w:rFonts w:eastAsiaTheme="minorEastAsia"/>
        <w:lang w:eastAsia="zh-TW"/>
      </w:rPr>
    </w:pPr>
    <w:r>
      <w:rPr>
        <w:rFonts w:eastAsiaTheme="minorEastAsia"/>
      </w:rPr>
      <w:tab/>
    </w:r>
    <w:r>
      <w:rPr>
        <w:rFonts w:eastAsiaTheme="minorEastAsia"/>
      </w:rPr>
      <w:tab/>
    </w:r>
    <w:r>
      <w:rPr>
        <w:rFonts w:eastAsiaTheme="minorEastAsia"/>
      </w:rPr>
      <w:tab/>
    </w:r>
  </w:p>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80"/>
  <w:drawingGridHorizontalSpacing w:val="105"/>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F91"/>
    <w:rsid w:val="00000717"/>
    <w:rsid w:val="000009F9"/>
    <w:rsid w:val="00000D52"/>
    <w:rsid w:val="00000F8C"/>
    <w:rsid w:val="00001059"/>
    <w:rsid w:val="0000128C"/>
    <w:rsid w:val="000013BF"/>
    <w:rsid w:val="0000221C"/>
    <w:rsid w:val="00002477"/>
    <w:rsid w:val="000024EF"/>
    <w:rsid w:val="00002A1A"/>
    <w:rsid w:val="00002A75"/>
    <w:rsid w:val="00002B66"/>
    <w:rsid w:val="00002B86"/>
    <w:rsid w:val="00002C15"/>
    <w:rsid w:val="00002C25"/>
    <w:rsid w:val="00002C82"/>
    <w:rsid w:val="00002DB3"/>
    <w:rsid w:val="00002E3B"/>
    <w:rsid w:val="00002FD5"/>
    <w:rsid w:val="000030B0"/>
    <w:rsid w:val="00003142"/>
    <w:rsid w:val="000042EA"/>
    <w:rsid w:val="00004703"/>
    <w:rsid w:val="0000478A"/>
    <w:rsid w:val="00004B08"/>
    <w:rsid w:val="00004C34"/>
    <w:rsid w:val="000051B2"/>
    <w:rsid w:val="000059EA"/>
    <w:rsid w:val="00005E2F"/>
    <w:rsid w:val="0000680E"/>
    <w:rsid w:val="00006887"/>
    <w:rsid w:val="00006B41"/>
    <w:rsid w:val="00006E33"/>
    <w:rsid w:val="00007098"/>
    <w:rsid w:val="00007698"/>
    <w:rsid w:val="00007A4E"/>
    <w:rsid w:val="00007A4F"/>
    <w:rsid w:val="000103EE"/>
    <w:rsid w:val="00010486"/>
    <w:rsid w:val="000104A9"/>
    <w:rsid w:val="000104B9"/>
    <w:rsid w:val="000104CF"/>
    <w:rsid w:val="0001091D"/>
    <w:rsid w:val="00010A1F"/>
    <w:rsid w:val="0001170D"/>
    <w:rsid w:val="00011847"/>
    <w:rsid w:val="00011B08"/>
    <w:rsid w:val="00011C29"/>
    <w:rsid w:val="00011C9A"/>
    <w:rsid w:val="00011EA8"/>
    <w:rsid w:val="00012308"/>
    <w:rsid w:val="000123BA"/>
    <w:rsid w:val="0001241D"/>
    <w:rsid w:val="00012517"/>
    <w:rsid w:val="00012625"/>
    <w:rsid w:val="000126F3"/>
    <w:rsid w:val="000136C4"/>
    <w:rsid w:val="00013877"/>
    <w:rsid w:val="00013906"/>
    <w:rsid w:val="00014873"/>
    <w:rsid w:val="00015C12"/>
    <w:rsid w:val="00015C50"/>
    <w:rsid w:val="00015C85"/>
    <w:rsid w:val="00016004"/>
    <w:rsid w:val="000164E4"/>
    <w:rsid w:val="00016708"/>
    <w:rsid w:val="00016B41"/>
    <w:rsid w:val="00017771"/>
    <w:rsid w:val="0001778B"/>
    <w:rsid w:val="000177C3"/>
    <w:rsid w:val="00017A56"/>
    <w:rsid w:val="00017BA4"/>
    <w:rsid w:val="00017BCA"/>
    <w:rsid w:val="0002011D"/>
    <w:rsid w:val="000209CC"/>
    <w:rsid w:val="00020CE6"/>
    <w:rsid w:val="00020D02"/>
    <w:rsid w:val="00021020"/>
    <w:rsid w:val="000213AD"/>
    <w:rsid w:val="00021903"/>
    <w:rsid w:val="00021C5B"/>
    <w:rsid w:val="00022207"/>
    <w:rsid w:val="00022365"/>
    <w:rsid w:val="0002237D"/>
    <w:rsid w:val="000228E2"/>
    <w:rsid w:val="00022CF8"/>
    <w:rsid w:val="00022EDE"/>
    <w:rsid w:val="000231B2"/>
    <w:rsid w:val="00023471"/>
    <w:rsid w:val="000235AC"/>
    <w:rsid w:val="00023B7A"/>
    <w:rsid w:val="00023BA1"/>
    <w:rsid w:val="0002471E"/>
    <w:rsid w:val="00024919"/>
    <w:rsid w:val="00024E67"/>
    <w:rsid w:val="0002500C"/>
    <w:rsid w:val="000250A6"/>
    <w:rsid w:val="00025475"/>
    <w:rsid w:val="000256DC"/>
    <w:rsid w:val="00025896"/>
    <w:rsid w:val="000258B1"/>
    <w:rsid w:val="00025ADC"/>
    <w:rsid w:val="00025C70"/>
    <w:rsid w:val="00025C89"/>
    <w:rsid w:val="00025F95"/>
    <w:rsid w:val="00026357"/>
    <w:rsid w:val="000263F7"/>
    <w:rsid w:val="000264BB"/>
    <w:rsid w:val="00027450"/>
    <w:rsid w:val="00027768"/>
    <w:rsid w:val="000277AE"/>
    <w:rsid w:val="000277DD"/>
    <w:rsid w:val="000278F9"/>
    <w:rsid w:val="00027DDE"/>
    <w:rsid w:val="00027E53"/>
    <w:rsid w:val="00027EF9"/>
    <w:rsid w:val="0003048A"/>
    <w:rsid w:val="00031136"/>
    <w:rsid w:val="000313BF"/>
    <w:rsid w:val="0003159F"/>
    <w:rsid w:val="00031C40"/>
    <w:rsid w:val="00031DAE"/>
    <w:rsid w:val="00031E54"/>
    <w:rsid w:val="00031EA6"/>
    <w:rsid w:val="0003251B"/>
    <w:rsid w:val="00032691"/>
    <w:rsid w:val="00032880"/>
    <w:rsid w:val="000328E7"/>
    <w:rsid w:val="00032AE4"/>
    <w:rsid w:val="000333D8"/>
    <w:rsid w:val="00033929"/>
    <w:rsid w:val="0003409D"/>
    <w:rsid w:val="00034605"/>
    <w:rsid w:val="00034985"/>
    <w:rsid w:val="0003519E"/>
    <w:rsid w:val="00035548"/>
    <w:rsid w:val="000355AD"/>
    <w:rsid w:val="00035A8C"/>
    <w:rsid w:val="00036136"/>
    <w:rsid w:val="0003613B"/>
    <w:rsid w:val="0003625A"/>
    <w:rsid w:val="0003647E"/>
    <w:rsid w:val="00036773"/>
    <w:rsid w:val="00036A47"/>
    <w:rsid w:val="00036DF5"/>
    <w:rsid w:val="00036E2E"/>
    <w:rsid w:val="00037690"/>
    <w:rsid w:val="000379CB"/>
    <w:rsid w:val="00040313"/>
    <w:rsid w:val="00040967"/>
    <w:rsid w:val="00040A27"/>
    <w:rsid w:val="000416D4"/>
    <w:rsid w:val="00041823"/>
    <w:rsid w:val="00042507"/>
    <w:rsid w:val="00042A74"/>
    <w:rsid w:val="00042E76"/>
    <w:rsid w:val="0004358C"/>
    <w:rsid w:val="00043CA7"/>
    <w:rsid w:val="000440BA"/>
    <w:rsid w:val="00044A8C"/>
    <w:rsid w:val="00044CE2"/>
    <w:rsid w:val="00044D8C"/>
    <w:rsid w:val="00045673"/>
    <w:rsid w:val="00045B21"/>
    <w:rsid w:val="0004651E"/>
    <w:rsid w:val="000466B1"/>
    <w:rsid w:val="0004706C"/>
    <w:rsid w:val="0004715A"/>
    <w:rsid w:val="000471B3"/>
    <w:rsid w:val="00047287"/>
    <w:rsid w:val="000472F0"/>
    <w:rsid w:val="0004752A"/>
    <w:rsid w:val="00047CE5"/>
    <w:rsid w:val="00047D33"/>
    <w:rsid w:val="00047EB0"/>
    <w:rsid w:val="000503B4"/>
    <w:rsid w:val="0005062E"/>
    <w:rsid w:val="0005093A"/>
    <w:rsid w:val="00050A44"/>
    <w:rsid w:val="00050D9A"/>
    <w:rsid w:val="00050FAB"/>
    <w:rsid w:val="0005128D"/>
    <w:rsid w:val="0005145B"/>
    <w:rsid w:val="00051501"/>
    <w:rsid w:val="0005172D"/>
    <w:rsid w:val="00051B6D"/>
    <w:rsid w:val="00051F5F"/>
    <w:rsid w:val="00052461"/>
    <w:rsid w:val="000527D5"/>
    <w:rsid w:val="00052968"/>
    <w:rsid w:val="00053069"/>
    <w:rsid w:val="00053113"/>
    <w:rsid w:val="0005373D"/>
    <w:rsid w:val="00053B06"/>
    <w:rsid w:val="00053B22"/>
    <w:rsid w:val="00053DE3"/>
    <w:rsid w:val="00054697"/>
    <w:rsid w:val="000548AC"/>
    <w:rsid w:val="00054999"/>
    <w:rsid w:val="00054DF6"/>
    <w:rsid w:val="00054F4D"/>
    <w:rsid w:val="000550A3"/>
    <w:rsid w:val="000553B9"/>
    <w:rsid w:val="00055B01"/>
    <w:rsid w:val="00055BC0"/>
    <w:rsid w:val="000561A1"/>
    <w:rsid w:val="000562FF"/>
    <w:rsid w:val="00056AD4"/>
    <w:rsid w:val="00056B74"/>
    <w:rsid w:val="00056D9E"/>
    <w:rsid w:val="00056DD1"/>
    <w:rsid w:val="000571EE"/>
    <w:rsid w:val="0005720C"/>
    <w:rsid w:val="0006041F"/>
    <w:rsid w:val="00060447"/>
    <w:rsid w:val="000606CA"/>
    <w:rsid w:val="0006097A"/>
    <w:rsid w:val="00061434"/>
    <w:rsid w:val="000614AA"/>
    <w:rsid w:val="0006165C"/>
    <w:rsid w:val="000617E4"/>
    <w:rsid w:val="0006181A"/>
    <w:rsid w:val="0006198B"/>
    <w:rsid w:val="0006199E"/>
    <w:rsid w:val="000623A6"/>
    <w:rsid w:val="00062854"/>
    <w:rsid w:val="00062887"/>
    <w:rsid w:val="00062B6B"/>
    <w:rsid w:val="00062CB7"/>
    <w:rsid w:val="00062CC4"/>
    <w:rsid w:val="00062E76"/>
    <w:rsid w:val="00063062"/>
    <w:rsid w:val="0006317E"/>
    <w:rsid w:val="0006365F"/>
    <w:rsid w:val="00063A7E"/>
    <w:rsid w:val="00063FB3"/>
    <w:rsid w:val="000640BD"/>
    <w:rsid w:val="000644DF"/>
    <w:rsid w:val="000645C3"/>
    <w:rsid w:val="00064C85"/>
    <w:rsid w:val="000654A7"/>
    <w:rsid w:val="000657BA"/>
    <w:rsid w:val="00065FA6"/>
    <w:rsid w:val="00066504"/>
    <w:rsid w:val="00066CD1"/>
    <w:rsid w:val="00066FCC"/>
    <w:rsid w:val="00067541"/>
    <w:rsid w:val="000679BF"/>
    <w:rsid w:val="00067ACE"/>
    <w:rsid w:val="00067B0B"/>
    <w:rsid w:val="0007021D"/>
    <w:rsid w:val="0007073F"/>
    <w:rsid w:val="00070B5F"/>
    <w:rsid w:val="00070BC3"/>
    <w:rsid w:val="00070C2E"/>
    <w:rsid w:val="00070CE8"/>
    <w:rsid w:val="000711E7"/>
    <w:rsid w:val="0007138E"/>
    <w:rsid w:val="000719F3"/>
    <w:rsid w:val="00071A38"/>
    <w:rsid w:val="00071A41"/>
    <w:rsid w:val="00071C15"/>
    <w:rsid w:val="0007209E"/>
    <w:rsid w:val="000721CF"/>
    <w:rsid w:val="000722F3"/>
    <w:rsid w:val="00072AF0"/>
    <w:rsid w:val="00072DC9"/>
    <w:rsid w:val="0007319A"/>
    <w:rsid w:val="0007386E"/>
    <w:rsid w:val="000738A9"/>
    <w:rsid w:val="000741C6"/>
    <w:rsid w:val="00074948"/>
    <w:rsid w:val="00074CFF"/>
    <w:rsid w:val="00074F5F"/>
    <w:rsid w:val="00075D4E"/>
    <w:rsid w:val="00075E9D"/>
    <w:rsid w:val="0007652F"/>
    <w:rsid w:val="00076740"/>
    <w:rsid w:val="00076EC0"/>
    <w:rsid w:val="000775CC"/>
    <w:rsid w:val="000779C6"/>
    <w:rsid w:val="00077A43"/>
    <w:rsid w:val="00077C7F"/>
    <w:rsid w:val="00077C86"/>
    <w:rsid w:val="000806F4"/>
    <w:rsid w:val="000808DE"/>
    <w:rsid w:val="00080BC3"/>
    <w:rsid w:val="00081812"/>
    <w:rsid w:val="00081841"/>
    <w:rsid w:val="0008185D"/>
    <w:rsid w:val="00081C5D"/>
    <w:rsid w:val="00082010"/>
    <w:rsid w:val="00082133"/>
    <w:rsid w:val="000821A1"/>
    <w:rsid w:val="00082538"/>
    <w:rsid w:val="00082813"/>
    <w:rsid w:val="00082839"/>
    <w:rsid w:val="00082B37"/>
    <w:rsid w:val="00083613"/>
    <w:rsid w:val="00083621"/>
    <w:rsid w:val="00083BDF"/>
    <w:rsid w:val="00084306"/>
    <w:rsid w:val="000843DE"/>
    <w:rsid w:val="00084A11"/>
    <w:rsid w:val="00084B79"/>
    <w:rsid w:val="000853D1"/>
    <w:rsid w:val="00085823"/>
    <w:rsid w:val="000858B0"/>
    <w:rsid w:val="00085961"/>
    <w:rsid w:val="00085C02"/>
    <w:rsid w:val="00085CA1"/>
    <w:rsid w:val="000867A0"/>
    <w:rsid w:val="00086B39"/>
    <w:rsid w:val="00086BBC"/>
    <w:rsid w:val="00087524"/>
    <w:rsid w:val="000879C9"/>
    <w:rsid w:val="00087D36"/>
    <w:rsid w:val="00087E46"/>
    <w:rsid w:val="00090A24"/>
    <w:rsid w:val="00090DD7"/>
    <w:rsid w:val="00090E06"/>
    <w:rsid w:val="0009133E"/>
    <w:rsid w:val="000915C0"/>
    <w:rsid w:val="0009188C"/>
    <w:rsid w:val="00091DAF"/>
    <w:rsid w:val="0009205D"/>
    <w:rsid w:val="000922C9"/>
    <w:rsid w:val="000923FA"/>
    <w:rsid w:val="00092743"/>
    <w:rsid w:val="00092987"/>
    <w:rsid w:val="00092DD0"/>
    <w:rsid w:val="00092EF8"/>
    <w:rsid w:val="0009308E"/>
    <w:rsid w:val="00094223"/>
    <w:rsid w:val="00094599"/>
    <w:rsid w:val="00094962"/>
    <w:rsid w:val="00094C31"/>
    <w:rsid w:val="00094E5E"/>
    <w:rsid w:val="0009530D"/>
    <w:rsid w:val="0009590F"/>
    <w:rsid w:val="00095D33"/>
    <w:rsid w:val="000969C7"/>
    <w:rsid w:val="00096E4E"/>
    <w:rsid w:val="00096F11"/>
    <w:rsid w:val="00097271"/>
    <w:rsid w:val="00097480"/>
    <w:rsid w:val="00097B51"/>
    <w:rsid w:val="00097E9C"/>
    <w:rsid w:val="000A02C9"/>
    <w:rsid w:val="000A095E"/>
    <w:rsid w:val="000A0CE8"/>
    <w:rsid w:val="000A0D09"/>
    <w:rsid w:val="000A1007"/>
    <w:rsid w:val="000A100F"/>
    <w:rsid w:val="000A1AED"/>
    <w:rsid w:val="000A1CB1"/>
    <w:rsid w:val="000A1F84"/>
    <w:rsid w:val="000A205C"/>
    <w:rsid w:val="000A2213"/>
    <w:rsid w:val="000A2821"/>
    <w:rsid w:val="000A2AF3"/>
    <w:rsid w:val="000A2C2F"/>
    <w:rsid w:val="000A33B2"/>
    <w:rsid w:val="000A35A2"/>
    <w:rsid w:val="000A3937"/>
    <w:rsid w:val="000A42E4"/>
    <w:rsid w:val="000A4412"/>
    <w:rsid w:val="000A49AC"/>
    <w:rsid w:val="000A5040"/>
    <w:rsid w:val="000A592F"/>
    <w:rsid w:val="000A595E"/>
    <w:rsid w:val="000A59FA"/>
    <w:rsid w:val="000A5DED"/>
    <w:rsid w:val="000A601B"/>
    <w:rsid w:val="000A6094"/>
    <w:rsid w:val="000A6359"/>
    <w:rsid w:val="000A6699"/>
    <w:rsid w:val="000A67CB"/>
    <w:rsid w:val="000A6FBD"/>
    <w:rsid w:val="000A71E3"/>
    <w:rsid w:val="000A7237"/>
    <w:rsid w:val="000A7389"/>
    <w:rsid w:val="000B00E3"/>
    <w:rsid w:val="000B0129"/>
    <w:rsid w:val="000B06A6"/>
    <w:rsid w:val="000B0854"/>
    <w:rsid w:val="000B0CC1"/>
    <w:rsid w:val="000B0F38"/>
    <w:rsid w:val="000B1981"/>
    <w:rsid w:val="000B1C7F"/>
    <w:rsid w:val="000B22AC"/>
    <w:rsid w:val="000B244A"/>
    <w:rsid w:val="000B27D3"/>
    <w:rsid w:val="000B36AA"/>
    <w:rsid w:val="000B3797"/>
    <w:rsid w:val="000B38CC"/>
    <w:rsid w:val="000B3A74"/>
    <w:rsid w:val="000B3BD2"/>
    <w:rsid w:val="000B4792"/>
    <w:rsid w:val="000B4ED9"/>
    <w:rsid w:val="000B607B"/>
    <w:rsid w:val="000B6163"/>
    <w:rsid w:val="000B62E5"/>
    <w:rsid w:val="000B636E"/>
    <w:rsid w:val="000B63F4"/>
    <w:rsid w:val="000B6AD5"/>
    <w:rsid w:val="000B74DA"/>
    <w:rsid w:val="000B77DD"/>
    <w:rsid w:val="000C0A5A"/>
    <w:rsid w:val="000C1685"/>
    <w:rsid w:val="000C17F3"/>
    <w:rsid w:val="000C17F5"/>
    <w:rsid w:val="000C19BE"/>
    <w:rsid w:val="000C1A0E"/>
    <w:rsid w:val="000C1C94"/>
    <w:rsid w:val="000C1D85"/>
    <w:rsid w:val="000C1EAE"/>
    <w:rsid w:val="000C1F0C"/>
    <w:rsid w:val="000C23D0"/>
    <w:rsid w:val="000C25B7"/>
    <w:rsid w:val="000C2718"/>
    <w:rsid w:val="000C2824"/>
    <w:rsid w:val="000C2C99"/>
    <w:rsid w:val="000C3218"/>
    <w:rsid w:val="000C32BE"/>
    <w:rsid w:val="000C34DF"/>
    <w:rsid w:val="000C3F48"/>
    <w:rsid w:val="000C40A1"/>
    <w:rsid w:val="000C430C"/>
    <w:rsid w:val="000C47E8"/>
    <w:rsid w:val="000C48C8"/>
    <w:rsid w:val="000C515C"/>
    <w:rsid w:val="000C56AF"/>
    <w:rsid w:val="000C5958"/>
    <w:rsid w:val="000C5A7D"/>
    <w:rsid w:val="000C62A9"/>
    <w:rsid w:val="000C6410"/>
    <w:rsid w:val="000C668C"/>
    <w:rsid w:val="000C6928"/>
    <w:rsid w:val="000C7014"/>
    <w:rsid w:val="000C754B"/>
    <w:rsid w:val="000C75B8"/>
    <w:rsid w:val="000C77D4"/>
    <w:rsid w:val="000C7834"/>
    <w:rsid w:val="000C7962"/>
    <w:rsid w:val="000C7A3A"/>
    <w:rsid w:val="000C7E81"/>
    <w:rsid w:val="000D0AA7"/>
    <w:rsid w:val="000D0C64"/>
    <w:rsid w:val="000D12F5"/>
    <w:rsid w:val="000D17A9"/>
    <w:rsid w:val="000D1FFC"/>
    <w:rsid w:val="000D211A"/>
    <w:rsid w:val="000D2237"/>
    <w:rsid w:val="000D2A59"/>
    <w:rsid w:val="000D2CB8"/>
    <w:rsid w:val="000D389E"/>
    <w:rsid w:val="000D394D"/>
    <w:rsid w:val="000D3B16"/>
    <w:rsid w:val="000D3BF3"/>
    <w:rsid w:val="000D3CEA"/>
    <w:rsid w:val="000D3FB9"/>
    <w:rsid w:val="000D4257"/>
    <w:rsid w:val="000D42CD"/>
    <w:rsid w:val="000D44CB"/>
    <w:rsid w:val="000D4B01"/>
    <w:rsid w:val="000D4ECB"/>
    <w:rsid w:val="000D5561"/>
    <w:rsid w:val="000D5578"/>
    <w:rsid w:val="000D55B1"/>
    <w:rsid w:val="000D56FD"/>
    <w:rsid w:val="000D59FD"/>
    <w:rsid w:val="000D5DAA"/>
    <w:rsid w:val="000D5EE7"/>
    <w:rsid w:val="000D6028"/>
    <w:rsid w:val="000D6069"/>
    <w:rsid w:val="000D6533"/>
    <w:rsid w:val="000D6922"/>
    <w:rsid w:val="000D6A49"/>
    <w:rsid w:val="000D6B0A"/>
    <w:rsid w:val="000D6D3C"/>
    <w:rsid w:val="000D73DF"/>
    <w:rsid w:val="000D7832"/>
    <w:rsid w:val="000D79FC"/>
    <w:rsid w:val="000D7A75"/>
    <w:rsid w:val="000D7C4B"/>
    <w:rsid w:val="000E0D2E"/>
    <w:rsid w:val="000E104A"/>
    <w:rsid w:val="000E1629"/>
    <w:rsid w:val="000E1CA9"/>
    <w:rsid w:val="000E1D18"/>
    <w:rsid w:val="000E20B2"/>
    <w:rsid w:val="000E2469"/>
    <w:rsid w:val="000E26CB"/>
    <w:rsid w:val="000E2729"/>
    <w:rsid w:val="000E298A"/>
    <w:rsid w:val="000E2A99"/>
    <w:rsid w:val="000E2E8C"/>
    <w:rsid w:val="000E31EE"/>
    <w:rsid w:val="000E3382"/>
    <w:rsid w:val="000E3891"/>
    <w:rsid w:val="000E390D"/>
    <w:rsid w:val="000E42B2"/>
    <w:rsid w:val="000E4358"/>
    <w:rsid w:val="000E44AE"/>
    <w:rsid w:val="000E4799"/>
    <w:rsid w:val="000E4EC9"/>
    <w:rsid w:val="000E58C8"/>
    <w:rsid w:val="000E5B33"/>
    <w:rsid w:val="000E5C43"/>
    <w:rsid w:val="000E5FE3"/>
    <w:rsid w:val="000E6566"/>
    <w:rsid w:val="000E65B8"/>
    <w:rsid w:val="000E6AED"/>
    <w:rsid w:val="000E6B04"/>
    <w:rsid w:val="000E70BD"/>
    <w:rsid w:val="000E7209"/>
    <w:rsid w:val="000F013C"/>
    <w:rsid w:val="000F0532"/>
    <w:rsid w:val="000F06F1"/>
    <w:rsid w:val="000F0762"/>
    <w:rsid w:val="000F07B3"/>
    <w:rsid w:val="000F1368"/>
    <w:rsid w:val="000F1AD8"/>
    <w:rsid w:val="000F1F36"/>
    <w:rsid w:val="000F228B"/>
    <w:rsid w:val="000F2375"/>
    <w:rsid w:val="000F2693"/>
    <w:rsid w:val="000F26C3"/>
    <w:rsid w:val="000F2A18"/>
    <w:rsid w:val="000F3081"/>
    <w:rsid w:val="000F3330"/>
    <w:rsid w:val="000F3591"/>
    <w:rsid w:val="000F3939"/>
    <w:rsid w:val="000F39B4"/>
    <w:rsid w:val="000F3D88"/>
    <w:rsid w:val="000F3DCC"/>
    <w:rsid w:val="000F3E4F"/>
    <w:rsid w:val="000F3FBE"/>
    <w:rsid w:val="000F44E7"/>
    <w:rsid w:val="000F46CA"/>
    <w:rsid w:val="000F49EF"/>
    <w:rsid w:val="000F4CE7"/>
    <w:rsid w:val="000F4E67"/>
    <w:rsid w:val="000F52D7"/>
    <w:rsid w:val="000F55DA"/>
    <w:rsid w:val="000F5A1C"/>
    <w:rsid w:val="000F5D9A"/>
    <w:rsid w:val="000F6092"/>
    <w:rsid w:val="000F618B"/>
    <w:rsid w:val="000F628D"/>
    <w:rsid w:val="000F69E5"/>
    <w:rsid w:val="000F6CAD"/>
    <w:rsid w:val="000F6D8C"/>
    <w:rsid w:val="000F6EAB"/>
    <w:rsid w:val="0010076E"/>
    <w:rsid w:val="001009F0"/>
    <w:rsid w:val="001011C6"/>
    <w:rsid w:val="00101570"/>
    <w:rsid w:val="00102972"/>
    <w:rsid w:val="00102FB6"/>
    <w:rsid w:val="0010303C"/>
    <w:rsid w:val="0010313B"/>
    <w:rsid w:val="00103180"/>
    <w:rsid w:val="00103974"/>
    <w:rsid w:val="00103D96"/>
    <w:rsid w:val="00103E14"/>
    <w:rsid w:val="00104228"/>
    <w:rsid w:val="0010427B"/>
    <w:rsid w:val="001042EA"/>
    <w:rsid w:val="001045AF"/>
    <w:rsid w:val="00104CB5"/>
    <w:rsid w:val="00104CD0"/>
    <w:rsid w:val="00104DA1"/>
    <w:rsid w:val="001057E0"/>
    <w:rsid w:val="001059AE"/>
    <w:rsid w:val="00106469"/>
    <w:rsid w:val="00106694"/>
    <w:rsid w:val="00106699"/>
    <w:rsid w:val="001067EA"/>
    <w:rsid w:val="0010708A"/>
    <w:rsid w:val="001071F8"/>
    <w:rsid w:val="001075CB"/>
    <w:rsid w:val="001076FF"/>
    <w:rsid w:val="00107ACD"/>
    <w:rsid w:val="00107D1E"/>
    <w:rsid w:val="00107D84"/>
    <w:rsid w:val="001100AF"/>
    <w:rsid w:val="001100F0"/>
    <w:rsid w:val="0011018D"/>
    <w:rsid w:val="001103C4"/>
    <w:rsid w:val="00110DE8"/>
    <w:rsid w:val="00111271"/>
    <w:rsid w:val="001114C2"/>
    <w:rsid w:val="00111866"/>
    <w:rsid w:val="0011293E"/>
    <w:rsid w:val="0011352A"/>
    <w:rsid w:val="00113585"/>
    <w:rsid w:val="00113793"/>
    <w:rsid w:val="00113C85"/>
    <w:rsid w:val="00113E2B"/>
    <w:rsid w:val="001140BF"/>
    <w:rsid w:val="0011428F"/>
    <w:rsid w:val="00114840"/>
    <w:rsid w:val="00114995"/>
    <w:rsid w:val="00114DD5"/>
    <w:rsid w:val="0011511C"/>
    <w:rsid w:val="00115546"/>
    <w:rsid w:val="0011568B"/>
    <w:rsid w:val="00116046"/>
    <w:rsid w:val="001160FE"/>
    <w:rsid w:val="00116278"/>
    <w:rsid w:val="00116AAA"/>
    <w:rsid w:val="00116D64"/>
    <w:rsid w:val="001170C5"/>
    <w:rsid w:val="0011751D"/>
    <w:rsid w:val="00117AA3"/>
    <w:rsid w:val="00117C00"/>
    <w:rsid w:val="00117DED"/>
    <w:rsid w:val="00117E07"/>
    <w:rsid w:val="001211E6"/>
    <w:rsid w:val="00121522"/>
    <w:rsid w:val="00121903"/>
    <w:rsid w:val="00121C7C"/>
    <w:rsid w:val="00121EF9"/>
    <w:rsid w:val="00121F9E"/>
    <w:rsid w:val="001220D7"/>
    <w:rsid w:val="00122450"/>
    <w:rsid w:val="00123087"/>
    <w:rsid w:val="00123507"/>
    <w:rsid w:val="00123523"/>
    <w:rsid w:val="00123553"/>
    <w:rsid w:val="00123A50"/>
    <w:rsid w:val="00123A53"/>
    <w:rsid w:val="00124131"/>
    <w:rsid w:val="001243BD"/>
    <w:rsid w:val="00124D9C"/>
    <w:rsid w:val="00125497"/>
    <w:rsid w:val="001255BC"/>
    <w:rsid w:val="00125676"/>
    <w:rsid w:val="001261E1"/>
    <w:rsid w:val="001263F0"/>
    <w:rsid w:val="001267A8"/>
    <w:rsid w:val="00126866"/>
    <w:rsid w:val="00126995"/>
    <w:rsid w:val="00126DA3"/>
    <w:rsid w:val="00126F2E"/>
    <w:rsid w:val="001271D5"/>
    <w:rsid w:val="0012756E"/>
    <w:rsid w:val="001279D1"/>
    <w:rsid w:val="00127D60"/>
    <w:rsid w:val="00130308"/>
    <w:rsid w:val="001303AE"/>
    <w:rsid w:val="001306E5"/>
    <w:rsid w:val="00130CBE"/>
    <w:rsid w:val="00131177"/>
    <w:rsid w:val="00131962"/>
    <w:rsid w:val="00131D9F"/>
    <w:rsid w:val="00132074"/>
    <w:rsid w:val="00132218"/>
    <w:rsid w:val="0013281F"/>
    <w:rsid w:val="00132A2C"/>
    <w:rsid w:val="00132C83"/>
    <w:rsid w:val="00132F1A"/>
    <w:rsid w:val="001330D9"/>
    <w:rsid w:val="00133823"/>
    <w:rsid w:val="00133971"/>
    <w:rsid w:val="001339E3"/>
    <w:rsid w:val="00133A0C"/>
    <w:rsid w:val="00133B97"/>
    <w:rsid w:val="00133F6A"/>
    <w:rsid w:val="001344D1"/>
    <w:rsid w:val="001349D6"/>
    <w:rsid w:val="00134BD4"/>
    <w:rsid w:val="00134C92"/>
    <w:rsid w:val="00134E16"/>
    <w:rsid w:val="00135075"/>
    <w:rsid w:val="0013510D"/>
    <w:rsid w:val="00135256"/>
    <w:rsid w:val="001356FC"/>
    <w:rsid w:val="00135720"/>
    <w:rsid w:val="00135832"/>
    <w:rsid w:val="00135922"/>
    <w:rsid w:val="00135969"/>
    <w:rsid w:val="00135F33"/>
    <w:rsid w:val="0013619B"/>
    <w:rsid w:val="001361B0"/>
    <w:rsid w:val="00136242"/>
    <w:rsid w:val="001363DA"/>
    <w:rsid w:val="001364FC"/>
    <w:rsid w:val="00136D26"/>
    <w:rsid w:val="00137351"/>
    <w:rsid w:val="001373CC"/>
    <w:rsid w:val="00137932"/>
    <w:rsid w:val="00137DA0"/>
    <w:rsid w:val="00137E70"/>
    <w:rsid w:val="001403D6"/>
    <w:rsid w:val="001406EC"/>
    <w:rsid w:val="00140E99"/>
    <w:rsid w:val="00141440"/>
    <w:rsid w:val="001416D3"/>
    <w:rsid w:val="00141A92"/>
    <w:rsid w:val="00141E48"/>
    <w:rsid w:val="00141E8B"/>
    <w:rsid w:val="0014202C"/>
    <w:rsid w:val="00142724"/>
    <w:rsid w:val="00142804"/>
    <w:rsid w:val="001430C6"/>
    <w:rsid w:val="0014338D"/>
    <w:rsid w:val="00143830"/>
    <w:rsid w:val="00143959"/>
    <w:rsid w:val="00144242"/>
    <w:rsid w:val="00144454"/>
    <w:rsid w:val="00144D00"/>
    <w:rsid w:val="0014577E"/>
    <w:rsid w:val="001457A0"/>
    <w:rsid w:val="00145D22"/>
    <w:rsid w:val="00145F74"/>
    <w:rsid w:val="00146082"/>
    <w:rsid w:val="001461BC"/>
    <w:rsid w:val="0014676C"/>
    <w:rsid w:val="00146914"/>
    <w:rsid w:val="00146B7F"/>
    <w:rsid w:val="00146C85"/>
    <w:rsid w:val="00147880"/>
    <w:rsid w:val="00147C3C"/>
    <w:rsid w:val="00150506"/>
    <w:rsid w:val="00150762"/>
    <w:rsid w:val="00150A52"/>
    <w:rsid w:val="00150A92"/>
    <w:rsid w:val="00150AE8"/>
    <w:rsid w:val="00150F97"/>
    <w:rsid w:val="00151B5F"/>
    <w:rsid w:val="00151D2B"/>
    <w:rsid w:val="00151E4C"/>
    <w:rsid w:val="00151FBA"/>
    <w:rsid w:val="00151FC6"/>
    <w:rsid w:val="0015204A"/>
    <w:rsid w:val="0015204C"/>
    <w:rsid w:val="0015213E"/>
    <w:rsid w:val="00153483"/>
    <w:rsid w:val="001536E2"/>
    <w:rsid w:val="001543AC"/>
    <w:rsid w:val="00154A3C"/>
    <w:rsid w:val="00154BC0"/>
    <w:rsid w:val="00155358"/>
    <w:rsid w:val="0015587D"/>
    <w:rsid w:val="001564A9"/>
    <w:rsid w:val="00156651"/>
    <w:rsid w:val="0015689B"/>
    <w:rsid w:val="00156B07"/>
    <w:rsid w:val="00156CF6"/>
    <w:rsid w:val="00156D24"/>
    <w:rsid w:val="001576C4"/>
    <w:rsid w:val="00157A34"/>
    <w:rsid w:val="00157E95"/>
    <w:rsid w:val="001607C0"/>
    <w:rsid w:val="00160E57"/>
    <w:rsid w:val="001613E8"/>
    <w:rsid w:val="001617FE"/>
    <w:rsid w:val="00161814"/>
    <w:rsid w:val="00161939"/>
    <w:rsid w:val="001620F5"/>
    <w:rsid w:val="00162557"/>
    <w:rsid w:val="00162966"/>
    <w:rsid w:val="001629AE"/>
    <w:rsid w:val="00162E40"/>
    <w:rsid w:val="001631F8"/>
    <w:rsid w:val="001635C6"/>
    <w:rsid w:val="0016395B"/>
    <w:rsid w:val="001640F5"/>
    <w:rsid w:val="0016431E"/>
    <w:rsid w:val="00164DEB"/>
    <w:rsid w:val="00164F8A"/>
    <w:rsid w:val="001651CB"/>
    <w:rsid w:val="00165263"/>
    <w:rsid w:val="0016545F"/>
    <w:rsid w:val="0016576B"/>
    <w:rsid w:val="001658F1"/>
    <w:rsid w:val="00165EE8"/>
    <w:rsid w:val="00165FF4"/>
    <w:rsid w:val="0016618A"/>
    <w:rsid w:val="00166349"/>
    <w:rsid w:val="00166AC7"/>
    <w:rsid w:val="00166CB0"/>
    <w:rsid w:val="00166DFD"/>
    <w:rsid w:val="00167533"/>
    <w:rsid w:val="001678F1"/>
    <w:rsid w:val="00170305"/>
    <w:rsid w:val="001708B4"/>
    <w:rsid w:val="001708E8"/>
    <w:rsid w:val="00170AA0"/>
    <w:rsid w:val="00170F84"/>
    <w:rsid w:val="00170F8E"/>
    <w:rsid w:val="001710DC"/>
    <w:rsid w:val="001710F3"/>
    <w:rsid w:val="00171443"/>
    <w:rsid w:val="00171C37"/>
    <w:rsid w:val="00171CBA"/>
    <w:rsid w:val="00171D87"/>
    <w:rsid w:val="00171DFA"/>
    <w:rsid w:val="0017246B"/>
    <w:rsid w:val="001727FE"/>
    <w:rsid w:val="00172B6E"/>
    <w:rsid w:val="00172BB2"/>
    <w:rsid w:val="00172D46"/>
    <w:rsid w:val="001730A3"/>
    <w:rsid w:val="001733B1"/>
    <w:rsid w:val="001736A6"/>
    <w:rsid w:val="0017383B"/>
    <w:rsid w:val="0017396B"/>
    <w:rsid w:val="00173B0C"/>
    <w:rsid w:val="00173C60"/>
    <w:rsid w:val="00174239"/>
    <w:rsid w:val="00174D68"/>
    <w:rsid w:val="00174DB1"/>
    <w:rsid w:val="00174E3A"/>
    <w:rsid w:val="001752DD"/>
    <w:rsid w:val="001756E5"/>
    <w:rsid w:val="0017588C"/>
    <w:rsid w:val="00175A04"/>
    <w:rsid w:val="00175B59"/>
    <w:rsid w:val="00175E6B"/>
    <w:rsid w:val="00176781"/>
    <w:rsid w:val="001768B6"/>
    <w:rsid w:val="00176AA9"/>
    <w:rsid w:val="00176ACF"/>
    <w:rsid w:val="00176D5A"/>
    <w:rsid w:val="001771AB"/>
    <w:rsid w:val="001771F9"/>
    <w:rsid w:val="0017737B"/>
    <w:rsid w:val="00177539"/>
    <w:rsid w:val="00177C26"/>
    <w:rsid w:val="001802B0"/>
    <w:rsid w:val="00180429"/>
    <w:rsid w:val="0018101A"/>
    <w:rsid w:val="001812AD"/>
    <w:rsid w:val="0018144A"/>
    <w:rsid w:val="00181592"/>
    <w:rsid w:val="00181734"/>
    <w:rsid w:val="00181BEB"/>
    <w:rsid w:val="00181FDA"/>
    <w:rsid w:val="0018210F"/>
    <w:rsid w:val="0018221D"/>
    <w:rsid w:val="00182778"/>
    <w:rsid w:val="001828CB"/>
    <w:rsid w:val="00182BD2"/>
    <w:rsid w:val="00183176"/>
    <w:rsid w:val="001836F5"/>
    <w:rsid w:val="00183E4B"/>
    <w:rsid w:val="00184924"/>
    <w:rsid w:val="00184D4E"/>
    <w:rsid w:val="00184D66"/>
    <w:rsid w:val="00184DA0"/>
    <w:rsid w:val="00184F08"/>
    <w:rsid w:val="00185105"/>
    <w:rsid w:val="001856C7"/>
    <w:rsid w:val="00185C62"/>
    <w:rsid w:val="00185C68"/>
    <w:rsid w:val="001862AB"/>
    <w:rsid w:val="001863D7"/>
    <w:rsid w:val="00186432"/>
    <w:rsid w:val="001865DA"/>
    <w:rsid w:val="0018694F"/>
    <w:rsid w:val="00186E2A"/>
    <w:rsid w:val="001901BD"/>
    <w:rsid w:val="00190294"/>
    <w:rsid w:val="00190376"/>
    <w:rsid w:val="0019088F"/>
    <w:rsid w:val="00190D89"/>
    <w:rsid w:val="001911D3"/>
    <w:rsid w:val="001912E6"/>
    <w:rsid w:val="001922D5"/>
    <w:rsid w:val="001927E1"/>
    <w:rsid w:val="00193E16"/>
    <w:rsid w:val="001942A4"/>
    <w:rsid w:val="0019469B"/>
    <w:rsid w:val="0019473B"/>
    <w:rsid w:val="00194901"/>
    <w:rsid w:val="0019490A"/>
    <w:rsid w:val="00194CD7"/>
    <w:rsid w:val="00194F47"/>
    <w:rsid w:val="001956E7"/>
    <w:rsid w:val="0019631F"/>
    <w:rsid w:val="001966E6"/>
    <w:rsid w:val="0019695A"/>
    <w:rsid w:val="0019696A"/>
    <w:rsid w:val="001969A2"/>
    <w:rsid w:val="00196D75"/>
    <w:rsid w:val="00196D99"/>
    <w:rsid w:val="00196DBB"/>
    <w:rsid w:val="0019714A"/>
    <w:rsid w:val="001975A8"/>
    <w:rsid w:val="001975B2"/>
    <w:rsid w:val="00197E69"/>
    <w:rsid w:val="00197EB3"/>
    <w:rsid w:val="001A003B"/>
    <w:rsid w:val="001A0EEA"/>
    <w:rsid w:val="001A0FE1"/>
    <w:rsid w:val="001A109D"/>
    <w:rsid w:val="001A10E5"/>
    <w:rsid w:val="001A11B9"/>
    <w:rsid w:val="001A1402"/>
    <w:rsid w:val="001A1925"/>
    <w:rsid w:val="001A1990"/>
    <w:rsid w:val="001A19E1"/>
    <w:rsid w:val="001A1D3C"/>
    <w:rsid w:val="001A1DE7"/>
    <w:rsid w:val="001A2006"/>
    <w:rsid w:val="001A209B"/>
    <w:rsid w:val="001A2553"/>
    <w:rsid w:val="001A2779"/>
    <w:rsid w:val="001A28F4"/>
    <w:rsid w:val="001A2D95"/>
    <w:rsid w:val="001A2F2F"/>
    <w:rsid w:val="001A2F64"/>
    <w:rsid w:val="001A3111"/>
    <w:rsid w:val="001A3226"/>
    <w:rsid w:val="001A366F"/>
    <w:rsid w:val="001A3A34"/>
    <w:rsid w:val="001A3A9D"/>
    <w:rsid w:val="001A41C1"/>
    <w:rsid w:val="001A4643"/>
    <w:rsid w:val="001A46CF"/>
    <w:rsid w:val="001A4804"/>
    <w:rsid w:val="001A494D"/>
    <w:rsid w:val="001A4C43"/>
    <w:rsid w:val="001A4D3A"/>
    <w:rsid w:val="001A4DB5"/>
    <w:rsid w:val="001A5079"/>
    <w:rsid w:val="001A544F"/>
    <w:rsid w:val="001A582A"/>
    <w:rsid w:val="001A5BF4"/>
    <w:rsid w:val="001A5C21"/>
    <w:rsid w:val="001A5E11"/>
    <w:rsid w:val="001A5EAE"/>
    <w:rsid w:val="001A6319"/>
    <w:rsid w:val="001A679E"/>
    <w:rsid w:val="001A6B00"/>
    <w:rsid w:val="001A7443"/>
    <w:rsid w:val="001A74F4"/>
    <w:rsid w:val="001A74F5"/>
    <w:rsid w:val="001A7849"/>
    <w:rsid w:val="001A7AE7"/>
    <w:rsid w:val="001A7B56"/>
    <w:rsid w:val="001A7BDE"/>
    <w:rsid w:val="001A7D88"/>
    <w:rsid w:val="001B031E"/>
    <w:rsid w:val="001B0454"/>
    <w:rsid w:val="001B0A95"/>
    <w:rsid w:val="001B0C99"/>
    <w:rsid w:val="001B169F"/>
    <w:rsid w:val="001B16BD"/>
    <w:rsid w:val="001B18F1"/>
    <w:rsid w:val="001B1D0A"/>
    <w:rsid w:val="001B1E7D"/>
    <w:rsid w:val="001B2152"/>
    <w:rsid w:val="001B256E"/>
    <w:rsid w:val="001B2810"/>
    <w:rsid w:val="001B2B78"/>
    <w:rsid w:val="001B2BD9"/>
    <w:rsid w:val="001B2DF3"/>
    <w:rsid w:val="001B2E35"/>
    <w:rsid w:val="001B441D"/>
    <w:rsid w:val="001B45B6"/>
    <w:rsid w:val="001B48BF"/>
    <w:rsid w:val="001B4A68"/>
    <w:rsid w:val="001B4C4C"/>
    <w:rsid w:val="001B4C97"/>
    <w:rsid w:val="001B5412"/>
    <w:rsid w:val="001B5559"/>
    <w:rsid w:val="001B6151"/>
    <w:rsid w:val="001B61E6"/>
    <w:rsid w:val="001B640D"/>
    <w:rsid w:val="001B6CBD"/>
    <w:rsid w:val="001B6E67"/>
    <w:rsid w:val="001B6FC4"/>
    <w:rsid w:val="001B7016"/>
    <w:rsid w:val="001B7119"/>
    <w:rsid w:val="001B72B4"/>
    <w:rsid w:val="001B744D"/>
    <w:rsid w:val="001B7AA5"/>
    <w:rsid w:val="001C019C"/>
    <w:rsid w:val="001C03F1"/>
    <w:rsid w:val="001C04B6"/>
    <w:rsid w:val="001C05FA"/>
    <w:rsid w:val="001C0980"/>
    <w:rsid w:val="001C0B95"/>
    <w:rsid w:val="001C0C59"/>
    <w:rsid w:val="001C16FC"/>
    <w:rsid w:val="001C1723"/>
    <w:rsid w:val="001C17DA"/>
    <w:rsid w:val="001C21EB"/>
    <w:rsid w:val="001C239A"/>
    <w:rsid w:val="001C245F"/>
    <w:rsid w:val="001C2561"/>
    <w:rsid w:val="001C27EB"/>
    <w:rsid w:val="001C2933"/>
    <w:rsid w:val="001C29B7"/>
    <w:rsid w:val="001C2A9F"/>
    <w:rsid w:val="001C2CC1"/>
    <w:rsid w:val="001C3444"/>
    <w:rsid w:val="001C3B61"/>
    <w:rsid w:val="001C3E2E"/>
    <w:rsid w:val="001C3F0F"/>
    <w:rsid w:val="001C4A30"/>
    <w:rsid w:val="001C4C5F"/>
    <w:rsid w:val="001C4DD0"/>
    <w:rsid w:val="001C4FFF"/>
    <w:rsid w:val="001C5764"/>
    <w:rsid w:val="001C598A"/>
    <w:rsid w:val="001C5D13"/>
    <w:rsid w:val="001C5FD1"/>
    <w:rsid w:val="001C6241"/>
    <w:rsid w:val="001C62AE"/>
    <w:rsid w:val="001C630E"/>
    <w:rsid w:val="001C63D6"/>
    <w:rsid w:val="001C68CF"/>
    <w:rsid w:val="001C6E9C"/>
    <w:rsid w:val="001C7D9D"/>
    <w:rsid w:val="001D00AC"/>
    <w:rsid w:val="001D04BD"/>
    <w:rsid w:val="001D05F1"/>
    <w:rsid w:val="001D062B"/>
    <w:rsid w:val="001D07AB"/>
    <w:rsid w:val="001D0969"/>
    <w:rsid w:val="001D0B54"/>
    <w:rsid w:val="001D0C03"/>
    <w:rsid w:val="001D1395"/>
    <w:rsid w:val="001D1481"/>
    <w:rsid w:val="001D1C69"/>
    <w:rsid w:val="001D1C92"/>
    <w:rsid w:val="001D1E31"/>
    <w:rsid w:val="001D252E"/>
    <w:rsid w:val="001D266C"/>
    <w:rsid w:val="001D2755"/>
    <w:rsid w:val="001D292F"/>
    <w:rsid w:val="001D2D82"/>
    <w:rsid w:val="001D2EF1"/>
    <w:rsid w:val="001D2F03"/>
    <w:rsid w:val="001D2FFD"/>
    <w:rsid w:val="001D36A3"/>
    <w:rsid w:val="001D3D07"/>
    <w:rsid w:val="001D3F71"/>
    <w:rsid w:val="001D434A"/>
    <w:rsid w:val="001D525E"/>
    <w:rsid w:val="001D554E"/>
    <w:rsid w:val="001D576F"/>
    <w:rsid w:val="001D578C"/>
    <w:rsid w:val="001D57B9"/>
    <w:rsid w:val="001D5888"/>
    <w:rsid w:val="001D59DD"/>
    <w:rsid w:val="001D61D6"/>
    <w:rsid w:val="001D6731"/>
    <w:rsid w:val="001D698A"/>
    <w:rsid w:val="001D6AD4"/>
    <w:rsid w:val="001D6DFC"/>
    <w:rsid w:val="001D6E6B"/>
    <w:rsid w:val="001D70D8"/>
    <w:rsid w:val="001D777E"/>
    <w:rsid w:val="001D79A2"/>
    <w:rsid w:val="001D7C15"/>
    <w:rsid w:val="001D7D32"/>
    <w:rsid w:val="001E0364"/>
    <w:rsid w:val="001E03A2"/>
    <w:rsid w:val="001E0D62"/>
    <w:rsid w:val="001E0D9B"/>
    <w:rsid w:val="001E0DED"/>
    <w:rsid w:val="001E11E9"/>
    <w:rsid w:val="001E122A"/>
    <w:rsid w:val="001E1311"/>
    <w:rsid w:val="001E134A"/>
    <w:rsid w:val="001E15A3"/>
    <w:rsid w:val="001E15DA"/>
    <w:rsid w:val="001E191D"/>
    <w:rsid w:val="001E1DAC"/>
    <w:rsid w:val="001E24AF"/>
    <w:rsid w:val="001E26A8"/>
    <w:rsid w:val="001E2B49"/>
    <w:rsid w:val="001E2C1F"/>
    <w:rsid w:val="001E2C9F"/>
    <w:rsid w:val="001E2DEE"/>
    <w:rsid w:val="001E31AB"/>
    <w:rsid w:val="001E3362"/>
    <w:rsid w:val="001E3ACF"/>
    <w:rsid w:val="001E3FA8"/>
    <w:rsid w:val="001E4269"/>
    <w:rsid w:val="001E4875"/>
    <w:rsid w:val="001E4BC3"/>
    <w:rsid w:val="001E4C4D"/>
    <w:rsid w:val="001E4EFC"/>
    <w:rsid w:val="001E4F39"/>
    <w:rsid w:val="001E551C"/>
    <w:rsid w:val="001E5B31"/>
    <w:rsid w:val="001E5EE3"/>
    <w:rsid w:val="001E6248"/>
    <w:rsid w:val="001E68AE"/>
    <w:rsid w:val="001E6B14"/>
    <w:rsid w:val="001E6BE6"/>
    <w:rsid w:val="001E7007"/>
    <w:rsid w:val="001E7140"/>
    <w:rsid w:val="001E7A20"/>
    <w:rsid w:val="001F0379"/>
    <w:rsid w:val="001F0551"/>
    <w:rsid w:val="001F124A"/>
    <w:rsid w:val="001F12F9"/>
    <w:rsid w:val="001F143E"/>
    <w:rsid w:val="001F19E3"/>
    <w:rsid w:val="001F1BD9"/>
    <w:rsid w:val="001F1DF2"/>
    <w:rsid w:val="001F1E59"/>
    <w:rsid w:val="001F1EFD"/>
    <w:rsid w:val="001F2A3C"/>
    <w:rsid w:val="001F2F08"/>
    <w:rsid w:val="001F318F"/>
    <w:rsid w:val="001F3340"/>
    <w:rsid w:val="001F365D"/>
    <w:rsid w:val="001F37D0"/>
    <w:rsid w:val="001F39E6"/>
    <w:rsid w:val="001F449F"/>
    <w:rsid w:val="001F473C"/>
    <w:rsid w:val="001F522C"/>
    <w:rsid w:val="001F53A8"/>
    <w:rsid w:val="001F5EDA"/>
    <w:rsid w:val="001F64A0"/>
    <w:rsid w:val="001F752A"/>
    <w:rsid w:val="001F75A8"/>
    <w:rsid w:val="001F7C36"/>
    <w:rsid w:val="002019C6"/>
    <w:rsid w:val="00201A03"/>
    <w:rsid w:val="00201A1C"/>
    <w:rsid w:val="00201AC3"/>
    <w:rsid w:val="00201F4D"/>
    <w:rsid w:val="00201FCF"/>
    <w:rsid w:val="00202430"/>
    <w:rsid w:val="00202D6B"/>
    <w:rsid w:val="00203040"/>
    <w:rsid w:val="00203151"/>
    <w:rsid w:val="002033C8"/>
    <w:rsid w:val="0020362B"/>
    <w:rsid w:val="00203A6C"/>
    <w:rsid w:val="00203CD9"/>
    <w:rsid w:val="00203FB1"/>
    <w:rsid w:val="00204576"/>
    <w:rsid w:val="00204F40"/>
    <w:rsid w:val="002050DA"/>
    <w:rsid w:val="0020556E"/>
    <w:rsid w:val="002055C6"/>
    <w:rsid w:val="00205954"/>
    <w:rsid w:val="00205CC4"/>
    <w:rsid w:val="0020618E"/>
    <w:rsid w:val="00206311"/>
    <w:rsid w:val="00206410"/>
    <w:rsid w:val="00206523"/>
    <w:rsid w:val="002066FE"/>
    <w:rsid w:val="00206B59"/>
    <w:rsid w:val="00206CF1"/>
    <w:rsid w:val="00206D4B"/>
    <w:rsid w:val="00207204"/>
    <w:rsid w:val="00207CA2"/>
    <w:rsid w:val="00207E69"/>
    <w:rsid w:val="002104C4"/>
    <w:rsid w:val="002107B0"/>
    <w:rsid w:val="002107EC"/>
    <w:rsid w:val="0021085D"/>
    <w:rsid w:val="00210F27"/>
    <w:rsid w:val="00210F68"/>
    <w:rsid w:val="00210FB2"/>
    <w:rsid w:val="002115DF"/>
    <w:rsid w:val="00211847"/>
    <w:rsid w:val="0021203A"/>
    <w:rsid w:val="0021256F"/>
    <w:rsid w:val="002129D2"/>
    <w:rsid w:val="00212D1D"/>
    <w:rsid w:val="00212D71"/>
    <w:rsid w:val="0021306F"/>
    <w:rsid w:val="0021388B"/>
    <w:rsid w:val="0021418A"/>
    <w:rsid w:val="00214461"/>
    <w:rsid w:val="00214B95"/>
    <w:rsid w:val="002151FF"/>
    <w:rsid w:val="002157FC"/>
    <w:rsid w:val="00215AFB"/>
    <w:rsid w:val="002163AF"/>
    <w:rsid w:val="002166B9"/>
    <w:rsid w:val="002168AB"/>
    <w:rsid w:val="00216F29"/>
    <w:rsid w:val="00216FE4"/>
    <w:rsid w:val="00217537"/>
    <w:rsid w:val="0021777D"/>
    <w:rsid w:val="00217C26"/>
    <w:rsid w:val="00217C73"/>
    <w:rsid w:val="0022031D"/>
    <w:rsid w:val="00220642"/>
    <w:rsid w:val="00220883"/>
    <w:rsid w:val="00220A45"/>
    <w:rsid w:val="0022122B"/>
    <w:rsid w:val="00221AA5"/>
    <w:rsid w:val="00222288"/>
    <w:rsid w:val="0022236E"/>
    <w:rsid w:val="00222832"/>
    <w:rsid w:val="00222E2E"/>
    <w:rsid w:val="0022301C"/>
    <w:rsid w:val="00223285"/>
    <w:rsid w:val="002233EC"/>
    <w:rsid w:val="002234B4"/>
    <w:rsid w:val="002235E8"/>
    <w:rsid w:val="00223669"/>
    <w:rsid w:val="002237BB"/>
    <w:rsid w:val="00223C84"/>
    <w:rsid w:val="0022429C"/>
    <w:rsid w:val="002242D3"/>
    <w:rsid w:val="0022438A"/>
    <w:rsid w:val="00224A48"/>
    <w:rsid w:val="00225091"/>
    <w:rsid w:val="002255C4"/>
    <w:rsid w:val="002259D2"/>
    <w:rsid w:val="00225FE2"/>
    <w:rsid w:val="0022619B"/>
    <w:rsid w:val="002261D2"/>
    <w:rsid w:val="00226BAF"/>
    <w:rsid w:val="00226C1E"/>
    <w:rsid w:val="00226CFB"/>
    <w:rsid w:val="00226F7D"/>
    <w:rsid w:val="00227591"/>
    <w:rsid w:val="0022787E"/>
    <w:rsid w:val="00227A97"/>
    <w:rsid w:val="00227B56"/>
    <w:rsid w:val="00227C42"/>
    <w:rsid w:val="002300A1"/>
    <w:rsid w:val="00230526"/>
    <w:rsid w:val="00230D45"/>
    <w:rsid w:val="002315D5"/>
    <w:rsid w:val="00231691"/>
    <w:rsid w:val="00231E71"/>
    <w:rsid w:val="00231FA3"/>
    <w:rsid w:val="0023221B"/>
    <w:rsid w:val="0023261D"/>
    <w:rsid w:val="0023275B"/>
    <w:rsid w:val="00232AF6"/>
    <w:rsid w:val="00232FF6"/>
    <w:rsid w:val="00233003"/>
    <w:rsid w:val="002330D9"/>
    <w:rsid w:val="00233123"/>
    <w:rsid w:val="002333C2"/>
    <w:rsid w:val="0023379D"/>
    <w:rsid w:val="0023399E"/>
    <w:rsid w:val="00233E0B"/>
    <w:rsid w:val="00234812"/>
    <w:rsid w:val="00234EE1"/>
    <w:rsid w:val="00234F3E"/>
    <w:rsid w:val="002353FA"/>
    <w:rsid w:val="00235EFF"/>
    <w:rsid w:val="002362C0"/>
    <w:rsid w:val="00236A4C"/>
    <w:rsid w:val="00236D34"/>
    <w:rsid w:val="0023706E"/>
    <w:rsid w:val="00237141"/>
    <w:rsid w:val="0023759F"/>
    <w:rsid w:val="002377DD"/>
    <w:rsid w:val="002378B1"/>
    <w:rsid w:val="00237D5D"/>
    <w:rsid w:val="00240A42"/>
    <w:rsid w:val="00240E95"/>
    <w:rsid w:val="00240ED2"/>
    <w:rsid w:val="00241103"/>
    <w:rsid w:val="00241144"/>
    <w:rsid w:val="0024129C"/>
    <w:rsid w:val="0024167F"/>
    <w:rsid w:val="002416FF"/>
    <w:rsid w:val="002421BA"/>
    <w:rsid w:val="002422F5"/>
    <w:rsid w:val="00242BE0"/>
    <w:rsid w:val="00242C68"/>
    <w:rsid w:val="00242E6B"/>
    <w:rsid w:val="0024375E"/>
    <w:rsid w:val="002438DE"/>
    <w:rsid w:val="00244255"/>
    <w:rsid w:val="002442F7"/>
    <w:rsid w:val="0024437A"/>
    <w:rsid w:val="002443D1"/>
    <w:rsid w:val="002444DA"/>
    <w:rsid w:val="002447E9"/>
    <w:rsid w:val="002449AE"/>
    <w:rsid w:val="00245072"/>
    <w:rsid w:val="002455D6"/>
    <w:rsid w:val="002458C3"/>
    <w:rsid w:val="00245C6A"/>
    <w:rsid w:val="00245F7A"/>
    <w:rsid w:val="00246811"/>
    <w:rsid w:val="00247139"/>
    <w:rsid w:val="00247563"/>
    <w:rsid w:val="002476E6"/>
    <w:rsid w:val="0024794C"/>
    <w:rsid w:val="00250414"/>
    <w:rsid w:val="002504D0"/>
    <w:rsid w:val="002505E9"/>
    <w:rsid w:val="00250885"/>
    <w:rsid w:val="00250D6D"/>
    <w:rsid w:val="00251123"/>
    <w:rsid w:val="002519ED"/>
    <w:rsid w:val="002521EC"/>
    <w:rsid w:val="002526D3"/>
    <w:rsid w:val="00252C4C"/>
    <w:rsid w:val="00252CE4"/>
    <w:rsid w:val="0025301A"/>
    <w:rsid w:val="00253734"/>
    <w:rsid w:val="002537D7"/>
    <w:rsid w:val="00253A66"/>
    <w:rsid w:val="00253D9C"/>
    <w:rsid w:val="00253DDD"/>
    <w:rsid w:val="00253EB2"/>
    <w:rsid w:val="00253F5D"/>
    <w:rsid w:val="002546D5"/>
    <w:rsid w:val="00254821"/>
    <w:rsid w:val="002549DC"/>
    <w:rsid w:val="00254A3E"/>
    <w:rsid w:val="00254F99"/>
    <w:rsid w:val="00255138"/>
    <w:rsid w:val="0025513A"/>
    <w:rsid w:val="00255558"/>
    <w:rsid w:val="002555CB"/>
    <w:rsid w:val="00255AB1"/>
    <w:rsid w:val="00255B66"/>
    <w:rsid w:val="00255BB2"/>
    <w:rsid w:val="00255C72"/>
    <w:rsid w:val="00256228"/>
    <w:rsid w:val="00256442"/>
    <w:rsid w:val="00256957"/>
    <w:rsid w:val="00256C54"/>
    <w:rsid w:val="00256E28"/>
    <w:rsid w:val="00257077"/>
    <w:rsid w:val="002570B0"/>
    <w:rsid w:val="0025717D"/>
    <w:rsid w:val="002575A1"/>
    <w:rsid w:val="00257C74"/>
    <w:rsid w:val="002609F4"/>
    <w:rsid w:val="00260CBB"/>
    <w:rsid w:val="00260E61"/>
    <w:rsid w:val="00260E9F"/>
    <w:rsid w:val="002611D7"/>
    <w:rsid w:val="0026122B"/>
    <w:rsid w:val="00261492"/>
    <w:rsid w:val="00261845"/>
    <w:rsid w:val="00261AF9"/>
    <w:rsid w:val="00261F26"/>
    <w:rsid w:val="0026268D"/>
    <w:rsid w:val="002626AB"/>
    <w:rsid w:val="00262718"/>
    <w:rsid w:val="0026283F"/>
    <w:rsid w:val="00262C27"/>
    <w:rsid w:val="002635D6"/>
    <w:rsid w:val="00263997"/>
    <w:rsid w:val="00263DEE"/>
    <w:rsid w:val="00263E90"/>
    <w:rsid w:val="00264699"/>
    <w:rsid w:val="0026520A"/>
    <w:rsid w:val="00265749"/>
    <w:rsid w:val="00265EE4"/>
    <w:rsid w:val="00266268"/>
    <w:rsid w:val="002663AE"/>
    <w:rsid w:val="0026645B"/>
    <w:rsid w:val="00266558"/>
    <w:rsid w:val="002665AA"/>
    <w:rsid w:val="00266624"/>
    <w:rsid w:val="0026672D"/>
    <w:rsid w:val="00266CAA"/>
    <w:rsid w:val="00266CEC"/>
    <w:rsid w:val="0026776D"/>
    <w:rsid w:val="00267D2D"/>
    <w:rsid w:val="00267E8A"/>
    <w:rsid w:val="002701D4"/>
    <w:rsid w:val="002703B8"/>
    <w:rsid w:val="0027048B"/>
    <w:rsid w:val="002707AB"/>
    <w:rsid w:val="00270A18"/>
    <w:rsid w:val="00271485"/>
    <w:rsid w:val="002714A5"/>
    <w:rsid w:val="002717EF"/>
    <w:rsid w:val="00271867"/>
    <w:rsid w:val="0027189A"/>
    <w:rsid w:val="00271D6C"/>
    <w:rsid w:val="00271FA0"/>
    <w:rsid w:val="002720DF"/>
    <w:rsid w:val="00272185"/>
    <w:rsid w:val="00272246"/>
    <w:rsid w:val="00272632"/>
    <w:rsid w:val="002726C7"/>
    <w:rsid w:val="002728AE"/>
    <w:rsid w:val="00272907"/>
    <w:rsid w:val="00272C9E"/>
    <w:rsid w:val="00272F16"/>
    <w:rsid w:val="00272F84"/>
    <w:rsid w:val="0027334D"/>
    <w:rsid w:val="00273A98"/>
    <w:rsid w:val="00274345"/>
    <w:rsid w:val="002743F6"/>
    <w:rsid w:val="00274530"/>
    <w:rsid w:val="002746F8"/>
    <w:rsid w:val="002747C2"/>
    <w:rsid w:val="00274A69"/>
    <w:rsid w:val="00274DA6"/>
    <w:rsid w:val="00275017"/>
    <w:rsid w:val="0027502A"/>
    <w:rsid w:val="0027538E"/>
    <w:rsid w:val="00275582"/>
    <w:rsid w:val="002757D9"/>
    <w:rsid w:val="00275973"/>
    <w:rsid w:val="00275990"/>
    <w:rsid w:val="00276281"/>
    <w:rsid w:val="002762FC"/>
    <w:rsid w:val="00276371"/>
    <w:rsid w:val="002763F2"/>
    <w:rsid w:val="00276416"/>
    <w:rsid w:val="00277085"/>
    <w:rsid w:val="002771EE"/>
    <w:rsid w:val="00277A3E"/>
    <w:rsid w:val="00277E30"/>
    <w:rsid w:val="00277E36"/>
    <w:rsid w:val="00277E80"/>
    <w:rsid w:val="0028003C"/>
    <w:rsid w:val="00280175"/>
    <w:rsid w:val="002808F2"/>
    <w:rsid w:val="00280FF0"/>
    <w:rsid w:val="00281106"/>
    <w:rsid w:val="002811EE"/>
    <w:rsid w:val="002813BB"/>
    <w:rsid w:val="00281528"/>
    <w:rsid w:val="0028163F"/>
    <w:rsid w:val="00281E50"/>
    <w:rsid w:val="00282006"/>
    <w:rsid w:val="0028235D"/>
    <w:rsid w:val="002826CF"/>
    <w:rsid w:val="002827EC"/>
    <w:rsid w:val="00282986"/>
    <w:rsid w:val="002834D3"/>
    <w:rsid w:val="002836CC"/>
    <w:rsid w:val="00283924"/>
    <w:rsid w:val="00283CEA"/>
    <w:rsid w:val="0028493A"/>
    <w:rsid w:val="00284ACD"/>
    <w:rsid w:val="00284B5B"/>
    <w:rsid w:val="00284C0B"/>
    <w:rsid w:val="00284CFE"/>
    <w:rsid w:val="00285140"/>
    <w:rsid w:val="00285283"/>
    <w:rsid w:val="00285754"/>
    <w:rsid w:val="00285A19"/>
    <w:rsid w:val="00285D84"/>
    <w:rsid w:val="002861A6"/>
    <w:rsid w:val="00286856"/>
    <w:rsid w:val="002873A9"/>
    <w:rsid w:val="00287467"/>
    <w:rsid w:val="00287AA5"/>
    <w:rsid w:val="00287C4B"/>
    <w:rsid w:val="00287E03"/>
    <w:rsid w:val="00290042"/>
    <w:rsid w:val="00290569"/>
    <w:rsid w:val="002907C7"/>
    <w:rsid w:val="00290BFF"/>
    <w:rsid w:val="00290D2F"/>
    <w:rsid w:val="00291242"/>
    <w:rsid w:val="0029141B"/>
    <w:rsid w:val="00291989"/>
    <w:rsid w:val="00291C5B"/>
    <w:rsid w:val="00291EF3"/>
    <w:rsid w:val="00292092"/>
    <w:rsid w:val="0029244F"/>
    <w:rsid w:val="0029256E"/>
    <w:rsid w:val="00293237"/>
    <w:rsid w:val="0029373D"/>
    <w:rsid w:val="00293C5B"/>
    <w:rsid w:val="00293CEF"/>
    <w:rsid w:val="00293D53"/>
    <w:rsid w:val="0029426B"/>
    <w:rsid w:val="002945F8"/>
    <w:rsid w:val="002946BB"/>
    <w:rsid w:val="00294904"/>
    <w:rsid w:val="0029517A"/>
    <w:rsid w:val="002952A6"/>
    <w:rsid w:val="00295510"/>
    <w:rsid w:val="00295FA9"/>
    <w:rsid w:val="00296096"/>
    <w:rsid w:val="00296693"/>
    <w:rsid w:val="0029727F"/>
    <w:rsid w:val="00297937"/>
    <w:rsid w:val="00297EF0"/>
    <w:rsid w:val="002A00E8"/>
    <w:rsid w:val="002A0126"/>
    <w:rsid w:val="002A0172"/>
    <w:rsid w:val="002A0355"/>
    <w:rsid w:val="002A035E"/>
    <w:rsid w:val="002A036B"/>
    <w:rsid w:val="002A060B"/>
    <w:rsid w:val="002A0A41"/>
    <w:rsid w:val="002A0CFF"/>
    <w:rsid w:val="002A12B7"/>
    <w:rsid w:val="002A12CB"/>
    <w:rsid w:val="002A1B40"/>
    <w:rsid w:val="002A1E37"/>
    <w:rsid w:val="002A2B89"/>
    <w:rsid w:val="002A314B"/>
    <w:rsid w:val="002A3421"/>
    <w:rsid w:val="002A38FE"/>
    <w:rsid w:val="002A446C"/>
    <w:rsid w:val="002A44A0"/>
    <w:rsid w:val="002A4B44"/>
    <w:rsid w:val="002A4B72"/>
    <w:rsid w:val="002A4FE6"/>
    <w:rsid w:val="002A5279"/>
    <w:rsid w:val="002A52B9"/>
    <w:rsid w:val="002A55CE"/>
    <w:rsid w:val="002A5A07"/>
    <w:rsid w:val="002A5B56"/>
    <w:rsid w:val="002A5BB0"/>
    <w:rsid w:val="002A6046"/>
    <w:rsid w:val="002A6547"/>
    <w:rsid w:val="002A65EF"/>
    <w:rsid w:val="002A694A"/>
    <w:rsid w:val="002A6F01"/>
    <w:rsid w:val="002A713A"/>
    <w:rsid w:val="002A7156"/>
    <w:rsid w:val="002A75E4"/>
    <w:rsid w:val="002A772A"/>
    <w:rsid w:val="002A795D"/>
    <w:rsid w:val="002A7CE4"/>
    <w:rsid w:val="002A7EEA"/>
    <w:rsid w:val="002B05B7"/>
    <w:rsid w:val="002B0DBB"/>
    <w:rsid w:val="002B1158"/>
    <w:rsid w:val="002B14E3"/>
    <w:rsid w:val="002B15F2"/>
    <w:rsid w:val="002B1955"/>
    <w:rsid w:val="002B1EFD"/>
    <w:rsid w:val="002B1FD5"/>
    <w:rsid w:val="002B2D4B"/>
    <w:rsid w:val="002B2E47"/>
    <w:rsid w:val="002B2F4D"/>
    <w:rsid w:val="002B3187"/>
    <w:rsid w:val="002B3FF5"/>
    <w:rsid w:val="002B426C"/>
    <w:rsid w:val="002B42A6"/>
    <w:rsid w:val="002B46AE"/>
    <w:rsid w:val="002B4754"/>
    <w:rsid w:val="002B4A49"/>
    <w:rsid w:val="002B4CA7"/>
    <w:rsid w:val="002B5011"/>
    <w:rsid w:val="002B5039"/>
    <w:rsid w:val="002B51F4"/>
    <w:rsid w:val="002B5672"/>
    <w:rsid w:val="002B567A"/>
    <w:rsid w:val="002B5754"/>
    <w:rsid w:val="002B5DD2"/>
    <w:rsid w:val="002B5F5B"/>
    <w:rsid w:val="002B60CF"/>
    <w:rsid w:val="002B645D"/>
    <w:rsid w:val="002B6472"/>
    <w:rsid w:val="002B6B36"/>
    <w:rsid w:val="002B6D08"/>
    <w:rsid w:val="002B712A"/>
    <w:rsid w:val="002B72CE"/>
    <w:rsid w:val="002B7552"/>
    <w:rsid w:val="002B7BB0"/>
    <w:rsid w:val="002C0139"/>
    <w:rsid w:val="002C0397"/>
    <w:rsid w:val="002C0431"/>
    <w:rsid w:val="002C0516"/>
    <w:rsid w:val="002C093A"/>
    <w:rsid w:val="002C14A7"/>
    <w:rsid w:val="002C1754"/>
    <w:rsid w:val="002C1799"/>
    <w:rsid w:val="002C1D66"/>
    <w:rsid w:val="002C1DAE"/>
    <w:rsid w:val="002C203E"/>
    <w:rsid w:val="002C27B8"/>
    <w:rsid w:val="002C27BA"/>
    <w:rsid w:val="002C2927"/>
    <w:rsid w:val="002C3121"/>
    <w:rsid w:val="002C3184"/>
    <w:rsid w:val="002C31B0"/>
    <w:rsid w:val="002C3272"/>
    <w:rsid w:val="002C37AF"/>
    <w:rsid w:val="002C40AB"/>
    <w:rsid w:val="002C41E0"/>
    <w:rsid w:val="002C496C"/>
    <w:rsid w:val="002C50DC"/>
    <w:rsid w:val="002C5239"/>
    <w:rsid w:val="002C52F1"/>
    <w:rsid w:val="002C5346"/>
    <w:rsid w:val="002C60D2"/>
    <w:rsid w:val="002C62FC"/>
    <w:rsid w:val="002C6D01"/>
    <w:rsid w:val="002C70AC"/>
    <w:rsid w:val="002C72F4"/>
    <w:rsid w:val="002C77AB"/>
    <w:rsid w:val="002C7898"/>
    <w:rsid w:val="002C7DDE"/>
    <w:rsid w:val="002C7FE6"/>
    <w:rsid w:val="002D0BA6"/>
    <w:rsid w:val="002D0DE6"/>
    <w:rsid w:val="002D0DF2"/>
    <w:rsid w:val="002D0E93"/>
    <w:rsid w:val="002D0EFD"/>
    <w:rsid w:val="002D1376"/>
    <w:rsid w:val="002D1677"/>
    <w:rsid w:val="002D179E"/>
    <w:rsid w:val="002D1DAB"/>
    <w:rsid w:val="002D1F15"/>
    <w:rsid w:val="002D2054"/>
    <w:rsid w:val="002D216C"/>
    <w:rsid w:val="002D247D"/>
    <w:rsid w:val="002D2494"/>
    <w:rsid w:val="002D2523"/>
    <w:rsid w:val="002D2575"/>
    <w:rsid w:val="002D2656"/>
    <w:rsid w:val="002D278C"/>
    <w:rsid w:val="002D284A"/>
    <w:rsid w:val="002D2A97"/>
    <w:rsid w:val="002D306B"/>
    <w:rsid w:val="002D3129"/>
    <w:rsid w:val="002D327E"/>
    <w:rsid w:val="002D3359"/>
    <w:rsid w:val="002D3F02"/>
    <w:rsid w:val="002D4813"/>
    <w:rsid w:val="002D4853"/>
    <w:rsid w:val="002D4BE6"/>
    <w:rsid w:val="002D4FB1"/>
    <w:rsid w:val="002D502C"/>
    <w:rsid w:val="002D5642"/>
    <w:rsid w:val="002D581C"/>
    <w:rsid w:val="002D5DF7"/>
    <w:rsid w:val="002D5E6B"/>
    <w:rsid w:val="002D655F"/>
    <w:rsid w:val="002D661F"/>
    <w:rsid w:val="002D68A7"/>
    <w:rsid w:val="002D692D"/>
    <w:rsid w:val="002D6D5A"/>
    <w:rsid w:val="002D71B8"/>
    <w:rsid w:val="002D7926"/>
    <w:rsid w:val="002D7D07"/>
    <w:rsid w:val="002D7EF5"/>
    <w:rsid w:val="002D7EFD"/>
    <w:rsid w:val="002D7F1A"/>
    <w:rsid w:val="002E0322"/>
    <w:rsid w:val="002E07B0"/>
    <w:rsid w:val="002E0AD6"/>
    <w:rsid w:val="002E0B31"/>
    <w:rsid w:val="002E0B8D"/>
    <w:rsid w:val="002E141D"/>
    <w:rsid w:val="002E1C95"/>
    <w:rsid w:val="002E1F27"/>
    <w:rsid w:val="002E21EE"/>
    <w:rsid w:val="002E271C"/>
    <w:rsid w:val="002E2C25"/>
    <w:rsid w:val="002E2DAA"/>
    <w:rsid w:val="002E4496"/>
    <w:rsid w:val="002E4748"/>
    <w:rsid w:val="002E4C6F"/>
    <w:rsid w:val="002E50B8"/>
    <w:rsid w:val="002E5204"/>
    <w:rsid w:val="002E52E1"/>
    <w:rsid w:val="002E538A"/>
    <w:rsid w:val="002E5617"/>
    <w:rsid w:val="002E59C9"/>
    <w:rsid w:val="002E677A"/>
    <w:rsid w:val="002E699A"/>
    <w:rsid w:val="002E6BD1"/>
    <w:rsid w:val="002E77F7"/>
    <w:rsid w:val="002E7AA6"/>
    <w:rsid w:val="002F01FB"/>
    <w:rsid w:val="002F0E6F"/>
    <w:rsid w:val="002F0ECD"/>
    <w:rsid w:val="002F0FAE"/>
    <w:rsid w:val="002F1077"/>
    <w:rsid w:val="002F1662"/>
    <w:rsid w:val="002F18BD"/>
    <w:rsid w:val="002F2466"/>
    <w:rsid w:val="002F28AD"/>
    <w:rsid w:val="002F2BED"/>
    <w:rsid w:val="002F351E"/>
    <w:rsid w:val="002F3C04"/>
    <w:rsid w:val="002F3D18"/>
    <w:rsid w:val="002F47D1"/>
    <w:rsid w:val="002F4CAF"/>
    <w:rsid w:val="002F5627"/>
    <w:rsid w:val="002F568A"/>
    <w:rsid w:val="002F56F5"/>
    <w:rsid w:val="002F5730"/>
    <w:rsid w:val="002F5D51"/>
    <w:rsid w:val="002F5D76"/>
    <w:rsid w:val="002F5F47"/>
    <w:rsid w:val="002F6296"/>
    <w:rsid w:val="002F6422"/>
    <w:rsid w:val="002F6629"/>
    <w:rsid w:val="002F66B6"/>
    <w:rsid w:val="002F763A"/>
    <w:rsid w:val="002F7F95"/>
    <w:rsid w:val="0030033B"/>
    <w:rsid w:val="00301365"/>
    <w:rsid w:val="003015BA"/>
    <w:rsid w:val="003016C3"/>
    <w:rsid w:val="00301813"/>
    <w:rsid w:val="00301944"/>
    <w:rsid w:val="00301F5E"/>
    <w:rsid w:val="003022D6"/>
    <w:rsid w:val="00302811"/>
    <w:rsid w:val="003028ED"/>
    <w:rsid w:val="00302ABF"/>
    <w:rsid w:val="00302C5D"/>
    <w:rsid w:val="003031E3"/>
    <w:rsid w:val="0030340E"/>
    <w:rsid w:val="003037C3"/>
    <w:rsid w:val="003038D1"/>
    <w:rsid w:val="003039A8"/>
    <w:rsid w:val="00303AB0"/>
    <w:rsid w:val="00303C2F"/>
    <w:rsid w:val="00303EB5"/>
    <w:rsid w:val="00304302"/>
    <w:rsid w:val="00304809"/>
    <w:rsid w:val="00304837"/>
    <w:rsid w:val="00304A31"/>
    <w:rsid w:val="00304BDD"/>
    <w:rsid w:val="00304C0B"/>
    <w:rsid w:val="00304C31"/>
    <w:rsid w:val="00304C7D"/>
    <w:rsid w:val="00304D66"/>
    <w:rsid w:val="00305035"/>
    <w:rsid w:val="00305220"/>
    <w:rsid w:val="00305683"/>
    <w:rsid w:val="00305728"/>
    <w:rsid w:val="00305A9E"/>
    <w:rsid w:val="00305B8E"/>
    <w:rsid w:val="00305C72"/>
    <w:rsid w:val="00306440"/>
    <w:rsid w:val="00306785"/>
    <w:rsid w:val="00306C29"/>
    <w:rsid w:val="003071A6"/>
    <w:rsid w:val="0030736D"/>
    <w:rsid w:val="003073B9"/>
    <w:rsid w:val="00307530"/>
    <w:rsid w:val="003077AF"/>
    <w:rsid w:val="00307833"/>
    <w:rsid w:val="00307916"/>
    <w:rsid w:val="00307FDE"/>
    <w:rsid w:val="003103DB"/>
    <w:rsid w:val="003106DF"/>
    <w:rsid w:val="00310FAD"/>
    <w:rsid w:val="00311238"/>
    <w:rsid w:val="00311483"/>
    <w:rsid w:val="00311836"/>
    <w:rsid w:val="00312099"/>
    <w:rsid w:val="003121A0"/>
    <w:rsid w:val="00312416"/>
    <w:rsid w:val="0031266C"/>
    <w:rsid w:val="0031292E"/>
    <w:rsid w:val="00312A4C"/>
    <w:rsid w:val="00312EB0"/>
    <w:rsid w:val="00313168"/>
    <w:rsid w:val="00313D74"/>
    <w:rsid w:val="00313E21"/>
    <w:rsid w:val="00313ED8"/>
    <w:rsid w:val="0031409F"/>
    <w:rsid w:val="00314889"/>
    <w:rsid w:val="003149EB"/>
    <w:rsid w:val="00314C06"/>
    <w:rsid w:val="00314FEE"/>
    <w:rsid w:val="003155CD"/>
    <w:rsid w:val="00315653"/>
    <w:rsid w:val="003159D6"/>
    <w:rsid w:val="00315D7B"/>
    <w:rsid w:val="00316492"/>
    <w:rsid w:val="00316E57"/>
    <w:rsid w:val="0031711B"/>
    <w:rsid w:val="00317149"/>
    <w:rsid w:val="003176A4"/>
    <w:rsid w:val="003178CF"/>
    <w:rsid w:val="00317DA4"/>
    <w:rsid w:val="00317F16"/>
    <w:rsid w:val="00320009"/>
    <w:rsid w:val="00320154"/>
    <w:rsid w:val="003201C2"/>
    <w:rsid w:val="0032021F"/>
    <w:rsid w:val="003203A7"/>
    <w:rsid w:val="003203B6"/>
    <w:rsid w:val="003205D3"/>
    <w:rsid w:val="003206C2"/>
    <w:rsid w:val="00320929"/>
    <w:rsid w:val="00320DF7"/>
    <w:rsid w:val="00321C11"/>
    <w:rsid w:val="003222EE"/>
    <w:rsid w:val="00322711"/>
    <w:rsid w:val="003228F1"/>
    <w:rsid w:val="00322E81"/>
    <w:rsid w:val="00323D53"/>
    <w:rsid w:val="00323E9C"/>
    <w:rsid w:val="0032415D"/>
    <w:rsid w:val="0032493F"/>
    <w:rsid w:val="003249EB"/>
    <w:rsid w:val="003249F3"/>
    <w:rsid w:val="00324BA9"/>
    <w:rsid w:val="00325626"/>
    <w:rsid w:val="00325B2C"/>
    <w:rsid w:val="003261F2"/>
    <w:rsid w:val="003264ED"/>
    <w:rsid w:val="00326FBF"/>
    <w:rsid w:val="003274BC"/>
    <w:rsid w:val="00327CA6"/>
    <w:rsid w:val="00330024"/>
    <w:rsid w:val="00330D1E"/>
    <w:rsid w:val="00330D44"/>
    <w:rsid w:val="00331482"/>
    <w:rsid w:val="00331547"/>
    <w:rsid w:val="0033167B"/>
    <w:rsid w:val="00331BAF"/>
    <w:rsid w:val="00333129"/>
    <w:rsid w:val="0033362B"/>
    <w:rsid w:val="003336EA"/>
    <w:rsid w:val="00333AB3"/>
    <w:rsid w:val="003342D2"/>
    <w:rsid w:val="003343D8"/>
    <w:rsid w:val="0033476A"/>
    <w:rsid w:val="0033561B"/>
    <w:rsid w:val="0033563E"/>
    <w:rsid w:val="00335E74"/>
    <w:rsid w:val="00335F88"/>
    <w:rsid w:val="00336169"/>
    <w:rsid w:val="00336560"/>
    <w:rsid w:val="0033656A"/>
    <w:rsid w:val="00336641"/>
    <w:rsid w:val="00336801"/>
    <w:rsid w:val="00336A41"/>
    <w:rsid w:val="00336B15"/>
    <w:rsid w:val="00336CE7"/>
    <w:rsid w:val="0033709F"/>
    <w:rsid w:val="0033718E"/>
    <w:rsid w:val="0033719A"/>
    <w:rsid w:val="00337330"/>
    <w:rsid w:val="0033747B"/>
    <w:rsid w:val="003376E1"/>
    <w:rsid w:val="003376FA"/>
    <w:rsid w:val="0033776F"/>
    <w:rsid w:val="003379A9"/>
    <w:rsid w:val="00337F12"/>
    <w:rsid w:val="00340009"/>
    <w:rsid w:val="00340349"/>
    <w:rsid w:val="003403CD"/>
    <w:rsid w:val="003403F4"/>
    <w:rsid w:val="003407A2"/>
    <w:rsid w:val="00340C3C"/>
    <w:rsid w:val="00340CA5"/>
    <w:rsid w:val="00341310"/>
    <w:rsid w:val="00341C27"/>
    <w:rsid w:val="003423EA"/>
    <w:rsid w:val="003423F5"/>
    <w:rsid w:val="00342883"/>
    <w:rsid w:val="003428DB"/>
    <w:rsid w:val="00342B72"/>
    <w:rsid w:val="003432B2"/>
    <w:rsid w:val="0034347F"/>
    <w:rsid w:val="00343BC4"/>
    <w:rsid w:val="00343CD1"/>
    <w:rsid w:val="00343DFC"/>
    <w:rsid w:val="00343E2B"/>
    <w:rsid w:val="00343EB9"/>
    <w:rsid w:val="003448FA"/>
    <w:rsid w:val="00344CDF"/>
    <w:rsid w:val="00344E8A"/>
    <w:rsid w:val="00344FE1"/>
    <w:rsid w:val="0034526C"/>
    <w:rsid w:val="00345ADA"/>
    <w:rsid w:val="00346D61"/>
    <w:rsid w:val="00346DC0"/>
    <w:rsid w:val="00346EE4"/>
    <w:rsid w:val="003470B6"/>
    <w:rsid w:val="00347AAC"/>
    <w:rsid w:val="00347BA4"/>
    <w:rsid w:val="00347DFD"/>
    <w:rsid w:val="00347F40"/>
    <w:rsid w:val="00347F88"/>
    <w:rsid w:val="00347FDF"/>
    <w:rsid w:val="00350022"/>
    <w:rsid w:val="003502E5"/>
    <w:rsid w:val="00350823"/>
    <w:rsid w:val="00350941"/>
    <w:rsid w:val="00350C4F"/>
    <w:rsid w:val="0035134B"/>
    <w:rsid w:val="00351702"/>
    <w:rsid w:val="00351DBE"/>
    <w:rsid w:val="00351E91"/>
    <w:rsid w:val="00352093"/>
    <w:rsid w:val="0035217D"/>
    <w:rsid w:val="00352267"/>
    <w:rsid w:val="00352534"/>
    <w:rsid w:val="0035273E"/>
    <w:rsid w:val="00352BFA"/>
    <w:rsid w:val="00353506"/>
    <w:rsid w:val="00353A31"/>
    <w:rsid w:val="00353FDE"/>
    <w:rsid w:val="003540CE"/>
    <w:rsid w:val="00354234"/>
    <w:rsid w:val="00354DBB"/>
    <w:rsid w:val="00354DF8"/>
    <w:rsid w:val="00354FE5"/>
    <w:rsid w:val="003557FD"/>
    <w:rsid w:val="0035590E"/>
    <w:rsid w:val="00356122"/>
    <w:rsid w:val="00356254"/>
    <w:rsid w:val="00356331"/>
    <w:rsid w:val="00356C5D"/>
    <w:rsid w:val="003572BC"/>
    <w:rsid w:val="00357408"/>
    <w:rsid w:val="00357AE1"/>
    <w:rsid w:val="0036022C"/>
    <w:rsid w:val="003602FA"/>
    <w:rsid w:val="00360366"/>
    <w:rsid w:val="00360F63"/>
    <w:rsid w:val="00361203"/>
    <w:rsid w:val="0036138E"/>
    <w:rsid w:val="00362FF8"/>
    <w:rsid w:val="0036361F"/>
    <w:rsid w:val="00363885"/>
    <w:rsid w:val="003639B8"/>
    <w:rsid w:val="00363AD3"/>
    <w:rsid w:val="003641D9"/>
    <w:rsid w:val="00364359"/>
    <w:rsid w:val="00364441"/>
    <w:rsid w:val="0036447A"/>
    <w:rsid w:val="0036478E"/>
    <w:rsid w:val="0036482E"/>
    <w:rsid w:val="00364938"/>
    <w:rsid w:val="00364CA1"/>
    <w:rsid w:val="00364F13"/>
    <w:rsid w:val="00365472"/>
    <w:rsid w:val="00365742"/>
    <w:rsid w:val="00365974"/>
    <w:rsid w:val="00365995"/>
    <w:rsid w:val="00365EA0"/>
    <w:rsid w:val="003660A2"/>
    <w:rsid w:val="0036649A"/>
    <w:rsid w:val="003665BB"/>
    <w:rsid w:val="00366766"/>
    <w:rsid w:val="00366799"/>
    <w:rsid w:val="00366A33"/>
    <w:rsid w:val="00366E24"/>
    <w:rsid w:val="0036728A"/>
    <w:rsid w:val="00367606"/>
    <w:rsid w:val="003677B4"/>
    <w:rsid w:val="00367C6E"/>
    <w:rsid w:val="00370377"/>
    <w:rsid w:val="00370555"/>
    <w:rsid w:val="0037062B"/>
    <w:rsid w:val="003709E1"/>
    <w:rsid w:val="00370CF9"/>
    <w:rsid w:val="003711DE"/>
    <w:rsid w:val="00371881"/>
    <w:rsid w:val="00371EE3"/>
    <w:rsid w:val="003722DD"/>
    <w:rsid w:val="003723B8"/>
    <w:rsid w:val="0037264C"/>
    <w:rsid w:val="00372787"/>
    <w:rsid w:val="0037372C"/>
    <w:rsid w:val="003737C4"/>
    <w:rsid w:val="00373A0D"/>
    <w:rsid w:val="00373A91"/>
    <w:rsid w:val="00374374"/>
    <w:rsid w:val="00374CB8"/>
    <w:rsid w:val="00375196"/>
    <w:rsid w:val="00375294"/>
    <w:rsid w:val="00375726"/>
    <w:rsid w:val="00375D2B"/>
    <w:rsid w:val="00376164"/>
    <w:rsid w:val="003762BA"/>
    <w:rsid w:val="00376FE8"/>
    <w:rsid w:val="00377681"/>
    <w:rsid w:val="00377B23"/>
    <w:rsid w:val="00377DBF"/>
    <w:rsid w:val="00380721"/>
    <w:rsid w:val="00380880"/>
    <w:rsid w:val="00380E80"/>
    <w:rsid w:val="003817A6"/>
    <w:rsid w:val="00381CD9"/>
    <w:rsid w:val="00381DA1"/>
    <w:rsid w:val="00381F89"/>
    <w:rsid w:val="00382600"/>
    <w:rsid w:val="003827D1"/>
    <w:rsid w:val="00382BE0"/>
    <w:rsid w:val="00382CDC"/>
    <w:rsid w:val="00383086"/>
    <w:rsid w:val="003833C5"/>
    <w:rsid w:val="00383568"/>
    <w:rsid w:val="00383680"/>
    <w:rsid w:val="0038464D"/>
    <w:rsid w:val="00384660"/>
    <w:rsid w:val="00384B73"/>
    <w:rsid w:val="0038554A"/>
    <w:rsid w:val="00385816"/>
    <w:rsid w:val="003858F2"/>
    <w:rsid w:val="0038599B"/>
    <w:rsid w:val="00385BB2"/>
    <w:rsid w:val="00385D5A"/>
    <w:rsid w:val="0038608A"/>
    <w:rsid w:val="00386288"/>
    <w:rsid w:val="003864E3"/>
    <w:rsid w:val="00386560"/>
    <w:rsid w:val="003866FD"/>
    <w:rsid w:val="00386B39"/>
    <w:rsid w:val="0038708D"/>
    <w:rsid w:val="003870D9"/>
    <w:rsid w:val="00387195"/>
    <w:rsid w:val="00387338"/>
    <w:rsid w:val="00387C6D"/>
    <w:rsid w:val="00387E16"/>
    <w:rsid w:val="00387F6E"/>
    <w:rsid w:val="00390065"/>
    <w:rsid w:val="003902C6"/>
    <w:rsid w:val="00390713"/>
    <w:rsid w:val="0039081F"/>
    <w:rsid w:val="003910FC"/>
    <w:rsid w:val="00391144"/>
    <w:rsid w:val="003913D3"/>
    <w:rsid w:val="0039172D"/>
    <w:rsid w:val="00391B96"/>
    <w:rsid w:val="00391D09"/>
    <w:rsid w:val="00391E1A"/>
    <w:rsid w:val="00391EE9"/>
    <w:rsid w:val="0039201D"/>
    <w:rsid w:val="00392312"/>
    <w:rsid w:val="003923DB"/>
    <w:rsid w:val="003927A7"/>
    <w:rsid w:val="00392C47"/>
    <w:rsid w:val="00393453"/>
    <w:rsid w:val="00393543"/>
    <w:rsid w:val="00393708"/>
    <w:rsid w:val="003937B4"/>
    <w:rsid w:val="00393E49"/>
    <w:rsid w:val="003940CF"/>
    <w:rsid w:val="003943EA"/>
    <w:rsid w:val="003948CB"/>
    <w:rsid w:val="00394E49"/>
    <w:rsid w:val="00394E58"/>
    <w:rsid w:val="003959D2"/>
    <w:rsid w:val="00395BB3"/>
    <w:rsid w:val="00395C34"/>
    <w:rsid w:val="00396404"/>
    <w:rsid w:val="003964D6"/>
    <w:rsid w:val="00396522"/>
    <w:rsid w:val="003965C5"/>
    <w:rsid w:val="00396711"/>
    <w:rsid w:val="00396C54"/>
    <w:rsid w:val="00396E12"/>
    <w:rsid w:val="00396ECE"/>
    <w:rsid w:val="00397310"/>
    <w:rsid w:val="00397316"/>
    <w:rsid w:val="00397448"/>
    <w:rsid w:val="003975D1"/>
    <w:rsid w:val="0039767C"/>
    <w:rsid w:val="0039783B"/>
    <w:rsid w:val="00397A99"/>
    <w:rsid w:val="00397DC5"/>
    <w:rsid w:val="00397E4D"/>
    <w:rsid w:val="00397E63"/>
    <w:rsid w:val="00397E83"/>
    <w:rsid w:val="003A05A4"/>
    <w:rsid w:val="003A0C5F"/>
    <w:rsid w:val="003A0CDE"/>
    <w:rsid w:val="003A108D"/>
    <w:rsid w:val="003A156E"/>
    <w:rsid w:val="003A17FC"/>
    <w:rsid w:val="003A1DFB"/>
    <w:rsid w:val="003A2400"/>
    <w:rsid w:val="003A26CA"/>
    <w:rsid w:val="003A2A0C"/>
    <w:rsid w:val="003A3058"/>
    <w:rsid w:val="003A32DC"/>
    <w:rsid w:val="003A3552"/>
    <w:rsid w:val="003A3666"/>
    <w:rsid w:val="003A396C"/>
    <w:rsid w:val="003A3CDE"/>
    <w:rsid w:val="003A3DD1"/>
    <w:rsid w:val="003A3FB6"/>
    <w:rsid w:val="003A4066"/>
    <w:rsid w:val="003A4264"/>
    <w:rsid w:val="003A460F"/>
    <w:rsid w:val="003A4A1E"/>
    <w:rsid w:val="003A4AA6"/>
    <w:rsid w:val="003A4DCD"/>
    <w:rsid w:val="003A4FD1"/>
    <w:rsid w:val="003A53EA"/>
    <w:rsid w:val="003A55B1"/>
    <w:rsid w:val="003A57E4"/>
    <w:rsid w:val="003A5AF4"/>
    <w:rsid w:val="003A5C27"/>
    <w:rsid w:val="003A5C40"/>
    <w:rsid w:val="003A6137"/>
    <w:rsid w:val="003A6259"/>
    <w:rsid w:val="003A6D9E"/>
    <w:rsid w:val="003A70CA"/>
    <w:rsid w:val="003A77C6"/>
    <w:rsid w:val="003A7906"/>
    <w:rsid w:val="003A7F49"/>
    <w:rsid w:val="003B010B"/>
    <w:rsid w:val="003B0733"/>
    <w:rsid w:val="003B07E4"/>
    <w:rsid w:val="003B0AF7"/>
    <w:rsid w:val="003B0BD6"/>
    <w:rsid w:val="003B11CB"/>
    <w:rsid w:val="003B1548"/>
    <w:rsid w:val="003B17BA"/>
    <w:rsid w:val="003B1A5F"/>
    <w:rsid w:val="003B1A7A"/>
    <w:rsid w:val="003B1AAE"/>
    <w:rsid w:val="003B2182"/>
    <w:rsid w:val="003B236C"/>
    <w:rsid w:val="003B24ED"/>
    <w:rsid w:val="003B2736"/>
    <w:rsid w:val="003B27E7"/>
    <w:rsid w:val="003B2D80"/>
    <w:rsid w:val="003B2E98"/>
    <w:rsid w:val="003B408B"/>
    <w:rsid w:val="003B421B"/>
    <w:rsid w:val="003B42C1"/>
    <w:rsid w:val="003B44F6"/>
    <w:rsid w:val="003B4B60"/>
    <w:rsid w:val="003B51FF"/>
    <w:rsid w:val="003B54E6"/>
    <w:rsid w:val="003B5C16"/>
    <w:rsid w:val="003B5F5A"/>
    <w:rsid w:val="003B6042"/>
    <w:rsid w:val="003B625D"/>
    <w:rsid w:val="003B632F"/>
    <w:rsid w:val="003B66A4"/>
    <w:rsid w:val="003B6724"/>
    <w:rsid w:val="003B6F59"/>
    <w:rsid w:val="003B734E"/>
    <w:rsid w:val="003C0408"/>
    <w:rsid w:val="003C0601"/>
    <w:rsid w:val="003C0B02"/>
    <w:rsid w:val="003C0DE0"/>
    <w:rsid w:val="003C114B"/>
    <w:rsid w:val="003C11AE"/>
    <w:rsid w:val="003C1414"/>
    <w:rsid w:val="003C1A92"/>
    <w:rsid w:val="003C1AD8"/>
    <w:rsid w:val="003C1F02"/>
    <w:rsid w:val="003C2028"/>
    <w:rsid w:val="003C2042"/>
    <w:rsid w:val="003C2122"/>
    <w:rsid w:val="003C285D"/>
    <w:rsid w:val="003C3340"/>
    <w:rsid w:val="003C3539"/>
    <w:rsid w:val="003C3895"/>
    <w:rsid w:val="003C39AF"/>
    <w:rsid w:val="003C3D7D"/>
    <w:rsid w:val="003C49E7"/>
    <w:rsid w:val="003C49FC"/>
    <w:rsid w:val="003C4A08"/>
    <w:rsid w:val="003C4C80"/>
    <w:rsid w:val="003C4CE0"/>
    <w:rsid w:val="003C4DEC"/>
    <w:rsid w:val="003C4FCC"/>
    <w:rsid w:val="003C5169"/>
    <w:rsid w:val="003C567F"/>
    <w:rsid w:val="003C59BD"/>
    <w:rsid w:val="003C5E7F"/>
    <w:rsid w:val="003C5EAD"/>
    <w:rsid w:val="003C5F99"/>
    <w:rsid w:val="003C6587"/>
    <w:rsid w:val="003C6F3F"/>
    <w:rsid w:val="003C71A6"/>
    <w:rsid w:val="003C74B1"/>
    <w:rsid w:val="003C79E8"/>
    <w:rsid w:val="003C7BCE"/>
    <w:rsid w:val="003D042E"/>
    <w:rsid w:val="003D0600"/>
    <w:rsid w:val="003D0747"/>
    <w:rsid w:val="003D0781"/>
    <w:rsid w:val="003D07F5"/>
    <w:rsid w:val="003D08F8"/>
    <w:rsid w:val="003D0CBE"/>
    <w:rsid w:val="003D0E4D"/>
    <w:rsid w:val="003D1136"/>
    <w:rsid w:val="003D15D2"/>
    <w:rsid w:val="003D16CA"/>
    <w:rsid w:val="003D2421"/>
    <w:rsid w:val="003D2675"/>
    <w:rsid w:val="003D36E2"/>
    <w:rsid w:val="003D37E8"/>
    <w:rsid w:val="003D3A16"/>
    <w:rsid w:val="003D3A7F"/>
    <w:rsid w:val="003D3AD1"/>
    <w:rsid w:val="003D3E56"/>
    <w:rsid w:val="003D495D"/>
    <w:rsid w:val="003D5999"/>
    <w:rsid w:val="003D5FB5"/>
    <w:rsid w:val="003D62DB"/>
    <w:rsid w:val="003D63D3"/>
    <w:rsid w:val="003D6A1A"/>
    <w:rsid w:val="003D6D35"/>
    <w:rsid w:val="003D7207"/>
    <w:rsid w:val="003D73EC"/>
    <w:rsid w:val="003D740E"/>
    <w:rsid w:val="003D7416"/>
    <w:rsid w:val="003D7430"/>
    <w:rsid w:val="003D75BD"/>
    <w:rsid w:val="003D779E"/>
    <w:rsid w:val="003D7C39"/>
    <w:rsid w:val="003E0882"/>
    <w:rsid w:val="003E0B73"/>
    <w:rsid w:val="003E0B9D"/>
    <w:rsid w:val="003E0C75"/>
    <w:rsid w:val="003E0E99"/>
    <w:rsid w:val="003E1036"/>
    <w:rsid w:val="003E1578"/>
    <w:rsid w:val="003E1B60"/>
    <w:rsid w:val="003E27CB"/>
    <w:rsid w:val="003E30CE"/>
    <w:rsid w:val="003E32BA"/>
    <w:rsid w:val="003E36F6"/>
    <w:rsid w:val="003E3898"/>
    <w:rsid w:val="003E3A9A"/>
    <w:rsid w:val="003E3E30"/>
    <w:rsid w:val="003E42D9"/>
    <w:rsid w:val="003E4507"/>
    <w:rsid w:val="003E47B8"/>
    <w:rsid w:val="003E486C"/>
    <w:rsid w:val="003E5621"/>
    <w:rsid w:val="003E5B38"/>
    <w:rsid w:val="003E76AD"/>
    <w:rsid w:val="003E7808"/>
    <w:rsid w:val="003E7FEF"/>
    <w:rsid w:val="003F029E"/>
    <w:rsid w:val="003F0524"/>
    <w:rsid w:val="003F0943"/>
    <w:rsid w:val="003F1161"/>
    <w:rsid w:val="003F13A7"/>
    <w:rsid w:val="003F14FA"/>
    <w:rsid w:val="003F1E59"/>
    <w:rsid w:val="003F227C"/>
    <w:rsid w:val="003F236D"/>
    <w:rsid w:val="003F2737"/>
    <w:rsid w:val="003F3342"/>
    <w:rsid w:val="003F360B"/>
    <w:rsid w:val="003F3774"/>
    <w:rsid w:val="003F3937"/>
    <w:rsid w:val="003F4B07"/>
    <w:rsid w:val="003F503C"/>
    <w:rsid w:val="003F53C1"/>
    <w:rsid w:val="003F53C8"/>
    <w:rsid w:val="003F5A67"/>
    <w:rsid w:val="003F5D5F"/>
    <w:rsid w:val="003F6961"/>
    <w:rsid w:val="003F6DE3"/>
    <w:rsid w:val="003F6E58"/>
    <w:rsid w:val="003F6F87"/>
    <w:rsid w:val="003F70C4"/>
    <w:rsid w:val="003F7320"/>
    <w:rsid w:val="003F7699"/>
    <w:rsid w:val="0040053E"/>
    <w:rsid w:val="00400705"/>
    <w:rsid w:val="00400CEC"/>
    <w:rsid w:val="00401074"/>
    <w:rsid w:val="00401A73"/>
    <w:rsid w:val="00401AD9"/>
    <w:rsid w:val="00401CEE"/>
    <w:rsid w:val="00402162"/>
    <w:rsid w:val="004022D8"/>
    <w:rsid w:val="0040231F"/>
    <w:rsid w:val="00402772"/>
    <w:rsid w:val="00402892"/>
    <w:rsid w:val="00402BB2"/>
    <w:rsid w:val="00402FC9"/>
    <w:rsid w:val="004031C1"/>
    <w:rsid w:val="004037BC"/>
    <w:rsid w:val="00403C81"/>
    <w:rsid w:val="00403ECE"/>
    <w:rsid w:val="004040DD"/>
    <w:rsid w:val="004041D9"/>
    <w:rsid w:val="004042F2"/>
    <w:rsid w:val="0040435A"/>
    <w:rsid w:val="004045C4"/>
    <w:rsid w:val="00404A4A"/>
    <w:rsid w:val="0040500D"/>
    <w:rsid w:val="0040536E"/>
    <w:rsid w:val="004054E6"/>
    <w:rsid w:val="004058F7"/>
    <w:rsid w:val="004059AC"/>
    <w:rsid w:val="00405B4C"/>
    <w:rsid w:val="004069F7"/>
    <w:rsid w:val="00406A4D"/>
    <w:rsid w:val="00407132"/>
    <w:rsid w:val="0040728B"/>
    <w:rsid w:val="004077D0"/>
    <w:rsid w:val="00407D26"/>
    <w:rsid w:val="00410737"/>
    <w:rsid w:val="00410D9E"/>
    <w:rsid w:val="00410E80"/>
    <w:rsid w:val="00410F3D"/>
    <w:rsid w:val="0041196E"/>
    <w:rsid w:val="00411C50"/>
    <w:rsid w:val="00411DF1"/>
    <w:rsid w:val="00411E65"/>
    <w:rsid w:val="00411F06"/>
    <w:rsid w:val="00412231"/>
    <w:rsid w:val="0041232E"/>
    <w:rsid w:val="004126D2"/>
    <w:rsid w:val="0041277E"/>
    <w:rsid w:val="004127ED"/>
    <w:rsid w:val="00412DBD"/>
    <w:rsid w:val="004139D8"/>
    <w:rsid w:val="0041407D"/>
    <w:rsid w:val="00414115"/>
    <w:rsid w:val="0041443A"/>
    <w:rsid w:val="0041461A"/>
    <w:rsid w:val="004146F8"/>
    <w:rsid w:val="00414D2F"/>
    <w:rsid w:val="004152D7"/>
    <w:rsid w:val="00415652"/>
    <w:rsid w:val="00415DF2"/>
    <w:rsid w:val="004162B0"/>
    <w:rsid w:val="0041632C"/>
    <w:rsid w:val="00416754"/>
    <w:rsid w:val="00416B5C"/>
    <w:rsid w:val="00417163"/>
    <w:rsid w:val="00417356"/>
    <w:rsid w:val="00417872"/>
    <w:rsid w:val="004178BB"/>
    <w:rsid w:val="0041790A"/>
    <w:rsid w:val="00417BAC"/>
    <w:rsid w:val="00420418"/>
    <w:rsid w:val="00420AA3"/>
    <w:rsid w:val="00421055"/>
    <w:rsid w:val="00421392"/>
    <w:rsid w:val="00421B24"/>
    <w:rsid w:val="00421D9A"/>
    <w:rsid w:val="0042207A"/>
    <w:rsid w:val="004220FE"/>
    <w:rsid w:val="0042260B"/>
    <w:rsid w:val="00422916"/>
    <w:rsid w:val="004229C4"/>
    <w:rsid w:val="00422B5E"/>
    <w:rsid w:val="00422CAC"/>
    <w:rsid w:val="00423118"/>
    <w:rsid w:val="00423689"/>
    <w:rsid w:val="0042461D"/>
    <w:rsid w:val="00424969"/>
    <w:rsid w:val="00424A06"/>
    <w:rsid w:val="00424C19"/>
    <w:rsid w:val="00425284"/>
    <w:rsid w:val="004253F3"/>
    <w:rsid w:val="004260CB"/>
    <w:rsid w:val="00426305"/>
    <w:rsid w:val="0042678B"/>
    <w:rsid w:val="00426B40"/>
    <w:rsid w:val="00426E9B"/>
    <w:rsid w:val="004270FF"/>
    <w:rsid w:val="004277E3"/>
    <w:rsid w:val="00427813"/>
    <w:rsid w:val="00427A48"/>
    <w:rsid w:val="00427AF1"/>
    <w:rsid w:val="00430CCE"/>
    <w:rsid w:val="00430FDD"/>
    <w:rsid w:val="00431335"/>
    <w:rsid w:val="00431461"/>
    <w:rsid w:val="004314DA"/>
    <w:rsid w:val="00432166"/>
    <w:rsid w:val="004322BF"/>
    <w:rsid w:val="00432409"/>
    <w:rsid w:val="00432752"/>
    <w:rsid w:val="00432821"/>
    <w:rsid w:val="00433A94"/>
    <w:rsid w:val="00433C57"/>
    <w:rsid w:val="00433CA9"/>
    <w:rsid w:val="00433F10"/>
    <w:rsid w:val="00433FD3"/>
    <w:rsid w:val="0043427D"/>
    <w:rsid w:val="0043472A"/>
    <w:rsid w:val="004347EC"/>
    <w:rsid w:val="00434B13"/>
    <w:rsid w:val="0043604C"/>
    <w:rsid w:val="004363B1"/>
    <w:rsid w:val="004366DB"/>
    <w:rsid w:val="00436890"/>
    <w:rsid w:val="0043699B"/>
    <w:rsid w:val="00436CCA"/>
    <w:rsid w:val="00436DA4"/>
    <w:rsid w:val="00437161"/>
    <w:rsid w:val="00440332"/>
    <w:rsid w:val="004406CC"/>
    <w:rsid w:val="0044081B"/>
    <w:rsid w:val="0044085E"/>
    <w:rsid w:val="00440F2D"/>
    <w:rsid w:val="00441118"/>
    <w:rsid w:val="004417C5"/>
    <w:rsid w:val="004419F2"/>
    <w:rsid w:val="00441F3E"/>
    <w:rsid w:val="004421DC"/>
    <w:rsid w:val="00442306"/>
    <w:rsid w:val="0044252B"/>
    <w:rsid w:val="0044288B"/>
    <w:rsid w:val="00442A3F"/>
    <w:rsid w:val="00442ABA"/>
    <w:rsid w:val="00442AEF"/>
    <w:rsid w:val="00442F6D"/>
    <w:rsid w:val="004435B6"/>
    <w:rsid w:val="00444777"/>
    <w:rsid w:val="00444A73"/>
    <w:rsid w:val="00444AAA"/>
    <w:rsid w:val="00444AAB"/>
    <w:rsid w:val="00444ECA"/>
    <w:rsid w:val="004451E3"/>
    <w:rsid w:val="00445541"/>
    <w:rsid w:val="004459E7"/>
    <w:rsid w:val="00445B3A"/>
    <w:rsid w:val="00445EEA"/>
    <w:rsid w:val="00446044"/>
    <w:rsid w:val="00446955"/>
    <w:rsid w:val="00447783"/>
    <w:rsid w:val="00450855"/>
    <w:rsid w:val="00450FC5"/>
    <w:rsid w:val="00451443"/>
    <w:rsid w:val="004517C2"/>
    <w:rsid w:val="00451DE4"/>
    <w:rsid w:val="00452902"/>
    <w:rsid w:val="00452916"/>
    <w:rsid w:val="00452A64"/>
    <w:rsid w:val="00452DD6"/>
    <w:rsid w:val="0045306B"/>
    <w:rsid w:val="004534B8"/>
    <w:rsid w:val="0045352C"/>
    <w:rsid w:val="00453F51"/>
    <w:rsid w:val="004544B5"/>
    <w:rsid w:val="00454DF1"/>
    <w:rsid w:val="0045531B"/>
    <w:rsid w:val="004553AC"/>
    <w:rsid w:val="0045565F"/>
    <w:rsid w:val="00455B7E"/>
    <w:rsid w:val="00455D0E"/>
    <w:rsid w:val="004571A3"/>
    <w:rsid w:val="004576EC"/>
    <w:rsid w:val="00457729"/>
    <w:rsid w:val="00457AE0"/>
    <w:rsid w:val="00460B68"/>
    <w:rsid w:val="00460F06"/>
    <w:rsid w:val="00460F9E"/>
    <w:rsid w:val="00460FF0"/>
    <w:rsid w:val="00461151"/>
    <w:rsid w:val="00461292"/>
    <w:rsid w:val="0046199B"/>
    <w:rsid w:val="00461CE0"/>
    <w:rsid w:val="00461F7A"/>
    <w:rsid w:val="0046204E"/>
    <w:rsid w:val="00462301"/>
    <w:rsid w:val="00462E11"/>
    <w:rsid w:val="00462EA7"/>
    <w:rsid w:val="00463026"/>
    <w:rsid w:val="00463576"/>
    <w:rsid w:val="00463B81"/>
    <w:rsid w:val="00463EED"/>
    <w:rsid w:val="004646EA"/>
    <w:rsid w:val="00464797"/>
    <w:rsid w:val="0046490E"/>
    <w:rsid w:val="00464A69"/>
    <w:rsid w:val="00465320"/>
    <w:rsid w:val="004654BD"/>
    <w:rsid w:val="004658BC"/>
    <w:rsid w:val="00466239"/>
    <w:rsid w:val="00466A58"/>
    <w:rsid w:val="0046737D"/>
    <w:rsid w:val="00467A5B"/>
    <w:rsid w:val="00467C3C"/>
    <w:rsid w:val="00470C06"/>
    <w:rsid w:val="00470CAB"/>
    <w:rsid w:val="00470DC1"/>
    <w:rsid w:val="0047130F"/>
    <w:rsid w:val="004716F5"/>
    <w:rsid w:val="00471895"/>
    <w:rsid w:val="00471BB0"/>
    <w:rsid w:val="00471C0E"/>
    <w:rsid w:val="0047234F"/>
    <w:rsid w:val="00472470"/>
    <w:rsid w:val="00472516"/>
    <w:rsid w:val="00472713"/>
    <w:rsid w:val="00472864"/>
    <w:rsid w:val="004731AF"/>
    <w:rsid w:val="00473247"/>
    <w:rsid w:val="00473357"/>
    <w:rsid w:val="0047335C"/>
    <w:rsid w:val="00473CC6"/>
    <w:rsid w:val="00473F21"/>
    <w:rsid w:val="00474112"/>
    <w:rsid w:val="00474170"/>
    <w:rsid w:val="00475110"/>
    <w:rsid w:val="0047533B"/>
    <w:rsid w:val="004753D9"/>
    <w:rsid w:val="004757E1"/>
    <w:rsid w:val="00475965"/>
    <w:rsid w:val="00476023"/>
    <w:rsid w:val="0047617C"/>
    <w:rsid w:val="004761CE"/>
    <w:rsid w:val="004761F8"/>
    <w:rsid w:val="00476B8E"/>
    <w:rsid w:val="00476CA2"/>
    <w:rsid w:val="00476FE9"/>
    <w:rsid w:val="0047787A"/>
    <w:rsid w:val="00477B31"/>
    <w:rsid w:val="00477CA8"/>
    <w:rsid w:val="00477DFB"/>
    <w:rsid w:val="004806DB"/>
    <w:rsid w:val="004811AD"/>
    <w:rsid w:val="004813B1"/>
    <w:rsid w:val="00481747"/>
    <w:rsid w:val="0048177D"/>
    <w:rsid w:val="00481EBC"/>
    <w:rsid w:val="00482297"/>
    <w:rsid w:val="00482960"/>
    <w:rsid w:val="00482B71"/>
    <w:rsid w:val="00482E47"/>
    <w:rsid w:val="0048301F"/>
    <w:rsid w:val="004832C3"/>
    <w:rsid w:val="004836A7"/>
    <w:rsid w:val="00483F0D"/>
    <w:rsid w:val="004849AD"/>
    <w:rsid w:val="00484CE0"/>
    <w:rsid w:val="00484D37"/>
    <w:rsid w:val="00485401"/>
    <w:rsid w:val="00485C73"/>
    <w:rsid w:val="00485C87"/>
    <w:rsid w:val="00485E5C"/>
    <w:rsid w:val="00485EC7"/>
    <w:rsid w:val="00486474"/>
    <w:rsid w:val="0048660D"/>
    <w:rsid w:val="00486AAB"/>
    <w:rsid w:val="00486B10"/>
    <w:rsid w:val="00486E33"/>
    <w:rsid w:val="00487033"/>
    <w:rsid w:val="00487070"/>
    <w:rsid w:val="004871AB"/>
    <w:rsid w:val="0049028C"/>
    <w:rsid w:val="00490387"/>
    <w:rsid w:val="00490392"/>
    <w:rsid w:val="004907F6"/>
    <w:rsid w:val="00490A0B"/>
    <w:rsid w:val="00490F78"/>
    <w:rsid w:val="00491580"/>
    <w:rsid w:val="00491E07"/>
    <w:rsid w:val="00491E2E"/>
    <w:rsid w:val="00491FA2"/>
    <w:rsid w:val="00492094"/>
    <w:rsid w:val="0049227A"/>
    <w:rsid w:val="004923BA"/>
    <w:rsid w:val="00492EDF"/>
    <w:rsid w:val="004930DE"/>
    <w:rsid w:val="004932D0"/>
    <w:rsid w:val="004932F1"/>
    <w:rsid w:val="0049378E"/>
    <w:rsid w:val="00493D55"/>
    <w:rsid w:val="00493E71"/>
    <w:rsid w:val="00493EFD"/>
    <w:rsid w:val="0049474A"/>
    <w:rsid w:val="00494BB0"/>
    <w:rsid w:val="00495C81"/>
    <w:rsid w:val="00496098"/>
    <w:rsid w:val="00496150"/>
    <w:rsid w:val="00496AF4"/>
    <w:rsid w:val="00496F17"/>
    <w:rsid w:val="0049701E"/>
    <w:rsid w:val="00497064"/>
    <w:rsid w:val="00497077"/>
    <w:rsid w:val="00497218"/>
    <w:rsid w:val="0049797B"/>
    <w:rsid w:val="00497B8F"/>
    <w:rsid w:val="00497E54"/>
    <w:rsid w:val="00497EAD"/>
    <w:rsid w:val="004A0526"/>
    <w:rsid w:val="004A063B"/>
    <w:rsid w:val="004A072B"/>
    <w:rsid w:val="004A0BF1"/>
    <w:rsid w:val="004A1550"/>
    <w:rsid w:val="004A240A"/>
    <w:rsid w:val="004A249A"/>
    <w:rsid w:val="004A2555"/>
    <w:rsid w:val="004A267F"/>
    <w:rsid w:val="004A28B7"/>
    <w:rsid w:val="004A315D"/>
    <w:rsid w:val="004A36DA"/>
    <w:rsid w:val="004A3750"/>
    <w:rsid w:val="004A37CE"/>
    <w:rsid w:val="004A381C"/>
    <w:rsid w:val="004A3968"/>
    <w:rsid w:val="004A3CDB"/>
    <w:rsid w:val="004A3E32"/>
    <w:rsid w:val="004A4095"/>
    <w:rsid w:val="004A48FB"/>
    <w:rsid w:val="004A4FA8"/>
    <w:rsid w:val="004A5019"/>
    <w:rsid w:val="004A50EA"/>
    <w:rsid w:val="004A50FE"/>
    <w:rsid w:val="004A511E"/>
    <w:rsid w:val="004A5723"/>
    <w:rsid w:val="004A583D"/>
    <w:rsid w:val="004A59BA"/>
    <w:rsid w:val="004A5A6D"/>
    <w:rsid w:val="004A5A72"/>
    <w:rsid w:val="004A5A86"/>
    <w:rsid w:val="004A5CCE"/>
    <w:rsid w:val="004A64BB"/>
    <w:rsid w:val="004A6602"/>
    <w:rsid w:val="004A6A3A"/>
    <w:rsid w:val="004A6E07"/>
    <w:rsid w:val="004A710A"/>
    <w:rsid w:val="004A7ED5"/>
    <w:rsid w:val="004B0021"/>
    <w:rsid w:val="004B0230"/>
    <w:rsid w:val="004B06D7"/>
    <w:rsid w:val="004B1309"/>
    <w:rsid w:val="004B133A"/>
    <w:rsid w:val="004B1509"/>
    <w:rsid w:val="004B205E"/>
    <w:rsid w:val="004B2273"/>
    <w:rsid w:val="004B258A"/>
    <w:rsid w:val="004B2711"/>
    <w:rsid w:val="004B29AA"/>
    <w:rsid w:val="004B2A74"/>
    <w:rsid w:val="004B2AE4"/>
    <w:rsid w:val="004B2BF0"/>
    <w:rsid w:val="004B2C23"/>
    <w:rsid w:val="004B316B"/>
    <w:rsid w:val="004B38A8"/>
    <w:rsid w:val="004B4325"/>
    <w:rsid w:val="004B432C"/>
    <w:rsid w:val="004B4392"/>
    <w:rsid w:val="004B44B7"/>
    <w:rsid w:val="004B4719"/>
    <w:rsid w:val="004B4A0D"/>
    <w:rsid w:val="004B5989"/>
    <w:rsid w:val="004B5C7A"/>
    <w:rsid w:val="004B6363"/>
    <w:rsid w:val="004B6475"/>
    <w:rsid w:val="004B6B78"/>
    <w:rsid w:val="004B6CF3"/>
    <w:rsid w:val="004B6F28"/>
    <w:rsid w:val="004B784B"/>
    <w:rsid w:val="004B7897"/>
    <w:rsid w:val="004B7B45"/>
    <w:rsid w:val="004B7DD5"/>
    <w:rsid w:val="004C0402"/>
    <w:rsid w:val="004C040F"/>
    <w:rsid w:val="004C047C"/>
    <w:rsid w:val="004C078C"/>
    <w:rsid w:val="004C0A46"/>
    <w:rsid w:val="004C0B0E"/>
    <w:rsid w:val="004C143C"/>
    <w:rsid w:val="004C15F6"/>
    <w:rsid w:val="004C1A15"/>
    <w:rsid w:val="004C1D9D"/>
    <w:rsid w:val="004C2327"/>
    <w:rsid w:val="004C238C"/>
    <w:rsid w:val="004C254F"/>
    <w:rsid w:val="004C2A1A"/>
    <w:rsid w:val="004C2AA4"/>
    <w:rsid w:val="004C2F3E"/>
    <w:rsid w:val="004C3137"/>
    <w:rsid w:val="004C3399"/>
    <w:rsid w:val="004C33F9"/>
    <w:rsid w:val="004C39CF"/>
    <w:rsid w:val="004C3C28"/>
    <w:rsid w:val="004C3D75"/>
    <w:rsid w:val="004C50B5"/>
    <w:rsid w:val="004C524C"/>
    <w:rsid w:val="004C54A2"/>
    <w:rsid w:val="004C559E"/>
    <w:rsid w:val="004C5B78"/>
    <w:rsid w:val="004C5D73"/>
    <w:rsid w:val="004C5F43"/>
    <w:rsid w:val="004C6914"/>
    <w:rsid w:val="004C6CA3"/>
    <w:rsid w:val="004C6E19"/>
    <w:rsid w:val="004C6F22"/>
    <w:rsid w:val="004C7042"/>
    <w:rsid w:val="004C74A6"/>
    <w:rsid w:val="004C7657"/>
    <w:rsid w:val="004D04BD"/>
    <w:rsid w:val="004D0813"/>
    <w:rsid w:val="004D1272"/>
    <w:rsid w:val="004D1288"/>
    <w:rsid w:val="004D1583"/>
    <w:rsid w:val="004D16CA"/>
    <w:rsid w:val="004D1DDA"/>
    <w:rsid w:val="004D1E62"/>
    <w:rsid w:val="004D2158"/>
    <w:rsid w:val="004D23D9"/>
    <w:rsid w:val="004D27BA"/>
    <w:rsid w:val="004D2814"/>
    <w:rsid w:val="004D2C25"/>
    <w:rsid w:val="004D2E5F"/>
    <w:rsid w:val="004D3128"/>
    <w:rsid w:val="004D3145"/>
    <w:rsid w:val="004D355E"/>
    <w:rsid w:val="004D3B3E"/>
    <w:rsid w:val="004D4196"/>
    <w:rsid w:val="004D60E4"/>
    <w:rsid w:val="004D6132"/>
    <w:rsid w:val="004D631A"/>
    <w:rsid w:val="004D6E12"/>
    <w:rsid w:val="004D70A1"/>
    <w:rsid w:val="004D70B0"/>
    <w:rsid w:val="004D76AB"/>
    <w:rsid w:val="004D7A0B"/>
    <w:rsid w:val="004E0155"/>
    <w:rsid w:val="004E068C"/>
    <w:rsid w:val="004E0B38"/>
    <w:rsid w:val="004E10BE"/>
    <w:rsid w:val="004E1187"/>
    <w:rsid w:val="004E153F"/>
    <w:rsid w:val="004E181F"/>
    <w:rsid w:val="004E18D7"/>
    <w:rsid w:val="004E1934"/>
    <w:rsid w:val="004E1A84"/>
    <w:rsid w:val="004E1F66"/>
    <w:rsid w:val="004E2237"/>
    <w:rsid w:val="004E24F0"/>
    <w:rsid w:val="004E27B5"/>
    <w:rsid w:val="004E300D"/>
    <w:rsid w:val="004E32CB"/>
    <w:rsid w:val="004E373E"/>
    <w:rsid w:val="004E3A99"/>
    <w:rsid w:val="004E3F67"/>
    <w:rsid w:val="004E4274"/>
    <w:rsid w:val="004E428C"/>
    <w:rsid w:val="004E4446"/>
    <w:rsid w:val="004E4494"/>
    <w:rsid w:val="004E4911"/>
    <w:rsid w:val="004E4BBA"/>
    <w:rsid w:val="004E4DDA"/>
    <w:rsid w:val="004E51CA"/>
    <w:rsid w:val="004E54DE"/>
    <w:rsid w:val="004E5766"/>
    <w:rsid w:val="004E5878"/>
    <w:rsid w:val="004E5884"/>
    <w:rsid w:val="004E5BF1"/>
    <w:rsid w:val="004E5EFD"/>
    <w:rsid w:val="004E605B"/>
    <w:rsid w:val="004E624A"/>
    <w:rsid w:val="004E6652"/>
    <w:rsid w:val="004E67D5"/>
    <w:rsid w:val="004E6A46"/>
    <w:rsid w:val="004E6FF4"/>
    <w:rsid w:val="004E7A9D"/>
    <w:rsid w:val="004F0663"/>
    <w:rsid w:val="004F0C14"/>
    <w:rsid w:val="004F1496"/>
    <w:rsid w:val="004F15F0"/>
    <w:rsid w:val="004F15FA"/>
    <w:rsid w:val="004F16DD"/>
    <w:rsid w:val="004F1791"/>
    <w:rsid w:val="004F17EB"/>
    <w:rsid w:val="004F1816"/>
    <w:rsid w:val="004F1C11"/>
    <w:rsid w:val="004F1EA3"/>
    <w:rsid w:val="004F204E"/>
    <w:rsid w:val="004F2491"/>
    <w:rsid w:val="004F271E"/>
    <w:rsid w:val="004F34D6"/>
    <w:rsid w:val="004F35B3"/>
    <w:rsid w:val="004F36D3"/>
    <w:rsid w:val="004F377F"/>
    <w:rsid w:val="004F38D6"/>
    <w:rsid w:val="004F4200"/>
    <w:rsid w:val="004F4231"/>
    <w:rsid w:val="004F43D0"/>
    <w:rsid w:val="004F48E9"/>
    <w:rsid w:val="004F4CD7"/>
    <w:rsid w:val="004F573C"/>
    <w:rsid w:val="004F5838"/>
    <w:rsid w:val="004F59E0"/>
    <w:rsid w:val="004F5E84"/>
    <w:rsid w:val="004F6896"/>
    <w:rsid w:val="004F68F1"/>
    <w:rsid w:val="004F6BF3"/>
    <w:rsid w:val="004F7138"/>
    <w:rsid w:val="004F78A9"/>
    <w:rsid w:val="004F7936"/>
    <w:rsid w:val="004F7A3E"/>
    <w:rsid w:val="0050021C"/>
    <w:rsid w:val="00500335"/>
    <w:rsid w:val="0050055B"/>
    <w:rsid w:val="00500721"/>
    <w:rsid w:val="0050088F"/>
    <w:rsid w:val="00500BFA"/>
    <w:rsid w:val="00500DDC"/>
    <w:rsid w:val="00501145"/>
    <w:rsid w:val="00501243"/>
    <w:rsid w:val="0050166D"/>
    <w:rsid w:val="0050187D"/>
    <w:rsid w:val="00501962"/>
    <w:rsid w:val="00501B2F"/>
    <w:rsid w:val="0050243A"/>
    <w:rsid w:val="00502642"/>
    <w:rsid w:val="005028E8"/>
    <w:rsid w:val="00502DBA"/>
    <w:rsid w:val="00502E52"/>
    <w:rsid w:val="0050331E"/>
    <w:rsid w:val="005033B7"/>
    <w:rsid w:val="00503779"/>
    <w:rsid w:val="005038ED"/>
    <w:rsid w:val="00503A1B"/>
    <w:rsid w:val="00503A8A"/>
    <w:rsid w:val="00503B2C"/>
    <w:rsid w:val="005040D1"/>
    <w:rsid w:val="005040E7"/>
    <w:rsid w:val="005043D6"/>
    <w:rsid w:val="005049C4"/>
    <w:rsid w:val="00504C33"/>
    <w:rsid w:val="00504C55"/>
    <w:rsid w:val="00504DF9"/>
    <w:rsid w:val="0050518F"/>
    <w:rsid w:val="005060C8"/>
    <w:rsid w:val="005064D4"/>
    <w:rsid w:val="00506C9B"/>
    <w:rsid w:val="00506E3F"/>
    <w:rsid w:val="00506E57"/>
    <w:rsid w:val="00506E9A"/>
    <w:rsid w:val="00507655"/>
    <w:rsid w:val="00507764"/>
    <w:rsid w:val="00507768"/>
    <w:rsid w:val="00507BFB"/>
    <w:rsid w:val="00507C18"/>
    <w:rsid w:val="00507C84"/>
    <w:rsid w:val="00507E98"/>
    <w:rsid w:val="00507EA1"/>
    <w:rsid w:val="00507FC1"/>
    <w:rsid w:val="0051000E"/>
    <w:rsid w:val="005100F2"/>
    <w:rsid w:val="00510694"/>
    <w:rsid w:val="005107CF"/>
    <w:rsid w:val="00510D08"/>
    <w:rsid w:val="00510DEA"/>
    <w:rsid w:val="00510F7E"/>
    <w:rsid w:val="00511009"/>
    <w:rsid w:val="0051118B"/>
    <w:rsid w:val="00511347"/>
    <w:rsid w:val="005118A8"/>
    <w:rsid w:val="00512256"/>
    <w:rsid w:val="005126DA"/>
    <w:rsid w:val="005126ED"/>
    <w:rsid w:val="005129FA"/>
    <w:rsid w:val="00512A48"/>
    <w:rsid w:val="00512BCD"/>
    <w:rsid w:val="00512DF7"/>
    <w:rsid w:val="00513019"/>
    <w:rsid w:val="00513180"/>
    <w:rsid w:val="00513913"/>
    <w:rsid w:val="00513A0D"/>
    <w:rsid w:val="00513B21"/>
    <w:rsid w:val="00514050"/>
    <w:rsid w:val="0051408D"/>
    <w:rsid w:val="0051443E"/>
    <w:rsid w:val="00514658"/>
    <w:rsid w:val="0051477F"/>
    <w:rsid w:val="005148F6"/>
    <w:rsid w:val="00515556"/>
    <w:rsid w:val="005155A0"/>
    <w:rsid w:val="005156E8"/>
    <w:rsid w:val="00515921"/>
    <w:rsid w:val="00515D8E"/>
    <w:rsid w:val="00515F91"/>
    <w:rsid w:val="005160A1"/>
    <w:rsid w:val="005164F7"/>
    <w:rsid w:val="00516743"/>
    <w:rsid w:val="00516924"/>
    <w:rsid w:val="00517679"/>
    <w:rsid w:val="00517EC6"/>
    <w:rsid w:val="005200A8"/>
    <w:rsid w:val="005205BA"/>
    <w:rsid w:val="00520BA9"/>
    <w:rsid w:val="00520BB2"/>
    <w:rsid w:val="00520ED7"/>
    <w:rsid w:val="0052181A"/>
    <w:rsid w:val="00521D41"/>
    <w:rsid w:val="00521EA9"/>
    <w:rsid w:val="00521FDF"/>
    <w:rsid w:val="00522384"/>
    <w:rsid w:val="0052255C"/>
    <w:rsid w:val="005226D1"/>
    <w:rsid w:val="00522C32"/>
    <w:rsid w:val="00523B58"/>
    <w:rsid w:val="00523CC5"/>
    <w:rsid w:val="00523F85"/>
    <w:rsid w:val="005243A2"/>
    <w:rsid w:val="00524921"/>
    <w:rsid w:val="00524AAB"/>
    <w:rsid w:val="00524CD0"/>
    <w:rsid w:val="00525350"/>
    <w:rsid w:val="0052541F"/>
    <w:rsid w:val="005258B3"/>
    <w:rsid w:val="00525AF6"/>
    <w:rsid w:val="00525F8A"/>
    <w:rsid w:val="0052642F"/>
    <w:rsid w:val="005266C9"/>
    <w:rsid w:val="0052686C"/>
    <w:rsid w:val="00526C1D"/>
    <w:rsid w:val="00526DCD"/>
    <w:rsid w:val="0052740C"/>
    <w:rsid w:val="005274E1"/>
    <w:rsid w:val="00527B5B"/>
    <w:rsid w:val="00527DC3"/>
    <w:rsid w:val="0053050A"/>
    <w:rsid w:val="0053052E"/>
    <w:rsid w:val="0053077C"/>
    <w:rsid w:val="005308C5"/>
    <w:rsid w:val="00531633"/>
    <w:rsid w:val="00531803"/>
    <w:rsid w:val="005319B3"/>
    <w:rsid w:val="00531FB7"/>
    <w:rsid w:val="0053237B"/>
    <w:rsid w:val="0053270F"/>
    <w:rsid w:val="00532840"/>
    <w:rsid w:val="00532AF2"/>
    <w:rsid w:val="00533391"/>
    <w:rsid w:val="0053358F"/>
    <w:rsid w:val="00533A32"/>
    <w:rsid w:val="00533A92"/>
    <w:rsid w:val="00533E01"/>
    <w:rsid w:val="005340DD"/>
    <w:rsid w:val="005343BF"/>
    <w:rsid w:val="005343CE"/>
    <w:rsid w:val="00534690"/>
    <w:rsid w:val="00534998"/>
    <w:rsid w:val="00534AAE"/>
    <w:rsid w:val="00534D37"/>
    <w:rsid w:val="00535A61"/>
    <w:rsid w:val="00535DEE"/>
    <w:rsid w:val="005361A9"/>
    <w:rsid w:val="005366AB"/>
    <w:rsid w:val="005366ED"/>
    <w:rsid w:val="00536940"/>
    <w:rsid w:val="00536EAE"/>
    <w:rsid w:val="00536FDA"/>
    <w:rsid w:val="005371C9"/>
    <w:rsid w:val="00537441"/>
    <w:rsid w:val="00537CAE"/>
    <w:rsid w:val="005401A3"/>
    <w:rsid w:val="00540341"/>
    <w:rsid w:val="0054115F"/>
    <w:rsid w:val="00541240"/>
    <w:rsid w:val="005412AF"/>
    <w:rsid w:val="00541769"/>
    <w:rsid w:val="00541A3B"/>
    <w:rsid w:val="00541A60"/>
    <w:rsid w:val="00542427"/>
    <w:rsid w:val="00542821"/>
    <w:rsid w:val="0054288C"/>
    <w:rsid w:val="00542CBD"/>
    <w:rsid w:val="00543019"/>
    <w:rsid w:val="00543064"/>
    <w:rsid w:val="00543198"/>
    <w:rsid w:val="005434C3"/>
    <w:rsid w:val="005435A3"/>
    <w:rsid w:val="005437D4"/>
    <w:rsid w:val="0054381D"/>
    <w:rsid w:val="00543AF7"/>
    <w:rsid w:val="00543BF8"/>
    <w:rsid w:val="00543DE8"/>
    <w:rsid w:val="00543F7C"/>
    <w:rsid w:val="00544090"/>
    <w:rsid w:val="00544347"/>
    <w:rsid w:val="0054446A"/>
    <w:rsid w:val="00544563"/>
    <w:rsid w:val="00544588"/>
    <w:rsid w:val="00544602"/>
    <w:rsid w:val="00544988"/>
    <w:rsid w:val="00544A45"/>
    <w:rsid w:val="0054505E"/>
    <w:rsid w:val="0054550C"/>
    <w:rsid w:val="005455D8"/>
    <w:rsid w:val="005458CB"/>
    <w:rsid w:val="00545BE0"/>
    <w:rsid w:val="00545CBC"/>
    <w:rsid w:val="00546A80"/>
    <w:rsid w:val="00546E75"/>
    <w:rsid w:val="0054708E"/>
    <w:rsid w:val="0054750D"/>
    <w:rsid w:val="00547654"/>
    <w:rsid w:val="00547AC6"/>
    <w:rsid w:val="00547BFE"/>
    <w:rsid w:val="00547EA7"/>
    <w:rsid w:val="0055025A"/>
    <w:rsid w:val="005504CD"/>
    <w:rsid w:val="00550629"/>
    <w:rsid w:val="00550A11"/>
    <w:rsid w:val="00550EB7"/>
    <w:rsid w:val="005518E1"/>
    <w:rsid w:val="00551C88"/>
    <w:rsid w:val="005526BD"/>
    <w:rsid w:val="005529FB"/>
    <w:rsid w:val="00552C3F"/>
    <w:rsid w:val="00553288"/>
    <w:rsid w:val="0055341E"/>
    <w:rsid w:val="0055354B"/>
    <w:rsid w:val="005537F3"/>
    <w:rsid w:val="00553A34"/>
    <w:rsid w:val="00553A39"/>
    <w:rsid w:val="00553DF1"/>
    <w:rsid w:val="0055407C"/>
    <w:rsid w:val="005541B7"/>
    <w:rsid w:val="005541B8"/>
    <w:rsid w:val="00554496"/>
    <w:rsid w:val="005546E1"/>
    <w:rsid w:val="00554778"/>
    <w:rsid w:val="005547A6"/>
    <w:rsid w:val="00554AB8"/>
    <w:rsid w:val="00554CB4"/>
    <w:rsid w:val="00555176"/>
    <w:rsid w:val="00555378"/>
    <w:rsid w:val="0055546A"/>
    <w:rsid w:val="005556AE"/>
    <w:rsid w:val="005556C9"/>
    <w:rsid w:val="00555B43"/>
    <w:rsid w:val="00555C96"/>
    <w:rsid w:val="00555E35"/>
    <w:rsid w:val="005562E8"/>
    <w:rsid w:val="00556F0C"/>
    <w:rsid w:val="005570D8"/>
    <w:rsid w:val="00557257"/>
    <w:rsid w:val="00557495"/>
    <w:rsid w:val="005574EB"/>
    <w:rsid w:val="0055758A"/>
    <w:rsid w:val="00557609"/>
    <w:rsid w:val="00557B70"/>
    <w:rsid w:val="00557B71"/>
    <w:rsid w:val="00557D7B"/>
    <w:rsid w:val="00557DC8"/>
    <w:rsid w:val="00557FED"/>
    <w:rsid w:val="00560119"/>
    <w:rsid w:val="005602D0"/>
    <w:rsid w:val="00560BC5"/>
    <w:rsid w:val="005622D0"/>
    <w:rsid w:val="00562BC5"/>
    <w:rsid w:val="005630D0"/>
    <w:rsid w:val="00563531"/>
    <w:rsid w:val="005635E6"/>
    <w:rsid w:val="005637E1"/>
    <w:rsid w:val="005639EF"/>
    <w:rsid w:val="00563C17"/>
    <w:rsid w:val="00563C8C"/>
    <w:rsid w:val="00564091"/>
    <w:rsid w:val="0056410C"/>
    <w:rsid w:val="005644B9"/>
    <w:rsid w:val="00564B41"/>
    <w:rsid w:val="00564CBF"/>
    <w:rsid w:val="00565B66"/>
    <w:rsid w:val="00565B78"/>
    <w:rsid w:val="00565F4A"/>
    <w:rsid w:val="005660A2"/>
    <w:rsid w:val="0056651E"/>
    <w:rsid w:val="00566BF0"/>
    <w:rsid w:val="00566F46"/>
    <w:rsid w:val="00567096"/>
    <w:rsid w:val="005673E0"/>
    <w:rsid w:val="00567AC8"/>
    <w:rsid w:val="0057012C"/>
    <w:rsid w:val="00570140"/>
    <w:rsid w:val="005707D8"/>
    <w:rsid w:val="0057166A"/>
    <w:rsid w:val="0057172F"/>
    <w:rsid w:val="0057196C"/>
    <w:rsid w:val="00571D93"/>
    <w:rsid w:val="00572023"/>
    <w:rsid w:val="005726CD"/>
    <w:rsid w:val="0057298E"/>
    <w:rsid w:val="00572E3C"/>
    <w:rsid w:val="00572F79"/>
    <w:rsid w:val="00573947"/>
    <w:rsid w:val="00573BD4"/>
    <w:rsid w:val="00573E90"/>
    <w:rsid w:val="00574570"/>
    <w:rsid w:val="005754B4"/>
    <w:rsid w:val="00575530"/>
    <w:rsid w:val="00575883"/>
    <w:rsid w:val="00576BF1"/>
    <w:rsid w:val="0057750C"/>
    <w:rsid w:val="0057770A"/>
    <w:rsid w:val="0057785E"/>
    <w:rsid w:val="00577BB1"/>
    <w:rsid w:val="00577C69"/>
    <w:rsid w:val="00580124"/>
    <w:rsid w:val="005807C2"/>
    <w:rsid w:val="00580DD0"/>
    <w:rsid w:val="0058118D"/>
    <w:rsid w:val="005811D7"/>
    <w:rsid w:val="0058135F"/>
    <w:rsid w:val="005817B5"/>
    <w:rsid w:val="005817E2"/>
    <w:rsid w:val="005817E4"/>
    <w:rsid w:val="005818D5"/>
    <w:rsid w:val="00581F59"/>
    <w:rsid w:val="00582399"/>
    <w:rsid w:val="00582960"/>
    <w:rsid w:val="00582C33"/>
    <w:rsid w:val="0058387F"/>
    <w:rsid w:val="00584289"/>
    <w:rsid w:val="00584320"/>
    <w:rsid w:val="00584413"/>
    <w:rsid w:val="00584777"/>
    <w:rsid w:val="00584842"/>
    <w:rsid w:val="0058534E"/>
    <w:rsid w:val="00585708"/>
    <w:rsid w:val="00585E92"/>
    <w:rsid w:val="00585F1D"/>
    <w:rsid w:val="005861B9"/>
    <w:rsid w:val="0058620C"/>
    <w:rsid w:val="0058686F"/>
    <w:rsid w:val="00586BBC"/>
    <w:rsid w:val="00586ECB"/>
    <w:rsid w:val="0058766F"/>
    <w:rsid w:val="005876F2"/>
    <w:rsid w:val="0058796F"/>
    <w:rsid w:val="00587E28"/>
    <w:rsid w:val="00590037"/>
    <w:rsid w:val="00590527"/>
    <w:rsid w:val="0059062A"/>
    <w:rsid w:val="0059069E"/>
    <w:rsid w:val="00590ACE"/>
    <w:rsid w:val="00590ADF"/>
    <w:rsid w:val="005915C0"/>
    <w:rsid w:val="00591674"/>
    <w:rsid w:val="00591703"/>
    <w:rsid w:val="0059197B"/>
    <w:rsid w:val="00591DB1"/>
    <w:rsid w:val="00591F41"/>
    <w:rsid w:val="00592596"/>
    <w:rsid w:val="0059259C"/>
    <w:rsid w:val="00592650"/>
    <w:rsid w:val="00592927"/>
    <w:rsid w:val="00593010"/>
    <w:rsid w:val="005936A7"/>
    <w:rsid w:val="00593B32"/>
    <w:rsid w:val="0059404C"/>
    <w:rsid w:val="00594709"/>
    <w:rsid w:val="00594B31"/>
    <w:rsid w:val="00594CF9"/>
    <w:rsid w:val="00594E65"/>
    <w:rsid w:val="00595017"/>
    <w:rsid w:val="00595F76"/>
    <w:rsid w:val="005972B2"/>
    <w:rsid w:val="00597333"/>
    <w:rsid w:val="00597C93"/>
    <w:rsid w:val="005A0963"/>
    <w:rsid w:val="005A0967"/>
    <w:rsid w:val="005A0DB8"/>
    <w:rsid w:val="005A11BE"/>
    <w:rsid w:val="005A1678"/>
    <w:rsid w:val="005A170A"/>
    <w:rsid w:val="005A1D54"/>
    <w:rsid w:val="005A1DA8"/>
    <w:rsid w:val="005A1E0B"/>
    <w:rsid w:val="005A1EBA"/>
    <w:rsid w:val="005A249B"/>
    <w:rsid w:val="005A2855"/>
    <w:rsid w:val="005A288C"/>
    <w:rsid w:val="005A2938"/>
    <w:rsid w:val="005A2BAD"/>
    <w:rsid w:val="005A2BD7"/>
    <w:rsid w:val="005A2E84"/>
    <w:rsid w:val="005A2FD0"/>
    <w:rsid w:val="005A365E"/>
    <w:rsid w:val="005A40CC"/>
    <w:rsid w:val="005A410D"/>
    <w:rsid w:val="005A44C7"/>
    <w:rsid w:val="005A4AF6"/>
    <w:rsid w:val="005A5919"/>
    <w:rsid w:val="005A5AEF"/>
    <w:rsid w:val="005A5CE8"/>
    <w:rsid w:val="005A5F78"/>
    <w:rsid w:val="005A63E8"/>
    <w:rsid w:val="005A6A32"/>
    <w:rsid w:val="005A6CFB"/>
    <w:rsid w:val="005A7536"/>
    <w:rsid w:val="005B056E"/>
    <w:rsid w:val="005B084B"/>
    <w:rsid w:val="005B08BA"/>
    <w:rsid w:val="005B0B46"/>
    <w:rsid w:val="005B0DF9"/>
    <w:rsid w:val="005B1858"/>
    <w:rsid w:val="005B1A98"/>
    <w:rsid w:val="005B1B99"/>
    <w:rsid w:val="005B1D55"/>
    <w:rsid w:val="005B1DD9"/>
    <w:rsid w:val="005B2328"/>
    <w:rsid w:val="005B2895"/>
    <w:rsid w:val="005B2B42"/>
    <w:rsid w:val="005B2C51"/>
    <w:rsid w:val="005B2CB3"/>
    <w:rsid w:val="005B2D5D"/>
    <w:rsid w:val="005B2EE7"/>
    <w:rsid w:val="005B399C"/>
    <w:rsid w:val="005B3C39"/>
    <w:rsid w:val="005B3EF8"/>
    <w:rsid w:val="005B3F7E"/>
    <w:rsid w:val="005B43DD"/>
    <w:rsid w:val="005B4C51"/>
    <w:rsid w:val="005B4D24"/>
    <w:rsid w:val="005B52ED"/>
    <w:rsid w:val="005B56EB"/>
    <w:rsid w:val="005B5793"/>
    <w:rsid w:val="005B5A4C"/>
    <w:rsid w:val="005B5B1B"/>
    <w:rsid w:val="005B6208"/>
    <w:rsid w:val="005B627B"/>
    <w:rsid w:val="005B627D"/>
    <w:rsid w:val="005B6922"/>
    <w:rsid w:val="005B6D90"/>
    <w:rsid w:val="005B713F"/>
    <w:rsid w:val="005B7A11"/>
    <w:rsid w:val="005B7B1E"/>
    <w:rsid w:val="005B7C25"/>
    <w:rsid w:val="005B7F53"/>
    <w:rsid w:val="005C019C"/>
    <w:rsid w:val="005C04E3"/>
    <w:rsid w:val="005C089C"/>
    <w:rsid w:val="005C09AE"/>
    <w:rsid w:val="005C0E62"/>
    <w:rsid w:val="005C1715"/>
    <w:rsid w:val="005C1DDC"/>
    <w:rsid w:val="005C2264"/>
    <w:rsid w:val="005C3008"/>
    <w:rsid w:val="005C3105"/>
    <w:rsid w:val="005C3151"/>
    <w:rsid w:val="005C343D"/>
    <w:rsid w:val="005C3C11"/>
    <w:rsid w:val="005C4422"/>
    <w:rsid w:val="005C474A"/>
    <w:rsid w:val="005C47CD"/>
    <w:rsid w:val="005C47DD"/>
    <w:rsid w:val="005C4A07"/>
    <w:rsid w:val="005C4B4D"/>
    <w:rsid w:val="005C4C7E"/>
    <w:rsid w:val="005C4D25"/>
    <w:rsid w:val="005C542A"/>
    <w:rsid w:val="005C545C"/>
    <w:rsid w:val="005C5675"/>
    <w:rsid w:val="005C5BB5"/>
    <w:rsid w:val="005C6019"/>
    <w:rsid w:val="005C65C1"/>
    <w:rsid w:val="005C66F8"/>
    <w:rsid w:val="005C6C47"/>
    <w:rsid w:val="005C6E4D"/>
    <w:rsid w:val="005C7701"/>
    <w:rsid w:val="005C78F2"/>
    <w:rsid w:val="005C7A9C"/>
    <w:rsid w:val="005C7E23"/>
    <w:rsid w:val="005C7F42"/>
    <w:rsid w:val="005C7F8B"/>
    <w:rsid w:val="005D0EA5"/>
    <w:rsid w:val="005D1753"/>
    <w:rsid w:val="005D1E9C"/>
    <w:rsid w:val="005D23D9"/>
    <w:rsid w:val="005D251A"/>
    <w:rsid w:val="005D2C38"/>
    <w:rsid w:val="005D2C5F"/>
    <w:rsid w:val="005D2E49"/>
    <w:rsid w:val="005D32CD"/>
    <w:rsid w:val="005D3820"/>
    <w:rsid w:val="005D3C00"/>
    <w:rsid w:val="005D3E08"/>
    <w:rsid w:val="005D3FA4"/>
    <w:rsid w:val="005D4BB6"/>
    <w:rsid w:val="005D4BE7"/>
    <w:rsid w:val="005D4CD0"/>
    <w:rsid w:val="005D53E8"/>
    <w:rsid w:val="005D54E4"/>
    <w:rsid w:val="005D5C8E"/>
    <w:rsid w:val="005D5D61"/>
    <w:rsid w:val="005D5DD5"/>
    <w:rsid w:val="005D6122"/>
    <w:rsid w:val="005D627E"/>
    <w:rsid w:val="005D6713"/>
    <w:rsid w:val="005D67FD"/>
    <w:rsid w:val="005D6FC4"/>
    <w:rsid w:val="005D7523"/>
    <w:rsid w:val="005D7553"/>
    <w:rsid w:val="005D7F4D"/>
    <w:rsid w:val="005E000D"/>
    <w:rsid w:val="005E006D"/>
    <w:rsid w:val="005E02A2"/>
    <w:rsid w:val="005E0BC3"/>
    <w:rsid w:val="005E0E2D"/>
    <w:rsid w:val="005E13F8"/>
    <w:rsid w:val="005E17DF"/>
    <w:rsid w:val="005E181D"/>
    <w:rsid w:val="005E1A2D"/>
    <w:rsid w:val="005E1D7A"/>
    <w:rsid w:val="005E1DF9"/>
    <w:rsid w:val="005E2592"/>
    <w:rsid w:val="005E2599"/>
    <w:rsid w:val="005E288D"/>
    <w:rsid w:val="005E2D90"/>
    <w:rsid w:val="005E2E10"/>
    <w:rsid w:val="005E2E1D"/>
    <w:rsid w:val="005E3248"/>
    <w:rsid w:val="005E33AF"/>
    <w:rsid w:val="005E34A1"/>
    <w:rsid w:val="005E34EE"/>
    <w:rsid w:val="005E3CCC"/>
    <w:rsid w:val="005E41F6"/>
    <w:rsid w:val="005E473F"/>
    <w:rsid w:val="005E4A29"/>
    <w:rsid w:val="005E4ADA"/>
    <w:rsid w:val="005E4B2B"/>
    <w:rsid w:val="005E515D"/>
    <w:rsid w:val="005E5509"/>
    <w:rsid w:val="005E56B0"/>
    <w:rsid w:val="005E59EA"/>
    <w:rsid w:val="005E5D09"/>
    <w:rsid w:val="005E5E87"/>
    <w:rsid w:val="005E60B2"/>
    <w:rsid w:val="005E6236"/>
    <w:rsid w:val="005E6376"/>
    <w:rsid w:val="005E697C"/>
    <w:rsid w:val="005E6A75"/>
    <w:rsid w:val="005E6C63"/>
    <w:rsid w:val="005E6DFB"/>
    <w:rsid w:val="005E70EB"/>
    <w:rsid w:val="005E72E0"/>
    <w:rsid w:val="005E73F1"/>
    <w:rsid w:val="005E7675"/>
    <w:rsid w:val="005E7677"/>
    <w:rsid w:val="005E770E"/>
    <w:rsid w:val="005E77A4"/>
    <w:rsid w:val="005F02C7"/>
    <w:rsid w:val="005F045A"/>
    <w:rsid w:val="005F0EF3"/>
    <w:rsid w:val="005F1520"/>
    <w:rsid w:val="005F1730"/>
    <w:rsid w:val="005F181D"/>
    <w:rsid w:val="005F1BAF"/>
    <w:rsid w:val="005F23B5"/>
    <w:rsid w:val="005F2400"/>
    <w:rsid w:val="005F2911"/>
    <w:rsid w:val="005F2CDF"/>
    <w:rsid w:val="005F2DC0"/>
    <w:rsid w:val="005F379F"/>
    <w:rsid w:val="005F3A0F"/>
    <w:rsid w:val="005F3C25"/>
    <w:rsid w:val="005F450E"/>
    <w:rsid w:val="005F45ED"/>
    <w:rsid w:val="005F463C"/>
    <w:rsid w:val="005F46B4"/>
    <w:rsid w:val="005F4921"/>
    <w:rsid w:val="005F4B13"/>
    <w:rsid w:val="005F4C10"/>
    <w:rsid w:val="005F4EFE"/>
    <w:rsid w:val="005F505A"/>
    <w:rsid w:val="005F5414"/>
    <w:rsid w:val="005F5478"/>
    <w:rsid w:val="005F55C6"/>
    <w:rsid w:val="005F598B"/>
    <w:rsid w:val="005F629B"/>
    <w:rsid w:val="005F65D1"/>
    <w:rsid w:val="005F6BBB"/>
    <w:rsid w:val="005F6F78"/>
    <w:rsid w:val="005F7A57"/>
    <w:rsid w:val="006006CA"/>
    <w:rsid w:val="006007F7"/>
    <w:rsid w:val="00600A83"/>
    <w:rsid w:val="00600F1F"/>
    <w:rsid w:val="006011B6"/>
    <w:rsid w:val="0060135E"/>
    <w:rsid w:val="006016FE"/>
    <w:rsid w:val="0060173F"/>
    <w:rsid w:val="00601794"/>
    <w:rsid w:val="00601A60"/>
    <w:rsid w:val="00601EC4"/>
    <w:rsid w:val="00602779"/>
    <w:rsid w:val="00602DD3"/>
    <w:rsid w:val="00603195"/>
    <w:rsid w:val="006035F0"/>
    <w:rsid w:val="006038DC"/>
    <w:rsid w:val="0060399B"/>
    <w:rsid w:val="00604247"/>
    <w:rsid w:val="00604D8E"/>
    <w:rsid w:val="00604ECF"/>
    <w:rsid w:val="00604F29"/>
    <w:rsid w:val="006057E6"/>
    <w:rsid w:val="00605CB4"/>
    <w:rsid w:val="00605D7B"/>
    <w:rsid w:val="00605E93"/>
    <w:rsid w:val="006062EB"/>
    <w:rsid w:val="00606C18"/>
    <w:rsid w:val="00606FAB"/>
    <w:rsid w:val="006076CC"/>
    <w:rsid w:val="00607A50"/>
    <w:rsid w:val="00607B03"/>
    <w:rsid w:val="00607C21"/>
    <w:rsid w:val="00607C60"/>
    <w:rsid w:val="00607E3D"/>
    <w:rsid w:val="006102FD"/>
    <w:rsid w:val="00611136"/>
    <w:rsid w:val="00611595"/>
    <w:rsid w:val="00611605"/>
    <w:rsid w:val="00611798"/>
    <w:rsid w:val="006126EC"/>
    <w:rsid w:val="00612712"/>
    <w:rsid w:val="00612AB9"/>
    <w:rsid w:val="00612B64"/>
    <w:rsid w:val="006131ED"/>
    <w:rsid w:val="00613809"/>
    <w:rsid w:val="00613B17"/>
    <w:rsid w:val="00614235"/>
    <w:rsid w:val="006146AC"/>
    <w:rsid w:val="00614A3F"/>
    <w:rsid w:val="00614F6E"/>
    <w:rsid w:val="00615308"/>
    <w:rsid w:val="00615676"/>
    <w:rsid w:val="00615F31"/>
    <w:rsid w:val="006163FD"/>
    <w:rsid w:val="006175AE"/>
    <w:rsid w:val="0061778B"/>
    <w:rsid w:val="00617A26"/>
    <w:rsid w:val="00617BD7"/>
    <w:rsid w:val="0062010F"/>
    <w:rsid w:val="00620471"/>
    <w:rsid w:val="00620514"/>
    <w:rsid w:val="006209E2"/>
    <w:rsid w:val="00620CFB"/>
    <w:rsid w:val="00620E93"/>
    <w:rsid w:val="0062126C"/>
    <w:rsid w:val="00621B20"/>
    <w:rsid w:val="00621C5D"/>
    <w:rsid w:val="006223C5"/>
    <w:rsid w:val="006225DC"/>
    <w:rsid w:val="006230C3"/>
    <w:rsid w:val="00623120"/>
    <w:rsid w:val="0062377E"/>
    <w:rsid w:val="00623AD3"/>
    <w:rsid w:val="006240BE"/>
    <w:rsid w:val="006241F5"/>
    <w:rsid w:val="00625054"/>
    <w:rsid w:val="0062518D"/>
    <w:rsid w:val="006258E8"/>
    <w:rsid w:val="006262A2"/>
    <w:rsid w:val="0062640C"/>
    <w:rsid w:val="00626CA1"/>
    <w:rsid w:val="00626D81"/>
    <w:rsid w:val="0062704A"/>
    <w:rsid w:val="00627257"/>
    <w:rsid w:val="006272D5"/>
    <w:rsid w:val="00627418"/>
    <w:rsid w:val="00627D02"/>
    <w:rsid w:val="00627F0A"/>
    <w:rsid w:val="0063025F"/>
    <w:rsid w:val="00630892"/>
    <w:rsid w:val="00630F32"/>
    <w:rsid w:val="00631B6D"/>
    <w:rsid w:val="00631F03"/>
    <w:rsid w:val="00631F1B"/>
    <w:rsid w:val="00632078"/>
    <w:rsid w:val="00632795"/>
    <w:rsid w:val="0063355D"/>
    <w:rsid w:val="006342CC"/>
    <w:rsid w:val="006343FC"/>
    <w:rsid w:val="00634D40"/>
    <w:rsid w:val="00635493"/>
    <w:rsid w:val="006354DB"/>
    <w:rsid w:val="00635546"/>
    <w:rsid w:val="006357BE"/>
    <w:rsid w:val="006357D7"/>
    <w:rsid w:val="00635A4F"/>
    <w:rsid w:val="00635B99"/>
    <w:rsid w:val="00635FF2"/>
    <w:rsid w:val="00636526"/>
    <w:rsid w:val="00636784"/>
    <w:rsid w:val="0063692C"/>
    <w:rsid w:val="006369C6"/>
    <w:rsid w:val="006369DB"/>
    <w:rsid w:val="00636E3A"/>
    <w:rsid w:val="00636F06"/>
    <w:rsid w:val="00637175"/>
    <w:rsid w:val="00637495"/>
    <w:rsid w:val="00637E23"/>
    <w:rsid w:val="00637FF1"/>
    <w:rsid w:val="006401F4"/>
    <w:rsid w:val="00640244"/>
    <w:rsid w:val="0064040C"/>
    <w:rsid w:val="00640A50"/>
    <w:rsid w:val="00640A72"/>
    <w:rsid w:val="00641565"/>
    <w:rsid w:val="006416EE"/>
    <w:rsid w:val="00641D9D"/>
    <w:rsid w:val="00641E87"/>
    <w:rsid w:val="00642080"/>
    <w:rsid w:val="00642573"/>
    <w:rsid w:val="00642C3B"/>
    <w:rsid w:val="00642FBC"/>
    <w:rsid w:val="00643042"/>
    <w:rsid w:val="00643434"/>
    <w:rsid w:val="006435BC"/>
    <w:rsid w:val="006437BE"/>
    <w:rsid w:val="00643E19"/>
    <w:rsid w:val="00643ECB"/>
    <w:rsid w:val="006447E7"/>
    <w:rsid w:val="0064486A"/>
    <w:rsid w:val="00644D02"/>
    <w:rsid w:val="00644DEA"/>
    <w:rsid w:val="006454D4"/>
    <w:rsid w:val="006454DD"/>
    <w:rsid w:val="00645AFE"/>
    <w:rsid w:val="00645BB4"/>
    <w:rsid w:val="00645D29"/>
    <w:rsid w:val="00645E41"/>
    <w:rsid w:val="00645F19"/>
    <w:rsid w:val="00646AB7"/>
    <w:rsid w:val="00646B11"/>
    <w:rsid w:val="00646C13"/>
    <w:rsid w:val="00646E84"/>
    <w:rsid w:val="00647051"/>
    <w:rsid w:val="006472AF"/>
    <w:rsid w:val="0064743E"/>
    <w:rsid w:val="00647456"/>
    <w:rsid w:val="006477B0"/>
    <w:rsid w:val="00647842"/>
    <w:rsid w:val="00647A3A"/>
    <w:rsid w:val="00650214"/>
    <w:rsid w:val="0065043B"/>
    <w:rsid w:val="006504B8"/>
    <w:rsid w:val="00650F68"/>
    <w:rsid w:val="00651730"/>
    <w:rsid w:val="00651867"/>
    <w:rsid w:val="006522DC"/>
    <w:rsid w:val="0065254B"/>
    <w:rsid w:val="0065271B"/>
    <w:rsid w:val="0065298B"/>
    <w:rsid w:val="00652EB0"/>
    <w:rsid w:val="00652F57"/>
    <w:rsid w:val="006532E9"/>
    <w:rsid w:val="00653DF0"/>
    <w:rsid w:val="006540A3"/>
    <w:rsid w:val="006545BE"/>
    <w:rsid w:val="006545F6"/>
    <w:rsid w:val="00654783"/>
    <w:rsid w:val="00655390"/>
    <w:rsid w:val="006553CA"/>
    <w:rsid w:val="006557B7"/>
    <w:rsid w:val="00655FAC"/>
    <w:rsid w:val="0065611B"/>
    <w:rsid w:val="006563D6"/>
    <w:rsid w:val="00656475"/>
    <w:rsid w:val="00656929"/>
    <w:rsid w:val="00656DFC"/>
    <w:rsid w:val="0065788E"/>
    <w:rsid w:val="006579AE"/>
    <w:rsid w:val="00657CD4"/>
    <w:rsid w:val="00660653"/>
    <w:rsid w:val="006608F8"/>
    <w:rsid w:val="00661221"/>
    <w:rsid w:val="00661363"/>
    <w:rsid w:val="00661A20"/>
    <w:rsid w:val="00661C64"/>
    <w:rsid w:val="00662184"/>
    <w:rsid w:val="00662207"/>
    <w:rsid w:val="006624A4"/>
    <w:rsid w:val="00663456"/>
    <w:rsid w:val="006637E5"/>
    <w:rsid w:val="00663C30"/>
    <w:rsid w:val="00663DD7"/>
    <w:rsid w:val="00663EA9"/>
    <w:rsid w:val="00664B4A"/>
    <w:rsid w:val="00664D55"/>
    <w:rsid w:val="00665087"/>
    <w:rsid w:val="0066569B"/>
    <w:rsid w:val="006656C9"/>
    <w:rsid w:val="006656E5"/>
    <w:rsid w:val="00665976"/>
    <w:rsid w:val="00665B9E"/>
    <w:rsid w:val="00665D03"/>
    <w:rsid w:val="00665D62"/>
    <w:rsid w:val="00665F86"/>
    <w:rsid w:val="006662CD"/>
    <w:rsid w:val="00666803"/>
    <w:rsid w:val="00666F93"/>
    <w:rsid w:val="0066728A"/>
    <w:rsid w:val="006675D3"/>
    <w:rsid w:val="0066766F"/>
    <w:rsid w:val="00667C8A"/>
    <w:rsid w:val="0067036F"/>
    <w:rsid w:val="0067061E"/>
    <w:rsid w:val="0067075E"/>
    <w:rsid w:val="00670CC7"/>
    <w:rsid w:val="006711D8"/>
    <w:rsid w:val="006715DA"/>
    <w:rsid w:val="0067169C"/>
    <w:rsid w:val="00671AB7"/>
    <w:rsid w:val="00671DED"/>
    <w:rsid w:val="00671F95"/>
    <w:rsid w:val="00672181"/>
    <w:rsid w:val="00672312"/>
    <w:rsid w:val="00672D95"/>
    <w:rsid w:val="00673280"/>
    <w:rsid w:val="00673529"/>
    <w:rsid w:val="006749CA"/>
    <w:rsid w:val="00674B20"/>
    <w:rsid w:val="00675237"/>
    <w:rsid w:val="006755D9"/>
    <w:rsid w:val="00675834"/>
    <w:rsid w:val="00675938"/>
    <w:rsid w:val="00675B0B"/>
    <w:rsid w:val="00675D7C"/>
    <w:rsid w:val="0067623A"/>
    <w:rsid w:val="006762CA"/>
    <w:rsid w:val="006766E3"/>
    <w:rsid w:val="00676B60"/>
    <w:rsid w:val="00676DF2"/>
    <w:rsid w:val="00677337"/>
    <w:rsid w:val="006778A7"/>
    <w:rsid w:val="00677C33"/>
    <w:rsid w:val="00677F11"/>
    <w:rsid w:val="00680117"/>
    <w:rsid w:val="0068026A"/>
    <w:rsid w:val="006805EC"/>
    <w:rsid w:val="006806AD"/>
    <w:rsid w:val="00680859"/>
    <w:rsid w:val="0068159B"/>
    <w:rsid w:val="0068238A"/>
    <w:rsid w:val="0068279B"/>
    <w:rsid w:val="006827DB"/>
    <w:rsid w:val="0068283C"/>
    <w:rsid w:val="00682AF3"/>
    <w:rsid w:val="0068301B"/>
    <w:rsid w:val="006830A9"/>
    <w:rsid w:val="006832AC"/>
    <w:rsid w:val="006833FC"/>
    <w:rsid w:val="00683967"/>
    <w:rsid w:val="00683A4C"/>
    <w:rsid w:val="0068427B"/>
    <w:rsid w:val="00684F02"/>
    <w:rsid w:val="006852AA"/>
    <w:rsid w:val="0068564B"/>
    <w:rsid w:val="006856B2"/>
    <w:rsid w:val="00685844"/>
    <w:rsid w:val="00685960"/>
    <w:rsid w:val="0068618E"/>
    <w:rsid w:val="00686221"/>
    <w:rsid w:val="006862BA"/>
    <w:rsid w:val="00687105"/>
    <w:rsid w:val="0068787C"/>
    <w:rsid w:val="0068797E"/>
    <w:rsid w:val="00687BB2"/>
    <w:rsid w:val="00687C8C"/>
    <w:rsid w:val="00687EBB"/>
    <w:rsid w:val="00687F59"/>
    <w:rsid w:val="00690306"/>
    <w:rsid w:val="006908F4"/>
    <w:rsid w:val="00690EF3"/>
    <w:rsid w:val="006911C0"/>
    <w:rsid w:val="0069143E"/>
    <w:rsid w:val="00691E2B"/>
    <w:rsid w:val="00691E3D"/>
    <w:rsid w:val="00691F7F"/>
    <w:rsid w:val="00692424"/>
    <w:rsid w:val="0069280D"/>
    <w:rsid w:val="00692C67"/>
    <w:rsid w:val="00692CAF"/>
    <w:rsid w:val="00692CD4"/>
    <w:rsid w:val="0069304C"/>
    <w:rsid w:val="0069330D"/>
    <w:rsid w:val="0069352F"/>
    <w:rsid w:val="00693A4A"/>
    <w:rsid w:val="006942BD"/>
    <w:rsid w:val="00694AB1"/>
    <w:rsid w:val="006950E8"/>
    <w:rsid w:val="00695189"/>
    <w:rsid w:val="0069518B"/>
    <w:rsid w:val="006953DF"/>
    <w:rsid w:val="00695542"/>
    <w:rsid w:val="0069590D"/>
    <w:rsid w:val="00695C28"/>
    <w:rsid w:val="00695FEE"/>
    <w:rsid w:val="006960FF"/>
    <w:rsid w:val="00696581"/>
    <w:rsid w:val="006967EA"/>
    <w:rsid w:val="00696BF1"/>
    <w:rsid w:val="00696EBB"/>
    <w:rsid w:val="00696F27"/>
    <w:rsid w:val="00696FA8"/>
    <w:rsid w:val="00697127"/>
    <w:rsid w:val="00697587"/>
    <w:rsid w:val="00697675"/>
    <w:rsid w:val="006976C6"/>
    <w:rsid w:val="0069787F"/>
    <w:rsid w:val="00697FC3"/>
    <w:rsid w:val="006A0141"/>
    <w:rsid w:val="006A01AC"/>
    <w:rsid w:val="006A06D5"/>
    <w:rsid w:val="006A071B"/>
    <w:rsid w:val="006A09A2"/>
    <w:rsid w:val="006A0F9C"/>
    <w:rsid w:val="006A139F"/>
    <w:rsid w:val="006A249E"/>
    <w:rsid w:val="006A27B2"/>
    <w:rsid w:val="006A29CA"/>
    <w:rsid w:val="006A2AF4"/>
    <w:rsid w:val="006A2BF3"/>
    <w:rsid w:val="006A31CC"/>
    <w:rsid w:val="006A375C"/>
    <w:rsid w:val="006A39C6"/>
    <w:rsid w:val="006A39DF"/>
    <w:rsid w:val="006A3CC7"/>
    <w:rsid w:val="006A452D"/>
    <w:rsid w:val="006A4A30"/>
    <w:rsid w:val="006A4C96"/>
    <w:rsid w:val="006A4DF7"/>
    <w:rsid w:val="006A5188"/>
    <w:rsid w:val="006A5253"/>
    <w:rsid w:val="006A5EF8"/>
    <w:rsid w:val="006A61FB"/>
    <w:rsid w:val="006A6221"/>
    <w:rsid w:val="006A63C0"/>
    <w:rsid w:val="006A6434"/>
    <w:rsid w:val="006A6832"/>
    <w:rsid w:val="006A68D4"/>
    <w:rsid w:val="006A70EC"/>
    <w:rsid w:val="006A71A3"/>
    <w:rsid w:val="006A71B2"/>
    <w:rsid w:val="006A771E"/>
    <w:rsid w:val="006A780B"/>
    <w:rsid w:val="006A7B2E"/>
    <w:rsid w:val="006B0081"/>
    <w:rsid w:val="006B05B0"/>
    <w:rsid w:val="006B05B3"/>
    <w:rsid w:val="006B0D56"/>
    <w:rsid w:val="006B1281"/>
    <w:rsid w:val="006B1350"/>
    <w:rsid w:val="006B184F"/>
    <w:rsid w:val="006B2007"/>
    <w:rsid w:val="006B2A16"/>
    <w:rsid w:val="006B2D01"/>
    <w:rsid w:val="006B3134"/>
    <w:rsid w:val="006B3200"/>
    <w:rsid w:val="006B3288"/>
    <w:rsid w:val="006B35F0"/>
    <w:rsid w:val="006B3738"/>
    <w:rsid w:val="006B3A84"/>
    <w:rsid w:val="006B41A7"/>
    <w:rsid w:val="006B42F2"/>
    <w:rsid w:val="006B4322"/>
    <w:rsid w:val="006B4499"/>
    <w:rsid w:val="006B48B9"/>
    <w:rsid w:val="006B4990"/>
    <w:rsid w:val="006B4AC7"/>
    <w:rsid w:val="006B4C02"/>
    <w:rsid w:val="006B4E0B"/>
    <w:rsid w:val="006B506E"/>
    <w:rsid w:val="006B51A5"/>
    <w:rsid w:val="006B51AD"/>
    <w:rsid w:val="006B532A"/>
    <w:rsid w:val="006B57CF"/>
    <w:rsid w:val="006B5DE6"/>
    <w:rsid w:val="006B5E80"/>
    <w:rsid w:val="006B6188"/>
    <w:rsid w:val="006B6224"/>
    <w:rsid w:val="006B651A"/>
    <w:rsid w:val="006B7236"/>
    <w:rsid w:val="006B72BD"/>
    <w:rsid w:val="006B7429"/>
    <w:rsid w:val="006B74DA"/>
    <w:rsid w:val="006B75AD"/>
    <w:rsid w:val="006B7608"/>
    <w:rsid w:val="006B78A0"/>
    <w:rsid w:val="006B7D0E"/>
    <w:rsid w:val="006C032F"/>
    <w:rsid w:val="006C0F0C"/>
    <w:rsid w:val="006C1195"/>
    <w:rsid w:val="006C1368"/>
    <w:rsid w:val="006C18C0"/>
    <w:rsid w:val="006C2581"/>
    <w:rsid w:val="006C2AD6"/>
    <w:rsid w:val="006C3019"/>
    <w:rsid w:val="006C3127"/>
    <w:rsid w:val="006C323B"/>
    <w:rsid w:val="006C35D5"/>
    <w:rsid w:val="006C3F20"/>
    <w:rsid w:val="006C4845"/>
    <w:rsid w:val="006C49CF"/>
    <w:rsid w:val="006C4B1A"/>
    <w:rsid w:val="006C4C3D"/>
    <w:rsid w:val="006C4C93"/>
    <w:rsid w:val="006C4D0E"/>
    <w:rsid w:val="006C5809"/>
    <w:rsid w:val="006C6195"/>
    <w:rsid w:val="006C664B"/>
    <w:rsid w:val="006C688E"/>
    <w:rsid w:val="006C6CCD"/>
    <w:rsid w:val="006C6CDA"/>
    <w:rsid w:val="006C7350"/>
    <w:rsid w:val="006C7C42"/>
    <w:rsid w:val="006D04A2"/>
    <w:rsid w:val="006D0A0C"/>
    <w:rsid w:val="006D0F8E"/>
    <w:rsid w:val="006D1715"/>
    <w:rsid w:val="006D176C"/>
    <w:rsid w:val="006D18B9"/>
    <w:rsid w:val="006D1B4A"/>
    <w:rsid w:val="006D1E79"/>
    <w:rsid w:val="006D1ECE"/>
    <w:rsid w:val="006D2076"/>
    <w:rsid w:val="006D20E9"/>
    <w:rsid w:val="006D2396"/>
    <w:rsid w:val="006D244E"/>
    <w:rsid w:val="006D2C43"/>
    <w:rsid w:val="006D3387"/>
    <w:rsid w:val="006D3B1B"/>
    <w:rsid w:val="006D3C40"/>
    <w:rsid w:val="006D40E5"/>
    <w:rsid w:val="006D4268"/>
    <w:rsid w:val="006D4461"/>
    <w:rsid w:val="006D4600"/>
    <w:rsid w:val="006D4969"/>
    <w:rsid w:val="006D4A5E"/>
    <w:rsid w:val="006D4A5F"/>
    <w:rsid w:val="006D4A7B"/>
    <w:rsid w:val="006D4D70"/>
    <w:rsid w:val="006D51E8"/>
    <w:rsid w:val="006D5362"/>
    <w:rsid w:val="006D5890"/>
    <w:rsid w:val="006D5B77"/>
    <w:rsid w:val="006D5BD3"/>
    <w:rsid w:val="006D5D19"/>
    <w:rsid w:val="006D5E48"/>
    <w:rsid w:val="006D72A4"/>
    <w:rsid w:val="006D72F3"/>
    <w:rsid w:val="006D7588"/>
    <w:rsid w:val="006D7A93"/>
    <w:rsid w:val="006D7ACC"/>
    <w:rsid w:val="006D7B5D"/>
    <w:rsid w:val="006D7C6F"/>
    <w:rsid w:val="006D7D32"/>
    <w:rsid w:val="006D7EC8"/>
    <w:rsid w:val="006E02E2"/>
    <w:rsid w:val="006E043C"/>
    <w:rsid w:val="006E060A"/>
    <w:rsid w:val="006E0BFD"/>
    <w:rsid w:val="006E0FFA"/>
    <w:rsid w:val="006E11E7"/>
    <w:rsid w:val="006E14D2"/>
    <w:rsid w:val="006E17AB"/>
    <w:rsid w:val="006E1DBB"/>
    <w:rsid w:val="006E1F90"/>
    <w:rsid w:val="006E22C4"/>
    <w:rsid w:val="006E2AFB"/>
    <w:rsid w:val="006E2B63"/>
    <w:rsid w:val="006E2C0D"/>
    <w:rsid w:val="006E2E83"/>
    <w:rsid w:val="006E3696"/>
    <w:rsid w:val="006E3812"/>
    <w:rsid w:val="006E3910"/>
    <w:rsid w:val="006E3C42"/>
    <w:rsid w:val="006E3D9C"/>
    <w:rsid w:val="006E3EEC"/>
    <w:rsid w:val="006E4276"/>
    <w:rsid w:val="006E4A33"/>
    <w:rsid w:val="006E4C1D"/>
    <w:rsid w:val="006E4C1F"/>
    <w:rsid w:val="006E503A"/>
    <w:rsid w:val="006E5242"/>
    <w:rsid w:val="006E5365"/>
    <w:rsid w:val="006E559B"/>
    <w:rsid w:val="006E5A8A"/>
    <w:rsid w:val="006E6A7D"/>
    <w:rsid w:val="006E6C40"/>
    <w:rsid w:val="006E6DA8"/>
    <w:rsid w:val="006E6FBC"/>
    <w:rsid w:val="006E7461"/>
    <w:rsid w:val="006E74D6"/>
    <w:rsid w:val="006E76AE"/>
    <w:rsid w:val="006E770C"/>
    <w:rsid w:val="006F02DA"/>
    <w:rsid w:val="006F033C"/>
    <w:rsid w:val="006F0D63"/>
    <w:rsid w:val="006F104B"/>
    <w:rsid w:val="006F13F4"/>
    <w:rsid w:val="006F1A65"/>
    <w:rsid w:val="006F2067"/>
    <w:rsid w:val="006F2E4E"/>
    <w:rsid w:val="006F4644"/>
    <w:rsid w:val="006F577A"/>
    <w:rsid w:val="006F5D3F"/>
    <w:rsid w:val="006F5D4A"/>
    <w:rsid w:val="006F5ED9"/>
    <w:rsid w:val="006F5FB0"/>
    <w:rsid w:val="006F636A"/>
    <w:rsid w:val="006F6933"/>
    <w:rsid w:val="006F698A"/>
    <w:rsid w:val="006F69F1"/>
    <w:rsid w:val="006F6E21"/>
    <w:rsid w:val="006F730F"/>
    <w:rsid w:val="006F7D4D"/>
    <w:rsid w:val="006F7DAD"/>
    <w:rsid w:val="00700651"/>
    <w:rsid w:val="007006F2"/>
    <w:rsid w:val="00700C56"/>
    <w:rsid w:val="00701599"/>
    <w:rsid w:val="0070182F"/>
    <w:rsid w:val="00701C22"/>
    <w:rsid w:val="00701F7D"/>
    <w:rsid w:val="007023EB"/>
    <w:rsid w:val="007028C8"/>
    <w:rsid w:val="00702AB4"/>
    <w:rsid w:val="00702E80"/>
    <w:rsid w:val="00702F07"/>
    <w:rsid w:val="00702F3F"/>
    <w:rsid w:val="00702F4D"/>
    <w:rsid w:val="007030B6"/>
    <w:rsid w:val="007034C4"/>
    <w:rsid w:val="007040AA"/>
    <w:rsid w:val="007041C7"/>
    <w:rsid w:val="00704563"/>
    <w:rsid w:val="00704B2F"/>
    <w:rsid w:val="007051FB"/>
    <w:rsid w:val="00705670"/>
    <w:rsid w:val="0070568A"/>
    <w:rsid w:val="00705DBF"/>
    <w:rsid w:val="00705F8D"/>
    <w:rsid w:val="007065DE"/>
    <w:rsid w:val="007065EE"/>
    <w:rsid w:val="00706981"/>
    <w:rsid w:val="00706EBE"/>
    <w:rsid w:val="007072EB"/>
    <w:rsid w:val="00707355"/>
    <w:rsid w:val="00707649"/>
    <w:rsid w:val="007077F2"/>
    <w:rsid w:val="00707858"/>
    <w:rsid w:val="00707C35"/>
    <w:rsid w:val="00707D95"/>
    <w:rsid w:val="0071004E"/>
    <w:rsid w:val="007100FB"/>
    <w:rsid w:val="00710A91"/>
    <w:rsid w:val="00710AD9"/>
    <w:rsid w:val="00710D3B"/>
    <w:rsid w:val="00711018"/>
    <w:rsid w:val="0071118F"/>
    <w:rsid w:val="00711996"/>
    <w:rsid w:val="007119FD"/>
    <w:rsid w:val="00711F67"/>
    <w:rsid w:val="00712959"/>
    <w:rsid w:val="00712A6C"/>
    <w:rsid w:val="00712CAD"/>
    <w:rsid w:val="007132CC"/>
    <w:rsid w:val="007135CB"/>
    <w:rsid w:val="00713AC5"/>
    <w:rsid w:val="00714BE0"/>
    <w:rsid w:val="00715331"/>
    <w:rsid w:val="007153A8"/>
    <w:rsid w:val="0071549A"/>
    <w:rsid w:val="00715539"/>
    <w:rsid w:val="007160DB"/>
    <w:rsid w:val="007161AF"/>
    <w:rsid w:val="007161CB"/>
    <w:rsid w:val="00716238"/>
    <w:rsid w:val="0071640F"/>
    <w:rsid w:val="007166AB"/>
    <w:rsid w:val="00716925"/>
    <w:rsid w:val="00716A43"/>
    <w:rsid w:val="00716D25"/>
    <w:rsid w:val="00716DB5"/>
    <w:rsid w:val="00717548"/>
    <w:rsid w:val="0072098D"/>
    <w:rsid w:val="007209A0"/>
    <w:rsid w:val="0072149D"/>
    <w:rsid w:val="00721DF8"/>
    <w:rsid w:val="00721FBE"/>
    <w:rsid w:val="007221A7"/>
    <w:rsid w:val="007224CB"/>
    <w:rsid w:val="00722569"/>
    <w:rsid w:val="00722DB3"/>
    <w:rsid w:val="007232AB"/>
    <w:rsid w:val="0072344E"/>
    <w:rsid w:val="00723585"/>
    <w:rsid w:val="007238E7"/>
    <w:rsid w:val="007239DB"/>
    <w:rsid w:val="00723B32"/>
    <w:rsid w:val="00723E44"/>
    <w:rsid w:val="00724005"/>
    <w:rsid w:val="00724228"/>
    <w:rsid w:val="0072433A"/>
    <w:rsid w:val="007245F0"/>
    <w:rsid w:val="0072486F"/>
    <w:rsid w:val="00724A88"/>
    <w:rsid w:val="00724B53"/>
    <w:rsid w:val="0072537B"/>
    <w:rsid w:val="00725772"/>
    <w:rsid w:val="00725DA9"/>
    <w:rsid w:val="0072649B"/>
    <w:rsid w:val="0072664F"/>
    <w:rsid w:val="007266E2"/>
    <w:rsid w:val="00726CF3"/>
    <w:rsid w:val="00726F90"/>
    <w:rsid w:val="007272AF"/>
    <w:rsid w:val="00727B53"/>
    <w:rsid w:val="00727B70"/>
    <w:rsid w:val="00727E50"/>
    <w:rsid w:val="00730C46"/>
    <w:rsid w:val="00730F35"/>
    <w:rsid w:val="00730FAC"/>
    <w:rsid w:val="007311D1"/>
    <w:rsid w:val="00731310"/>
    <w:rsid w:val="0073156E"/>
    <w:rsid w:val="0073163F"/>
    <w:rsid w:val="00731846"/>
    <w:rsid w:val="00731DC5"/>
    <w:rsid w:val="00732060"/>
    <w:rsid w:val="00732275"/>
    <w:rsid w:val="0073279A"/>
    <w:rsid w:val="007327C4"/>
    <w:rsid w:val="0073301D"/>
    <w:rsid w:val="007331E2"/>
    <w:rsid w:val="00733A75"/>
    <w:rsid w:val="00733A94"/>
    <w:rsid w:val="00733D36"/>
    <w:rsid w:val="00733D57"/>
    <w:rsid w:val="0073459E"/>
    <w:rsid w:val="007348BA"/>
    <w:rsid w:val="00734991"/>
    <w:rsid w:val="00734D39"/>
    <w:rsid w:val="00735124"/>
    <w:rsid w:val="00735197"/>
    <w:rsid w:val="00735B2E"/>
    <w:rsid w:val="00735BBC"/>
    <w:rsid w:val="00735CF6"/>
    <w:rsid w:val="00735FA8"/>
    <w:rsid w:val="0073621A"/>
    <w:rsid w:val="00736740"/>
    <w:rsid w:val="00736A95"/>
    <w:rsid w:val="00736E00"/>
    <w:rsid w:val="00736F83"/>
    <w:rsid w:val="0073764F"/>
    <w:rsid w:val="00740223"/>
    <w:rsid w:val="00740305"/>
    <w:rsid w:val="0074038D"/>
    <w:rsid w:val="0074064B"/>
    <w:rsid w:val="007406C7"/>
    <w:rsid w:val="0074092A"/>
    <w:rsid w:val="00740E7C"/>
    <w:rsid w:val="00741171"/>
    <w:rsid w:val="007413A9"/>
    <w:rsid w:val="007416DA"/>
    <w:rsid w:val="00741730"/>
    <w:rsid w:val="0074215E"/>
    <w:rsid w:val="007423EB"/>
    <w:rsid w:val="007424A2"/>
    <w:rsid w:val="00742868"/>
    <w:rsid w:val="00742BE7"/>
    <w:rsid w:val="007432C6"/>
    <w:rsid w:val="0074330F"/>
    <w:rsid w:val="0074375D"/>
    <w:rsid w:val="00743B9F"/>
    <w:rsid w:val="00743EB3"/>
    <w:rsid w:val="00744571"/>
    <w:rsid w:val="0074473A"/>
    <w:rsid w:val="00744A51"/>
    <w:rsid w:val="007451D1"/>
    <w:rsid w:val="00745565"/>
    <w:rsid w:val="00745869"/>
    <w:rsid w:val="00745926"/>
    <w:rsid w:val="00745B80"/>
    <w:rsid w:val="00745CA0"/>
    <w:rsid w:val="00745E44"/>
    <w:rsid w:val="007463C9"/>
    <w:rsid w:val="007464DF"/>
    <w:rsid w:val="007465F1"/>
    <w:rsid w:val="00746CD3"/>
    <w:rsid w:val="00746E8D"/>
    <w:rsid w:val="00747131"/>
    <w:rsid w:val="007473AB"/>
    <w:rsid w:val="007477D6"/>
    <w:rsid w:val="007509B5"/>
    <w:rsid w:val="00750C73"/>
    <w:rsid w:val="00750D7E"/>
    <w:rsid w:val="007517D6"/>
    <w:rsid w:val="00751924"/>
    <w:rsid w:val="00751987"/>
    <w:rsid w:val="00751DD0"/>
    <w:rsid w:val="00752235"/>
    <w:rsid w:val="00752993"/>
    <w:rsid w:val="00752A31"/>
    <w:rsid w:val="00752BA0"/>
    <w:rsid w:val="00752CE6"/>
    <w:rsid w:val="00753166"/>
    <w:rsid w:val="00753463"/>
    <w:rsid w:val="007534DC"/>
    <w:rsid w:val="00753547"/>
    <w:rsid w:val="007536A7"/>
    <w:rsid w:val="00753773"/>
    <w:rsid w:val="0075388A"/>
    <w:rsid w:val="007539D3"/>
    <w:rsid w:val="00753A79"/>
    <w:rsid w:val="00753B87"/>
    <w:rsid w:val="00753BD7"/>
    <w:rsid w:val="00753C88"/>
    <w:rsid w:val="00753FA5"/>
    <w:rsid w:val="007553AA"/>
    <w:rsid w:val="007555A6"/>
    <w:rsid w:val="007561EE"/>
    <w:rsid w:val="007563CA"/>
    <w:rsid w:val="0075683B"/>
    <w:rsid w:val="00756869"/>
    <w:rsid w:val="007569FC"/>
    <w:rsid w:val="00756B71"/>
    <w:rsid w:val="00756D44"/>
    <w:rsid w:val="007571FE"/>
    <w:rsid w:val="007576CD"/>
    <w:rsid w:val="00757817"/>
    <w:rsid w:val="00757909"/>
    <w:rsid w:val="00757B28"/>
    <w:rsid w:val="00760757"/>
    <w:rsid w:val="00760881"/>
    <w:rsid w:val="00760885"/>
    <w:rsid w:val="0076091C"/>
    <w:rsid w:val="00760C33"/>
    <w:rsid w:val="00760E65"/>
    <w:rsid w:val="00761230"/>
    <w:rsid w:val="00761414"/>
    <w:rsid w:val="00761684"/>
    <w:rsid w:val="00761973"/>
    <w:rsid w:val="0076199B"/>
    <w:rsid w:val="00761C1B"/>
    <w:rsid w:val="00761F16"/>
    <w:rsid w:val="00762359"/>
    <w:rsid w:val="007623B6"/>
    <w:rsid w:val="00762736"/>
    <w:rsid w:val="0076282C"/>
    <w:rsid w:val="00762A52"/>
    <w:rsid w:val="007630D5"/>
    <w:rsid w:val="007631A7"/>
    <w:rsid w:val="00763347"/>
    <w:rsid w:val="007634A2"/>
    <w:rsid w:val="00764620"/>
    <w:rsid w:val="007649FE"/>
    <w:rsid w:val="0076639E"/>
    <w:rsid w:val="0076680E"/>
    <w:rsid w:val="007669CA"/>
    <w:rsid w:val="00766BE6"/>
    <w:rsid w:val="00766DCC"/>
    <w:rsid w:val="00766DFF"/>
    <w:rsid w:val="00767081"/>
    <w:rsid w:val="007670BF"/>
    <w:rsid w:val="007673C1"/>
    <w:rsid w:val="00767485"/>
    <w:rsid w:val="0076750C"/>
    <w:rsid w:val="0076792C"/>
    <w:rsid w:val="00767E67"/>
    <w:rsid w:val="00770520"/>
    <w:rsid w:val="0077182F"/>
    <w:rsid w:val="007718DE"/>
    <w:rsid w:val="00771BEC"/>
    <w:rsid w:val="00771CDF"/>
    <w:rsid w:val="00772214"/>
    <w:rsid w:val="007723FC"/>
    <w:rsid w:val="007727F2"/>
    <w:rsid w:val="00772CAA"/>
    <w:rsid w:val="007731D8"/>
    <w:rsid w:val="0077329D"/>
    <w:rsid w:val="0077352D"/>
    <w:rsid w:val="00773C47"/>
    <w:rsid w:val="0077403A"/>
    <w:rsid w:val="0077405E"/>
    <w:rsid w:val="007741C5"/>
    <w:rsid w:val="0077483E"/>
    <w:rsid w:val="00774A84"/>
    <w:rsid w:val="007756C4"/>
    <w:rsid w:val="00775719"/>
    <w:rsid w:val="00776077"/>
    <w:rsid w:val="00776411"/>
    <w:rsid w:val="00776420"/>
    <w:rsid w:val="007764D5"/>
    <w:rsid w:val="007768AE"/>
    <w:rsid w:val="00776C72"/>
    <w:rsid w:val="00776E88"/>
    <w:rsid w:val="00776F0E"/>
    <w:rsid w:val="00777458"/>
    <w:rsid w:val="007774E1"/>
    <w:rsid w:val="00777CCE"/>
    <w:rsid w:val="00777D67"/>
    <w:rsid w:val="00777E46"/>
    <w:rsid w:val="00780457"/>
    <w:rsid w:val="00780750"/>
    <w:rsid w:val="007809E8"/>
    <w:rsid w:val="00780BD0"/>
    <w:rsid w:val="00780C96"/>
    <w:rsid w:val="007811A1"/>
    <w:rsid w:val="007815AB"/>
    <w:rsid w:val="007815C8"/>
    <w:rsid w:val="007816A5"/>
    <w:rsid w:val="00781802"/>
    <w:rsid w:val="00781856"/>
    <w:rsid w:val="0078197C"/>
    <w:rsid w:val="007819A3"/>
    <w:rsid w:val="00781B26"/>
    <w:rsid w:val="00781B7D"/>
    <w:rsid w:val="00781BEE"/>
    <w:rsid w:val="00781DEA"/>
    <w:rsid w:val="007821EE"/>
    <w:rsid w:val="007822CA"/>
    <w:rsid w:val="0078259B"/>
    <w:rsid w:val="007827E0"/>
    <w:rsid w:val="0078335D"/>
    <w:rsid w:val="007834C4"/>
    <w:rsid w:val="007835EF"/>
    <w:rsid w:val="00783B4A"/>
    <w:rsid w:val="00783C09"/>
    <w:rsid w:val="00784154"/>
    <w:rsid w:val="00784596"/>
    <w:rsid w:val="00784B12"/>
    <w:rsid w:val="00784B61"/>
    <w:rsid w:val="0078521B"/>
    <w:rsid w:val="00785313"/>
    <w:rsid w:val="007855B5"/>
    <w:rsid w:val="00785BC4"/>
    <w:rsid w:val="00785D24"/>
    <w:rsid w:val="00786094"/>
    <w:rsid w:val="00786331"/>
    <w:rsid w:val="0078673E"/>
    <w:rsid w:val="0078680A"/>
    <w:rsid w:val="00786845"/>
    <w:rsid w:val="00786906"/>
    <w:rsid w:val="00786DA3"/>
    <w:rsid w:val="00786F93"/>
    <w:rsid w:val="007871B7"/>
    <w:rsid w:val="00787269"/>
    <w:rsid w:val="007873B2"/>
    <w:rsid w:val="0078754C"/>
    <w:rsid w:val="0078773A"/>
    <w:rsid w:val="00787806"/>
    <w:rsid w:val="00787938"/>
    <w:rsid w:val="00790439"/>
    <w:rsid w:val="00790AF5"/>
    <w:rsid w:val="00791300"/>
    <w:rsid w:val="0079133A"/>
    <w:rsid w:val="00791EAC"/>
    <w:rsid w:val="0079227C"/>
    <w:rsid w:val="00792432"/>
    <w:rsid w:val="0079260B"/>
    <w:rsid w:val="00792823"/>
    <w:rsid w:val="007933C0"/>
    <w:rsid w:val="0079374B"/>
    <w:rsid w:val="00793CC0"/>
    <w:rsid w:val="0079401A"/>
    <w:rsid w:val="00794153"/>
    <w:rsid w:val="0079426D"/>
    <w:rsid w:val="0079431E"/>
    <w:rsid w:val="0079449C"/>
    <w:rsid w:val="00794AD2"/>
    <w:rsid w:val="00794DC4"/>
    <w:rsid w:val="00795063"/>
    <w:rsid w:val="00795252"/>
    <w:rsid w:val="007952A9"/>
    <w:rsid w:val="007953AB"/>
    <w:rsid w:val="007953D5"/>
    <w:rsid w:val="0079584F"/>
    <w:rsid w:val="007961C8"/>
    <w:rsid w:val="00796DB4"/>
    <w:rsid w:val="00797F8F"/>
    <w:rsid w:val="007A030D"/>
    <w:rsid w:val="007A04E3"/>
    <w:rsid w:val="007A07A3"/>
    <w:rsid w:val="007A0822"/>
    <w:rsid w:val="007A0B7C"/>
    <w:rsid w:val="007A113E"/>
    <w:rsid w:val="007A1479"/>
    <w:rsid w:val="007A16C8"/>
    <w:rsid w:val="007A1BE9"/>
    <w:rsid w:val="007A1F73"/>
    <w:rsid w:val="007A1FF1"/>
    <w:rsid w:val="007A2246"/>
    <w:rsid w:val="007A281D"/>
    <w:rsid w:val="007A2969"/>
    <w:rsid w:val="007A345A"/>
    <w:rsid w:val="007A3909"/>
    <w:rsid w:val="007A3F85"/>
    <w:rsid w:val="007A4A16"/>
    <w:rsid w:val="007A4B54"/>
    <w:rsid w:val="007A4D44"/>
    <w:rsid w:val="007A4D77"/>
    <w:rsid w:val="007A4E02"/>
    <w:rsid w:val="007A522E"/>
    <w:rsid w:val="007A56D1"/>
    <w:rsid w:val="007A5733"/>
    <w:rsid w:val="007A6394"/>
    <w:rsid w:val="007A6457"/>
    <w:rsid w:val="007A6673"/>
    <w:rsid w:val="007A6985"/>
    <w:rsid w:val="007A6F29"/>
    <w:rsid w:val="007A721C"/>
    <w:rsid w:val="007A77A4"/>
    <w:rsid w:val="007B0381"/>
    <w:rsid w:val="007B0531"/>
    <w:rsid w:val="007B09D6"/>
    <w:rsid w:val="007B0B9D"/>
    <w:rsid w:val="007B0BB2"/>
    <w:rsid w:val="007B1337"/>
    <w:rsid w:val="007B17AB"/>
    <w:rsid w:val="007B183E"/>
    <w:rsid w:val="007B18CD"/>
    <w:rsid w:val="007B1A33"/>
    <w:rsid w:val="007B1E0D"/>
    <w:rsid w:val="007B2578"/>
    <w:rsid w:val="007B282E"/>
    <w:rsid w:val="007B2F52"/>
    <w:rsid w:val="007B38F8"/>
    <w:rsid w:val="007B3C5D"/>
    <w:rsid w:val="007B41B3"/>
    <w:rsid w:val="007B431D"/>
    <w:rsid w:val="007B454D"/>
    <w:rsid w:val="007B4D74"/>
    <w:rsid w:val="007B4EED"/>
    <w:rsid w:val="007B55E6"/>
    <w:rsid w:val="007B568C"/>
    <w:rsid w:val="007B6609"/>
    <w:rsid w:val="007B6FF2"/>
    <w:rsid w:val="007B79EC"/>
    <w:rsid w:val="007B7B2E"/>
    <w:rsid w:val="007B7D86"/>
    <w:rsid w:val="007B7E9E"/>
    <w:rsid w:val="007C01E5"/>
    <w:rsid w:val="007C0582"/>
    <w:rsid w:val="007C087C"/>
    <w:rsid w:val="007C0A40"/>
    <w:rsid w:val="007C0D3E"/>
    <w:rsid w:val="007C0F4F"/>
    <w:rsid w:val="007C0FF9"/>
    <w:rsid w:val="007C119B"/>
    <w:rsid w:val="007C1A33"/>
    <w:rsid w:val="007C1E65"/>
    <w:rsid w:val="007C217C"/>
    <w:rsid w:val="007C21BA"/>
    <w:rsid w:val="007C231A"/>
    <w:rsid w:val="007C2331"/>
    <w:rsid w:val="007C2BBB"/>
    <w:rsid w:val="007C2C2A"/>
    <w:rsid w:val="007C2C2F"/>
    <w:rsid w:val="007C2CE5"/>
    <w:rsid w:val="007C316C"/>
    <w:rsid w:val="007C36AC"/>
    <w:rsid w:val="007C3CE9"/>
    <w:rsid w:val="007C4085"/>
    <w:rsid w:val="007C4213"/>
    <w:rsid w:val="007C4954"/>
    <w:rsid w:val="007C4A78"/>
    <w:rsid w:val="007C4BD1"/>
    <w:rsid w:val="007C4EEE"/>
    <w:rsid w:val="007C5168"/>
    <w:rsid w:val="007C53D5"/>
    <w:rsid w:val="007C579B"/>
    <w:rsid w:val="007C5D04"/>
    <w:rsid w:val="007C628C"/>
    <w:rsid w:val="007C6985"/>
    <w:rsid w:val="007C6FEB"/>
    <w:rsid w:val="007C7307"/>
    <w:rsid w:val="007C73C6"/>
    <w:rsid w:val="007C7687"/>
    <w:rsid w:val="007C76A2"/>
    <w:rsid w:val="007C7B5E"/>
    <w:rsid w:val="007C7D63"/>
    <w:rsid w:val="007D0329"/>
    <w:rsid w:val="007D0EDA"/>
    <w:rsid w:val="007D112F"/>
    <w:rsid w:val="007D1178"/>
    <w:rsid w:val="007D1208"/>
    <w:rsid w:val="007D14D1"/>
    <w:rsid w:val="007D1C66"/>
    <w:rsid w:val="007D2028"/>
    <w:rsid w:val="007D215E"/>
    <w:rsid w:val="007D2199"/>
    <w:rsid w:val="007D22C4"/>
    <w:rsid w:val="007D2508"/>
    <w:rsid w:val="007D265C"/>
    <w:rsid w:val="007D27AF"/>
    <w:rsid w:val="007D2A33"/>
    <w:rsid w:val="007D2D1C"/>
    <w:rsid w:val="007D2E04"/>
    <w:rsid w:val="007D3669"/>
    <w:rsid w:val="007D38A1"/>
    <w:rsid w:val="007D40E2"/>
    <w:rsid w:val="007D4172"/>
    <w:rsid w:val="007D4564"/>
    <w:rsid w:val="007D48B2"/>
    <w:rsid w:val="007D48EE"/>
    <w:rsid w:val="007D5114"/>
    <w:rsid w:val="007D57A1"/>
    <w:rsid w:val="007D57B0"/>
    <w:rsid w:val="007D5FE1"/>
    <w:rsid w:val="007D64B8"/>
    <w:rsid w:val="007D6999"/>
    <w:rsid w:val="007D7167"/>
    <w:rsid w:val="007D75AA"/>
    <w:rsid w:val="007D75F8"/>
    <w:rsid w:val="007D76E7"/>
    <w:rsid w:val="007D77A3"/>
    <w:rsid w:val="007D7B70"/>
    <w:rsid w:val="007D7C74"/>
    <w:rsid w:val="007D7E2C"/>
    <w:rsid w:val="007D7E4C"/>
    <w:rsid w:val="007E0346"/>
    <w:rsid w:val="007E0D22"/>
    <w:rsid w:val="007E11B7"/>
    <w:rsid w:val="007E1522"/>
    <w:rsid w:val="007E15DA"/>
    <w:rsid w:val="007E171C"/>
    <w:rsid w:val="007E1B30"/>
    <w:rsid w:val="007E1CFC"/>
    <w:rsid w:val="007E2066"/>
    <w:rsid w:val="007E2070"/>
    <w:rsid w:val="007E21D3"/>
    <w:rsid w:val="007E246F"/>
    <w:rsid w:val="007E25F0"/>
    <w:rsid w:val="007E29DF"/>
    <w:rsid w:val="007E305E"/>
    <w:rsid w:val="007E30C8"/>
    <w:rsid w:val="007E363C"/>
    <w:rsid w:val="007E38B7"/>
    <w:rsid w:val="007E3908"/>
    <w:rsid w:val="007E39C9"/>
    <w:rsid w:val="007E3BD8"/>
    <w:rsid w:val="007E3E1F"/>
    <w:rsid w:val="007E3EA5"/>
    <w:rsid w:val="007E4162"/>
    <w:rsid w:val="007E492C"/>
    <w:rsid w:val="007E4983"/>
    <w:rsid w:val="007E4BB7"/>
    <w:rsid w:val="007E4E05"/>
    <w:rsid w:val="007E4EC8"/>
    <w:rsid w:val="007E5040"/>
    <w:rsid w:val="007E5271"/>
    <w:rsid w:val="007E56DB"/>
    <w:rsid w:val="007E589B"/>
    <w:rsid w:val="007E5D07"/>
    <w:rsid w:val="007E5DEF"/>
    <w:rsid w:val="007E6030"/>
    <w:rsid w:val="007E6059"/>
    <w:rsid w:val="007E60D2"/>
    <w:rsid w:val="007E6A6C"/>
    <w:rsid w:val="007E777F"/>
    <w:rsid w:val="007E7E66"/>
    <w:rsid w:val="007F0059"/>
    <w:rsid w:val="007F0086"/>
    <w:rsid w:val="007F025A"/>
    <w:rsid w:val="007F02B8"/>
    <w:rsid w:val="007F039E"/>
    <w:rsid w:val="007F0A53"/>
    <w:rsid w:val="007F0F04"/>
    <w:rsid w:val="007F1051"/>
    <w:rsid w:val="007F10D1"/>
    <w:rsid w:val="007F1179"/>
    <w:rsid w:val="007F1D95"/>
    <w:rsid w:val="007F1E22"/>
    <w:rsid w:val="007F26FC"/>
    <w:rsid w:val="007F274C"/>
    <w:rsid w:val="007F331D"/>
    <w:rsid w:val="007F3821"/>
    <w:rsid w:val="007F3888"/>
    <w:rsid w:val="007F3893"/>
    <w:rsid w:val="007F3BF1"/>
    <w:rsid w:val="007F3EFC"/>
    <w:rsid w:val="007F3FD0"/>
    <w:rsid w:val="007F44C2"/>
    <w:rsid w:val="007F473B"/>
    <w:rsid w:val="007F496E"/>
    <w:rsid w:val="007F51F2"/>
    <w:rsid w:val="007F5309"/>
    <w:rsid w:val="007F563B"/>
    <w:rsid w:val="007F595A"/>
    <w:rsid w:val="007F5A03"/>
    <w:rsid w:val="007F5A15"/>
    <w:rsid w:val="007F5EEC"/>
    <w:rsid w:val="007F5F4F"/>
    <w:rsid w:val="007F6045"/>
    <w:rsid w:val="007F66B8"/>
    <w:rsid w:val="007F6E00"/>
    <w:rsid w:val="007F6F6E"/>
    <w:rsid w:val="007F7820"/>
    <w:rsid w:val="007F7A41"/>
    <w:rsid w:val="007F7CCE"/>
    <w:rsid w:val="008000B7"/>
    <w:rsid w:val="008007BF"/>
    <w:rsid w:val="00800E43"/>
    <w:rsid w:val="00801025"/>
    <w:rsid w:val="0080106D"/>
    <w:rsid w:val="008010ED"/>
    <w:rsid w:val="00801F1F"/>
    <w:rsid w:val="00802A20"/>
    <w:rsid w:val="00802AD3"/>
    <w:rsid w:val="00803121"/>
    <w:rsid w:val="008033F7"/>
    <w:rsid w:val="008035E4"/>
    <w:rsid w:val="0080385B"/>
    <w:rsid w:val="00803A48"/>
    <w:rsid w:val="0080444B"/>
    <w:rsid w:val="00804555"/>
    <w:rsid w:val="00804A77"/>
    <w:rsid w:val="00804B57"/>
    <w:rsid w:val="00804FE4"/>
    <w:rsid w:val="00805421"/>
    <w:rsid w:val="00805ECE"/>
    <w:rsid w:val="00805F40"/>
    <w:rsid w:val="008061DA"/>
    <w:rsid w:val="0080639D"/>
    <w:rsid w:val="008063D2"/>
    <w:rsid w:val="008064F9"/>
    <w:rsid w:val="00806591"/>
    <w:rsid w:val="008065D0"/>
    <w:rsid w:val="00806E5C"/>
    <w:rsid w:val="00806E71"/>
    <w:rsid w:val="00806E9D"/>
    <w:rsid w:val="008076A9"/>
    <w:rsid w:val="00807DAE"/>
    <w:rsid w:val="00807DBD"/>
    <w:rsid w:val="008104DA"/>
    <w:rsid w:val="00810702"/>
    <w:rsid w:val="00810710"/>
    <w:rsid w:val="00810BCC"/>
    <w:rsid w:val="00810EDB"/>
    <w:rsid w:val="00811399"/>
    <w:rsid w:val="00811E09"/>
    <w:rsid w:val="00811EEC"/>
    <w:rsid w:val="008121CC"/>
    <w:rsid w:val="008122EE"/>
    <w:rsid w:val="008122F1"/>
    <w:rsid w:val="00812471"/>
    <w:rsid w:val="0081274C"/>
    <w:rsid w:val="008128C8"/>
    <w:rsid w:val="00812CA5"/>
    <w:rsid w:val="00812F28"/>
    <w:rsid w:val="008139F8"/>
    <w:rsid w:val="00813A0E"/>
    <w:rsid w:val="00814B44"/>
    <w:rsid w:val="00814B65"/>
    <w:rsid w:val="00814DE7"/>
    <w:rsid w:val="008151D9"/>
    <w:rsid w:val="0081524A"/>
    <w:rsid w:val="00815317"/>
    <w:rsid w:val="00815845"/>
    <w:rsid w:val="00815F5B"/>
    <w:rsid w:val="00816719"/>
    <w:rsid w:val="008169AB"/>
    <w:rsid w:val="00816E11"/>
    <w:rsid w:val="0081752C"/>
    <w:rsid w:val="008178F8"/>
    <w:rsid w:val="008201A3"/>
    <w:rsid w:val="008201AA"/>
    <w:rsid w:val="00820B37"/>
    <w:rsid w:val="00820B98"/>
    <w:rsid w:val="00820CBF"/>
    <w:rsid w:val="00821729"/>
    <w:rsid w:val="008219CC"/>
    <w:rsid w:val="00821C89"/>
    <w:rsid w:val="00821D47"/>
    <w:rsid w:val="008223DD"/>
    <w:rsid w:val="008226B6"/>
    <w:rsid w:val="008236EA"/>
    <w:rsid w:val="00824397"/>
    <w:rsid w:val="00824F1B"/>
    <w:rsid w:val="008252DF"/>
    <w:rsid w:val="00825478"/>
    <w:rsid w:val="0082580F"/>
    <w:rsid w:val="00825E65"/>
    <w:rsid w:val="00825F15"/>
    <w:rsid w:val="00826295"/>
    <w:rsid w:val="00826B1F"/>
    <w:rsid w:val="00826C3F"/>
    <w:rsid w:val="00826E3B"/>
    <w:rsid w:val="008270FE"/>
    <w:rsid w:val="00827744"/>
    <w:rsid w:val="00827D51"/>
    <w:rsid w:val="00827FD4"/>
    <w:rsid w:val="00830269"/>
    <w:rsid w:val="00830381"/>
    <w:rsid w:val="00830781"/>
    <w:rsid w:val="00831247"/>
    <w:rsid w:val="00831A94"/>
    <w:rsid w:val="00831AB8"/>
    <w:rsid w:val="00831D43"/>
    <w:rsid w:val="0083208D"/>
    <w:rsid w:val="00832565"/>
    <w:rsid w:val="008325C7"/>
    <w:rsid w:val="00832908"/>
    <w:rsid w:val="008329C0"/>
    <w:rsid w:val="00832AA1"/>
    <w:rsid w:val="00832B58"/>
    <w:rsid w:val="00832D9C"/>
    <w:rsid w:val="00832F13"/>
    <w:rsid w:val="00833061"/>
    <w:rsid w:val="00833258"/>
    <w:rsid w:val="00833791"/>
    <w:rsid w:val="00833F58"/>
    <w:rsid w:val="00834797"/>
    <w:rsid w:val="008351E3"/>
    <w:rsid w:val="00835327"/>
    <w:rsid w:val="0083579B"/>
    <w:rsid w:val="00835A31"/>
    <w:rsid w:val="00835DFC"/>
    <w:rsid w:val="008360F8"/>
    <w:rsid w:val="0083624D"/>
    <w:rsid w:val="008365A9"/>
    <w:rsid w:val="00836693"/>
    <w:rsid w:val="008367B4"/>
    <w:rsid w:val="008368BC"/>
    <w:rsid w:val="008369F4"/>
    <w:rsid w:val="00836C51"/>
    <w:rsid w:val="008377B3"/>
    <w:rsid w:val="00837C7C"/>
    <w:rsid w:val="00837E2E"/>
    <w:rsid w:val="00837F96"/>
    <w:rsid w:val="00840308"/>
    <w:rsid w:val="0084030B"/>
    <w:rsid w:val="00840433"/>
    <w:rsid w:val="0084085E"/>
    <w:rsid w:val="00840BA4"/>
    <w:rsid w:val="00840F07"/>
    <w:rsid w:val="008411E7"/>
    <w:rsid w:val="00841242"/>
    <w:rsid w:val="0084133A"/>
    <w:rsid w:val="00841F93"/>
    <w:rsid w:val="00842875"/>
    <w:rsid w:val="00842B9A"/>
    <w:rsid w:val="00842C75"/>
    <w:rsid w:val="00843130"/>
    <w:rsid w:val="00843178"/>
    <w:rsid w:val="008431CA"/>
    <w:rsid w:val="008432B6"/>
    <w:rsid w:val="008438D2"/>
    <w:rsid w:val="0084393D"/>
    <w:rsid w:val="00843BE6"/>
    <w:rsid w:val="00843E32"/>
    <w:rsid w:val="0084424B"/>
    <w:rsid w:val="0084449E"/>
    <w:rsid w:val="00845132"/>
    <w:rsid w:val="00845333"/>
    <w:rsid w:val="00845641"/>
    <w:rsid w:val="00845B5F"/>
    <w:rsid w:val="00845BAF"/>
    <w:rsid w:val="008469F7"/>
    <w:rsid w:val="00847250"/>
    <w:rsid w:val="00847473"/>
    <w:rsid w:val="008476DB"/>
    <w:rsid w:val="0084789E"/>
    <w:rsid w:val="00847F00"/>
    <w:rsid w:val="00850125"/>
    <w:rsid w:val="008504B6"/>
    <w:rsid w:val="00850DCB"/>
    <w:rsid w:val="00850E12"/>
    <w:rsid w:val="00850EB9"/>
    <w:rsid w:val="0085134D"/>
    <w:rsid w:val="00851525"/>
    <w:rsid w:val="008519D3"/>
    <w:rsid w:val="00851EF3"/>
    <w:rsid w:val="008520ED"/>
    <w:rsid w:val="0085213B"/>
    <w:rsid w:val="00852173"/>
    <w:rsid w:val="008521AC"/>
    <w:rsid w:val="00852554"/>
    <w:rsid w:val="00852A0D"/>
    <w:rsid w:val="00852EA5"/>
    <w:rsid w:val="008530BD"/>
    <w:rsid w:val="008532B1"/>
    <w:rsid w:val="00853DEF"/>
    <w:rsid w:val="00854202"/>
    <w:rsid w:val="0085486C"/>
    <w:rsid w:val="00854985"/>
    <w:rsid w:val="00854BB2"/>
    <w:rsid w:val="00854F06"/>
    <w:rsid w:val="00855160"/>
    <w:rsid w:val="008552DA"/>
    <w:rsid w:val="008556E9"/>
    <w:rsid w:val="008559BC"/>
    <w:rsid w:val="00855CE7"/>
    <w:rsid w:val="00855EBB"/>
    <w:rsid w:val="00855F0B"/>
    <w:rsid w:val="008565AD"/>
    <w:rsid w:val="008566EF"/>
    <w:rsid w:val="00856C43"/>
    <w:rsid w:val="00857379"/>
    <w:rsid w:val="008579B6"/>
    <w:rsid w:val="008579FE"/>
    <w:rsid w:val="00857A3C"/>
    <w:rsid w:val="00857CCE"/>
    <w:rsid w:val="00857FD6"/>
    <w:rsid w:val="0086012D"/>
    <w:rsid w:val="00860446"/>
    <w:rsid w:val="00860568"/>
    <w:rsid w:val="008605AB"/>
    <w:rsid w:val="00860DA7"/>
    <w:rsid w:val="0086139B"/>
    <w:rsid w:val="00861D71"/>
    <w:rsid w:val="00862354"/>
    <w:rsid w:val="008636E2"/>
    <w:rsid w:val="00863D13"/>
    <w:rsid w:val="00864153"/>
    <w:rsid w:val="00864B2E"/>
    <w:rsid w:val="008654F6"/>
    <w:rsid w:val="00865726"/>
    <w:rsid w:val="008665D8"/>
    <w:rsid w:val="008668BD"/>
    <w:rsid w:val="00866F20"/>
    <w:rsid w:val="00867187"/>
    <w:rsid w:val="008673B8"/>
    <w:rsid w:val="00867ABA"/>
    <w:rsid w:val="00870044"/>
    <w:rsid w:val="008700FD"/>
    <w:rsid w:val="00870152"/>
    <w:rsid w:val="00871017"/>
    <w:rsid w:val="00871733"/>
    <w:rsid w:val="00871C5B"/>
    <w:rsid w:val="00871DC1"/>
    <w:rsid w:val="008721F9"/>
    <w:rsid w:val="00872325"/>
    <w:rsid w:val="008724EA"/>
    <w:rsid w:val="008726F2"/>
    <w:rsid w:val="00873283"/>
    <w:rsid w:val="00873325"/>
    <w:rsid w:val="00873476"/>
    <w:rsid w:val="00873487"/>
    <w:rsid w:val="008737B0"/>
    <w:rsid w:val="00873809"/>
    <w:rsid w:val="008739F9"/>
    <w:rsid w:val="00873B51"/>
    <w:rsid w:val="00874096"/>
    <w:rsid w:val="00874283"/>
    <w:rsid w:val="0087459F"/>
    <w:rsid w:val="008748F8"/>
    <w:rsid w:val="00874916"/>
    <w:rsid w:val="008749FB"/>
    <w:rsid w:val="00874D74"/>
    <w:rsid w:val="00875404"/>
    <w:rsid w:val="00875949"/>
    <w:rsid w:val="00875ABE"/>
    <w:rsid w:val="00875D75"/>
    <w:rsid w:val="00876506"/>
    <w:rsid w:val="008765D4"/>
    <w:rsid w:val="008765ED"/>
    <w:rsid w:val="0087679A"/>
    <w:rsid w:val="008768CC"/>
    <w:rsid w:val="00877558"/>
    <w:rsid w:val="00877BED"/>
    <w:rsid w:val="00877E32"/>
    <w:rsid w:val="00877F33"/>
    <w:rsid w:val="008800BE"/>
    <w:rsid w:val="0088083A"/>
    <w:rsid w:val="00880C9B"/>
    <w:rsid w:val="00880ED8"/>
    <w:rsid w:val="0088127B"/>
    <w:rsid w:val="00882516"/>
    <w:rsid w:val="008826C5"/>
    <w:rsid w:val="00882B40"/>
    <w:rsid w:val="00882B5B"/>
    <w:rsid w:val="00882BF7"/>
    <w:rsid w:val="008830F3"/>
    <w:rsid w:val="0088373F"/>
    <w:rsid w:val="008848A5"/>
    <w:rsid w:val="00884B19"/>
    <w:rsid w:val="0088515E"/>
    <w:rsid w:val="0088592B"/>
    <w:rsid w:val="00885A35"/>
    <w:rsid w:val="00885C6E"/>
    <w:rsid w:val="0088690F"/>
    <w:rsid w:val="00886999"/>
    <w:rsid w:val="00886F11"/>
    <w:rsid w:val="008871EC"/>
    <w:rsid w:val="00887C81"/>
    <w:rsid w:val="00887D61"/>
    <w:rsid w:val="008900E8"/>
    <w:rsid w:val="008904D4"/>
    <w:rsid w:val="00890D81"/>
    <w:rsid w:val="00890FAE"/>
    <w:rsid w:val="00891138"/>
    <w:rsid w:val="008911BA"/>
    <w:rsid w:val="00891D1F"/>
    <w:rsid w:val="00892069"/>
    <w:rsid w:val="00892515"/>
    <w:rsid w:val="00892FA5"/>
    <w:rsid w:val="0089327C"/>
    <w:rsid w:val="00893496"/>
    <w:rsid w:val="008934B7"/>
    <w:rsid w:val="008934CB"/>
    <w:rsid w:val="008936A6"/>
    <w:rsid w:val="00893C17"/>
    <w:rsid w:val="00893C52"/>
    <w:rsid w:val="008942A1"/>
    <w:rsid w:val="008948D5"/>
    <w:rsid w:val="00894AA9"/>
    <w:rsid w:val="00894FC8"/>
    <w:rsid w:val="00895B2D"/>
    <w:rsid w:val="00895CB1"/>
    <w:rsid w:val="00895D40"/>
    <w:rsid w:val="00895ECF"/>
    <w:rsid w:val="00895F6F"/>
    <w:rsid w:val="00896076"/>
    <w:rsid w:val="008963BE"/>
    <w:rsid w:val="00896B17"/>
    <w:rsid w:val="00896ECF"/>
    <w:rsid w:val="00896FB7"/>
    <w:rsid w:val="0089715B"/>
    <w:rsid w:val="00897289"/>
    <w:rsid w:val="0089751C"/>
    <w:rsid w:val="008975F9"/>
    <w:rsid w:val="00897A3E"/>
    <w:rsid w:val="00897F9E"/>
    <w:rsid w:val="008A04A0"/>
    <w:rsid w:val="008A0524"/>
    <w:rsid w:val="008A0576"/>
    <w:rsid w:val="008A0810"/>
    <w:rsid w:val="008A086B"/>
    <w:rsid w:val="008A0936"/>
    <w:rsid w:val="008A0B98"/>
    <w:rsid w:val="008A0C68"/>
    <w:rsid w:val="008A1511"/>
    <w:rsid w:val="008A1604"/>
    <w:rsid w:val="008A18D3"/>
    <w:rsid w:val="008A1BE8"/>
    <w:rsid w:val="008A202C"/>
    <w:rsid w:val="008A2455"/>
    <w:rsid w:val="008A2C02"/>
    <w:rsid w:val="008A3477"/>
    <w:rsid w:val="008A372E"/>
    <w:rsid w:val="008A385B"/>
    <w:rsid w:val="008A385C"/>
    <w:rsid w:val="008A3A72"/>
    <w:rsid w:val="008A3E61"/>
    <w:rsid w:val="008A4103"/>
    <w:rsid w:val="008A4204"/>
    <w:rsid w:val="008A4725"/>
    <w:rsid w:val="008A48BA"/>
    <w:rsid w:val="008A4953"/>
    <w:rsid w:val="008A4A2F"/>
    <w:rsid w:val="008A4B91"/>
    <w:rsid w:val="008A4BC2"/>
    <w:rsid w:val="008A4DD7"/>
    <w:rsid w:val="008A4E90"/>
    <w:rsid w:val="008A5AD9"/>
    <w:rsid w:val="008A5D12"/>
    <w:rsid w:val="008A5D99"/>
    <w:rsid w:val="008A6114"/>
    <w:rsid w:val="008A7211"/>
    <w:rsid w:val="008A72F1"/>
    <w:rsid w:val="008A743A"/>
    <w:rsid w:val="008A75B4"/>
    <w:rsid w:val="008A761D"/>
    <w:rsid w:val="008A7887"/>
    <w:rsid w:val="008A795D"/>
    <w:rsid w:val="008A79E2"/>
    <w:rsid w:val="008A7D2A"/>
    <w:rsid w:val="008B0CEF"/>
    <w:rsid w:val="008B0D6D"/>
    <w:rsid w:val="008B0EBA"/>
    <w:rsid w:val="008B0ED6"/>
    <w:rsid w:val="008B0FC0"/>
    <w:rsid w:val="008B10D5"/>
    <w:rsid w:val="008B1B42"/>
    <w:rsid w:val="008B1F06"/>
    <w:rsid w:val="008B29E8"/>
    <w:rsid w:val="008B2AEE"/>
    <w:rsid w:val="008B36C6"/>
    <w:rsid w:val="008B3834"/>
    <w:rsid w:val="008B389F"/>
    <w:rsid w:val="008B392E"/>
    <w:rsid w:val="008B3BB7"/>
    <w:rsid w:val="008B409E"/>
    <w:rsid w:val="008B45B5"/>
    <w:rsid w:val="008B4C29"/>
    <w:rsid w:val="008B4D09"/>
    <w:rsid w:val="008B588B"/>
    <w:rsid w:val="008B58C7"/>
    <w:rsid w:val="008B5DAB"/>
    <w:rsid w:val="008B64C1"/>
    <w:rsid w:val="008B6E33"/>
    <w:rsid w:val="008B75ED"/>
    <w:rsid w:val="008B7B86"/>
    <w:rsid w:val="008B7DFE"/>
    <w:rsid w:val="008B7F60"/>
    <w:rsid w:val="008B7F6F"/>
    <w:rsid w:val="008C026F"/>
    <w:rsid w:val="008C0459"/>
    <w:rsid w:val="008C06E7"/>
    <w:rsid w:val="008C0C35"/>
    <w:rsid w:val="008C0FD2"/>
    <w:rsid w:val="008C1C48"/>
    <w:rsid w:val="008C200D"/>
    <w:rsid w:val="008C2029"/>
    <w:rsid w:val="008C253E"/>
    <w:rsid w:val="008C2A91"/>
    <w:rsid w:val="008C2DF1"/>
    <w:rsid w:val="008C2F6E"/>
    <w:rsid w:val="008C3707"/>
    <w:rsid w:val="008C3784"/>
    <w:rsid w:val="008C378D"/>
    <w:rsid w:val="008C37F6"/>
    <w:rsid w:val="008C3879"/>
    <w:rsid w:val="008C39FC"/>
    <w:rsid w:val="008C3BDE"/>
    <w:rsid w:val="008C5AB1"/>
    <w:rsid w:val="008C5D38"/>
    <w:rsid w:val="008C5F50"/>
    <w:rsid w:val="008C68C8"/>
    <w:rsid w:val="008C6C48"/>
    <w:rsid w:val="008C764E"/>
    <w:rsid w:val="008C7C7D"/>
    <w:rsid w:val="008D033D"/>
    <w:rsid w:val="008D053A"/>
    <w:rsid w:val="008D0591"/>
    <w:rsid w:val="008D084E"/>
    <w:rsid w:val="008D0B2B"/>
    <w:rsid w:val="008D0B44"/>
    <w:rsid w:val="008D1007"/>
    <w:rsid w:val="008D117C"/>
    <w:rsid w:val="008D11EE"/>
    <w:rsid w:val="008D15EE"/>
    <w:rsid w:val="008D1856"/>
    <w:rsid w:val="008D1ECD"/>
    <w:rsid w:val="008D2025"/>
    <w:rsid w:val="008D259A"/>
    <w:rsid w:val="008D25C6"/>
    <w:rsid w:val="008D2658"/>
    <w:rsid w:val="008D2E92"/>
    <w:rsid w:val="008D3A1A"/>
    <w:rsid w:val="008D3B8D"/>
    <w:rsid w:val="008D40FF"/>
    <w:rsid w:val="008D41D4"/>
    <w:rsid w:val="008D4446"/>
    <w:rsid w:val="008D5404"/>
    <w:rsid w:val="008D5E25"/>
    <w:rsid w:val="008D5F76"/>
    <w:rsid w:val="008D63B7"/>
    <w:rsid w:val="008D6AC6"/>
    <w:rsid w:val="008D6CB7"/>
    <w:rsid w:val="008D6CEF"/>
    <w:rsid w:val="008D6DD8"/>
    <w:rsid w:val="008D74AF"/>
    <w:rsid w:val="008D788A"/>
    <w:rsid w:val="008D7B86"/>
    <w:rsid w:val="008D7BF5"/>
    <w:rsid w:val="008D7C44"/>
    <w:rsid w:val="008D7D3E"/>
    <w:rsid w:val="008D7FB1"/>
    <w:rsid w:val="008E0066"/>
    <w:rsid w:val="008E0227"/>
    <w:rsid w:val="008E02D0"/>
    <w:rsid w:val="008E072D"/>
    <w:rsid w:val="008E0A72"/>
    <w:rsid w:val="008E0CDF"/>
    <w:rsid w:val="008E0D8F"/>
    <w:rsid w:val="008E13F2"/>
    <w:rsid w:val="008E154A"/>
    <w:rsid w:val="008E1793"/>
    <w:rsid w:val="008E18C8"/>
    <w:rsid w:val="008E1A8F"/>
    <w:rsid w:val="008E2652"/>
    <w:rsid w:val="008E2764"/>
    <w:rsid w:val="008E2D28"/>
    <w:rsid w:val="008E2FDF"/>
    <w:rsid w:val="008E31F4"/>
    <w:rsid w:val="008E338B"/>
    <w:rsid w:val="008E3F72"/>
    <w:rsid w:val="008E408C"/>
    <w:rsid w:val="008E4BAD"/>
    <w:rsid w:val="008E4CFE"/>
    <w:rsid w:val="008E4D51"/>
    <w:rsid w:val="008E4D5D"/>
    <w:rsid w:val="008E4DAB"/>
    <w:rsid w:val="008E506D"/>
    <w:rsid w:val="008E5113"/>
    <w:rsid w:val="008E628C"/>
    <w:rsid w:val="008E64BD"/>
    <w:rsid w:val="008E666B"/>
    <w:rsid w:val="008E6A81"/>
    <w:rsid w:val="008E7132"/>
    <w:rsid w:val="008E73D2"/>
    <w:rsid w:val="008E74E4"/>
    <w:rsid w:val="008E76A2"/>
    <w:rsid w:val="008E780F"/>
    <w:rsid w:val="008E7B57"/>
    <w:rsid w:val="008E7CEF"/>
    <w:rsid w:val="008F0B33"/>
    <w:rsid w:val="008F11C9"/>
    <w:rsid w:val="008F1B18"/>
    <w:rsid w:val="008F1B8A"/>
    <w:rsid w:val="008F2318"/>
    <w:rsid w:val="008F23B9"/>
    <w:rsid w:val="008F286F"/>
    <w:rsid w:val="008F2A52"/>
    <w:rsid w:val="008F2CF1"/>
    <w:rsid w:val="008F3813"/>
    <w:rsid w:val="008F3828"/>
    <w:rsid w:val="008F3A63"/>
    <w:rsid w:val="008F3B0B"/>
    <w:rsid w:val="008F48EB"/>
    <w:rsid w:val="008F53FA"/>
    <w:rsid w:val="008F5707"/>
    <w:rsid w:val="008F58F4"/>
    <w:rsid w:val="008F5D1A"/>
    <w:rsid w:val="008F5FFF"/>
    <w:rsid w:val="008F64FA"/>
    <w:rsid w:val="008F6725"/>
    <w:rsid w:val="008F67CF"/>
    <w:rsid w:val="008F6B7A"/>
    <w:rsid w:val="008F6BB5"/>
    <w:rsid w:val="008F6EAF"/>
    <w:rsid w:val="008F7266"/>
    <w:rsid w:val="008F72E5"/>
    <w:rsid w:val="008F7A30"/>
    <w:rsid w:val="008F7D8D"/>
    <w:rsid w:val="008F7FB0"/>
    <w:rsid w:val="009003B5"/>
    <w:rsid w:val="009008FE"/>
    <w:rsid w:val="009013C4"/>
    <w:rsid w:val="009014F8"/>
    <w:rsid w:val="00901966"/>
    <w:rsid w:val="009019ED"/>
    <w:rsid w:val="00901A06"/>
    <w:rsid w:val="00901C30"/>
    <w:rsid w:val="00901DF9"/>
    <w:rsid w:val="009026D6"/>
    <w:rsid w:val="00902D3B"/>
    <w:rsid w:val="00902D6C"/>
    <w:rsid w:val="00902FED"/>
    <w:rsid w:val="00903236"/>
    <w:rsid w:val="009035CA"/>
    <w:rsid w:val="00903913"/>
    <w:rsid w:val="00903BAD"/>
    <w:rsid w:val="00903FE6"/>
    <w:rsid w:val="00904209"/>
    <w:rsid w:val="009044D5"/>
    <w:rsid w:val="00904D24"/>
    <w:rsid w:val="009052D8"/>
    <w:rsid w:val="00905565"/>
    <w:rsid w:val="009056DD"/>
    <w:rsid w:val="00905944"/>
    <w:rsid w:val="00905D18"/>
    <w:rsid w:val="009062F3"/>
    <w:rsid w:val="00906388"/>
    <w:rsid w:val="0090680B"/>
    <w:rsid w:val="00906902"/>
    <w:rsid w:val="00906F80"/>
    <w:rsid w:val="0090700A"/>
    <w:rsid w:val="0090748B"/>
    <w:rsid w:val="009074B7"/>
    <w:rsid w:val="009075F3"/>
    <w:rsid w:val="009076BF"/>
    <w:rsid w:val="00907AA1"/>
    <w:rsid w:val="00907E3C"/>
    <w:rsid w:val="00907E3D"/>
    <w:rsid w:val="0091029C"/>
    <w:rsid w:val="009104DD"/>
    <w:rsid w:val="00910785"/>
    <w:rsid w:val="00910A7A"/>
    <w:rsid w:val="00910D5D"/>
    <w:rsid w:val="0091178C"/>
    <w:rsid w:val="00911A14"/>
    <w:rsid w:val="00911CB5"/>
    <w:rsid w:val="00911DB9"/>
    <w:rsid w:val="00911EA4"/>
    <w:rsid w:val="00911F52"/>
    <w:rsid w:val="00912050"/>
    <w:rsid w:val="009120AC"/>
    <w:rsid w:val="00912330"/>
    <w:rsid w:val="00912445"/>
    <w:rsid w:val="00912563"/>
    <w:rsid w:val="00912619"/>
    <w:rsid w:val="00912DA2"/>
    <w:rsid w:val="00912EC7"/>
    <w:rsid w:val="009130BE"/>
    <w:rsid w:val="00913290"/>
    <w:rsid w:val="00913654"/>
    <w:rsid w:val="0091366B"/>
    <w:rsid w:val="00913FA4"/>
    <w:rsid w:val="00914062"/>
    <w:rsid w:val="00914DB3"/>
    <w:rsid w:val="00914F37"/>
    <w:rsid w:val="009150AC"/>
    <w:rsid w:val="00915830"/>
    <w:rsid w:val="00916AA6"/>
    <w:rsid w:val="00916F23"/>
    <w:rsid w:val="00917231"/>
    <w:rsid w:val="00917290"/>
    <w:rsid w:val="0091792C"/>
    <w:rsid w:val="00917D22"/>
    <w:rsid w:val="00917D64"/>
    <w:rsid w:val="00920025"/>
    <w:rsid w:val="00920EDD"/>
    <w:rsid w:val="009210E0"/>
    <w:rsid w:val="0092172F"/>
    <w:rsid w:val="00921988"/>
    <w:rsid w:val="00921EAF"/>
    <w:rsid w:val="00921FEE"/>
    <w:rsid w:val="00922044"/>
    <w:rsid w:val="00922138"/>
    <w:rsid w:val="009223A1"/>
    <w:rsid w:val="009224B9"/>
    <w:rsid w:val="00922598"/>
    <w:rsid w:val="0092284A"/>
    <w:rsid w:val="00922F91"/>
    <w:rsid w:val="00923046"/>
    <w:rsid w:val="00923960"/>
    <w:rsid w:val="00923B99"/>
    <w:rsid w:val="00923CC2"/>
    <w:rsid w:val="0092428E"/>
    <w:rsid w:val="009242FF"/>
    <w:rsid w:val="009243E7"/>
    <w:rsid w:val="0092454C"/>
    <w:rsid w:val="00924D71"/>
    <w:rsid w:val="00925839"/>
    <w:rsid w:val="0092602F"/>
    <w:rsid w:val="00926E98"/>
    <w:rsid w:val="00927132"/>
    <w:rsid w:val="00927D4D"/>
    <w:rsid w:val="009302C1"/>
    <w:rsid w:val="00930687"/>
    <w:rsid w:val="009310A3"/>
    <w:rsid w:val="0093199B"/>
    <w:rsid w:val="00931A83"/>
    <w:rsid w:val="00932E33"/>
    <w:rsid w:val="00933126"/>
    <w:rsid w:val="00933291"/>
    <w:rsid w:val="009337E0"/>
    <w:rsid w:val="009339DC"/>
    <w:rsid w:val="0093419D"/>
    <w:rsid w:val="009349D8"/>
    <w:rsid w:val="009352F3"/>
    <w:rsid w:val="0093568A"/>
    <w:rsid w:val="00936008"/>
    <w:rsid w:val="009366E8"/>
    <w:rsid w:val="00936C1A"/>
    <w:rsid w:val="009371E3"/>
    <w:rsid w:val="0093735E"/>
    <w:rsid w:val="00937568"/>
    <w:rsid w:val="009376E6"/>
    <w:rsid w:val="00937AFF"/>
    <w:rsid w:val="00937F33"/>
    <w:rsid w:val="00940484"/>
    <w:rsid w:val="00940B2A"/>
    <w:rsid w:val="00940C90"/>
    <w:rsid w:val="00940D13"/>
    <w:rsid w:val="0094137F"/>
    <w:rsid w:val="00941CF4"/>
    <w:rsid w:val="00941E73"/>
    <w:rsid w:val="00941F91"/>
    <w:rsid w:val="009420E7"/>
    <w:rsid w:val="009423C6"/>
    <w:rsid w:val="00942700"/>
    <w:rsid w:val="00942783"/>
    <w:rsid w:val="0094297C"/>
    <w:rsid w:val="0094299A"/>
    <w:rsid w:val="009436DC"/>
    <w:rsid w:val="00943ACC"/>
    <w:rsid w:val="00943B93"/>
    <w:rsid w:val="00943CCF"/>
    <w:rsid w:val="00943F86"/>
    <w:rsid w:val="009447A1"/>
    <w:rsid w:val="00944E61"/>
    <w:rsid w:val="00944ED1"/>
    <w:rsid w:val="009450F7"/>
    <w:rsid w:val="0094512D"/>
    <w:rsid w:val="009453B5"/>
    <w:rsid w:val="009456B2"/>
    <w:rsid w:val="00945A1C"/>
    <w:rsid w:val="00945AEF"/>
    <w:rsid w:val="00945D17"/>
    <w:rsid w:val="00945D1A"/>
    <w:rsid w:val="0094626C"/>
    <w:rsid w:val="00946C09"/>
    <w:rsid w:val="00946F9F"/>
    <w:rsid w:val="00947DE5"/>
    <w:rsid w:val="0095040B"/>
    <w:rsid w:val="00950698"/>
    <w:rsid w:val="00950F38"/>
    <w:rsid w:val="00951113"/>
    <w:rsid w:val="009517F4"/>
    <w:rsid w:val="0095264E"/>
    <w:rsid w:val="00952DC9"/>
    <w:rsid w:val="00952FEF"/>
    <w:rsid w:val="0095398F"/>
    <w:rsid w:val="00954414"/>
    <w:rsid w:val="009545E2"/>
    <w:rsid w:val="009549A9"/>
    <w:rsid w:val="00954B36"/>
    <w:rsid w:val="00955226"/>
    <w:rsid w:val="00955727"/>
    <w:rsid w:val="009557D2"/>
    <w:rsid w:val="0095594B"/>
    <w:rsid w:val="00956307"/>
    <w:rsid w:val="009563D3"/>
    <w:rsid w:val="00956FD6"/>
    <w:rsid w:val="00957018"/>
    <w:rsid w:val="0095702B"/>
    <w:rsid w:val="0095714A"/>
    <w:rsid w:val="00957410"/>
    <w:rsid w:val="009574A8"/>
    <w:rsid w:val="00957601"/>
    <w:rsid w:val="009578A0"/>
    <w:rsid w:val="00957DC2"/>
    <w:rsid w:val="00957F9F"/>
    <w:rsid w:val="0096023F"/>
    <w:rsid w:val="009603BF"/>
    <w:rsid w:val="00960850"/>
    <w:rsid w:val="009608DC"/>
    <w:rsid w:val="00960EA0"/>
    <w:rsid w:val="009611CC"/>
    <w:rsid w:val="00961593"/>
    <w:rsid w:val="00961869"/>
    <w:rsid w:val="00961925"/>
    <w:rsid w:val="00961E1F"/>
    <w:rsid w:val="00961FA2"/>
    <w:rsid w:val="00962339"/>
    <w:rsid w:val="0096364B"/>
    <w:rsid w:val="00963739"/>
    <w:rsid w:val="00963832"/>
    <w:rsid w:val="00963BB0"/>
    <w:rsid w:val="00963EE3"/>
    <w:rsid w:val="00964501"/>
    <w:rsid w:val="009645E5"/>
    <w:rsid w:val="00964650"/>
    <w:rsid w:val="00964A18"/>
    <w:rsid w:val="00964D98"/>
    <w:rsid w:val="00964F9D"/>
    <w:rsid w:val="009651B5"/>
    <w:rsid w:val="0096521B"/>
    <w:rsid w:val="00965B4D"/>
    <w:rsid w:val="0096631A"/>
    <w:rsid w:val="009663E3"/>
    <w:rsid w:val="00966847"/>
    <w:rsid w:val="00967043"/>
    <w:rsid w:val="0096715B"/>
    <w:rsid w:val="009673F0"/>
    <w:rsid w:val="0096773D"/>
    <w:rsid w:val="009677A1"/>
    <w:rsid w:val="009705B5"/>
    <w:rsid w:val="0097082D"/>
    <w:rsid w:val="009716B3"/>
    <w:rsid w:val="00971AA5"/>
    <w:rsid w:val="00971C47"/>
    <w:rsid w:val="00972199"/>
    <w:rsid w:val="00972368"/>
    <w:rsid w:val="00972960"/>
    <w:rsid w:val="009729DC"/>
    <w:rsid w:val="00972B8F"/>
    <w:rsid w:val="00972C99"/>
    <w:rsid w:val="0097325B"/>
    <w:rsid w:val="009732BB"/>
    <w:rsid w:val="009733FD"/>
    <w:rsid w:val="009735FC"/>
    <w:rsid w:val="00973618"/>
    <w:rsid w:val="009738E1"/>
    <w:rsid w:val="009748AF"/>
    <w:rsid w:val="00975156"/>
    <w:rsid w:val="0097581D"/>
    <w:rsid w:val="0097594D"/>
    <w:rsid w:val="00975C9E"/>
    <w:rsid w:val="00975F08"/>
    <w:rsid w:val="00976021"/>
    <w:rsid w:val="0097638B"/>
    <w:rsid w:val="009764B7"/>
    <w:rsid w:val="00976C0C"/>
    <w:rsid w:val="0097780D"/>
    <w:rsid w:val="00977AA3"/>
    <w:rsid w:val="00977EA0"/>
    <w:rsid w:val="0098005D"/>
    <w:rsid w:val="00980434"/>
    <w:rsid w:val="00980817"/>
    <w:rsid w:val="00980B8E"/>
    <w:rsid w:val="00980BBB"/>
    <w:rsid w:val="00980C33"/>
    <w:rsid w:val="009810F7"/>
    <w:rsid w:val="00981641"/>
    <w:rsid w:val="00981B01"/>
    <w:rsid w:val="00982159"/>
    <w:rsid w:val="00983229"/>
    <w:rsid w:val="0098333F"/>
    <w:rsid w:val="00983A0F"/>
    <w:rsid w:val="00983B12"/>
    <w:rsid w:val="00983C26"/>
    <w:rsid w:val="009847B6"/>
    <w:rsid w:val="009847C9"/>
    <w:rsid w:val="00984CD2"/>
    <w:rsid w:val="00985143"/>
    <w:rsid w:val="009854F4"/>
    <w:rsid w:val="0098559B"/>
    <w:rsid w:val="009857E8"/>
    <w:rsid w:val="00985882"/>
    <w:rsid w:val="00986B71"/>
    <w:rsid w:val="00986C3B"/>
    <w:rsid w:val="00986F9F"/>
    <w:rsid w:val="0098742F"/>
    <w:rsid w:val="009877AB"/>
    <w:rsid w:val="00987C1C"/>
    <w:rsid w:val="00987C66"/>
    <w:rsid w:val="00987EF6"/>
    <w:rsid w:val="00987FD4"/>
    <w:rsid w:val="009904C2"/>
    <w:rsid w:val="0099061E"/>
    <w:rsid w:val="00990B5F"/>
    <w:rsid w:val="00991035"/>
    <w:rsid w:val="00991234"/>
    <w:rsid w:val="00991A6E"/>
    <w:rsid w:val="00991C3B"/>
    <w:rsid w:val="00991EC7"/>
    <w:rsid w:val="0099211C"/>
    <w:rsid w:val="00992CE9"/>
    <w:rsid w:val="009930C6"/>
    <w:rsid w:val="009930F1"/>
    <w:rsid w:val="0099351D"/>
    <w:rsid w:val="00993F95"/>
    <w:rsid w:val="009940A4"/>
    <w:rsid w:val="009941BA"/>
    <w:rsid w:val="009944CF"/>
    <w:rsid w:val="00994724"/>
    <w:rsid w:val="00994C3F"/>
    <w:rsid w:val="00994CE6"/>
    <w:rsid w:val="00995115"/>
    <w:rsid w:val="00995FCF"/>
    <w:rsid w:val="0099662F"/>
    <w:rsid w:val="00996797"/>
    <w:rsid w:val="00996BF5"/>
    <w:rsid w:val="00997177"/>
    <w:rsid w:val="009972E9"/>
    <w:rsid w:val="00997329"/>
    <w:rsid w:val="009977AD"/>
    <w:rsid w:val="0099785B"/>
    <w:rsid w:val="009978E4"/>
    <w:rsid w:val="00997963"/>
    <w:rsid w:val="00997D04"/>
    <w:rsid w:val="009A026A"/>
    <w:rsid w:val="009A0522"/>
    <w:rsid w:val="009A1092"/>
    <w:rsid w:val="009A1870"/>
    <w:rsid w:val="009A1AB5"/>
    <w:rsid w:val="009A1CFB"/>
    <w:rsid w:val="009A1D05"/>
    <w:rsid w:val="009A2405"/>
    <w:rsid w:val="009A2F5A"/>
    <w:rsid w:val="009A30FD"/>
    <w:rsid w:val="009A30FF"/>
    <w:rsid w:val="009A3AA8"/>
    <w:rsid w:val="009A460A"/>
    <w:rsid w:val="009A46E4"/>
    <w:rsid w:val="009A471D"/>
    <w:rsid w:val="009A48A5"/>
    <w:rsid w:val="009A5184"/>
    <w:rsid w:val="009A556C"/>
    <w:rsid w:val="009A55FD"/>
    <w:rsid w:val="009A5FB3"/>
    <w:rsid w:val="009A6007"/>
    <w:rsid w:val="009A6261"/>
    <w:rsid w:val="009A658F"/>
    <w:rsid w:val="009A680B"/>
    <w:rsid w:val="009A68F9"/>
    <w:rsid w:val="009A6CD4"/>
    <w:rsid w:val="009A6DBB"/>
    <w:rsid w:val="009A70EE"/>
    <w:rsid w:val="009A7A1F"/>
    <w:rsid w:val="009A7D82"/>
    <w:rsid w:val="009A7EB7"/>
    <w:rsid w:val="009B0124"/>
    <w:rsid w:val="009B02A0"/>
    <w:rsid w:val="009B148F"/>
    <w:rsid w:val="009B18CC"/>
    <w:rsid w:val="009B1916"/>
    <w:rsid w:val="009B1C26"/>
    <w:rsid w:val="009B1F95"/>
    <w:rsid w:val="009B3068"/>
    <w:rsid w:val="009B30B9"/>
    <w:rsid w:val="009B3158"/>
    <w:rsid w:val="009B323C"/>
    <w:rsid w:val="009B3AB2"/>
    <w:rsid w:val="009B43C3"/>
    <w:rsid w:val="009B446B"/>
    <w:rsid w:val="009B4670"/>
    <w:rsid w:val="009B4FC8"/>
    <w:rsid w:val="009B5311"/>
    <w:rsid w:val="009B5333"/>
    <w:rsid w:val="009B53F5"/>
    <w:rsid w:val="009B5479"/>
    <w:rsid w:val="009B5AF4"/>
    <w:rsid w:val="009B5D61"/>
    <w:rsid w:val="009B64D3"/>
    <w:rsid w:val="009B69E7"/>
    <w:rsid w:val="009B6CB1"/>
    <w:rsid w:val="009B6CBD"/>
    <w:rsid w:val="009B6ED2"/>
    <w:rsid w:val="009B70A4"/>
    <w:rsid w:val="009B7270"/>
    <w:rsid w:val="009B76BA"/>
    <w:rsid w:val="009B7E64"/>
    <w:rsid w:val="009C02EF"/>
    <w:rsid w:val="009C067A"/>
    <w:rsid w:val="009C0C12"/>
    <w:rsid w:val="009C0D34"/>
    <w:rsid w:val="009C0EC5"/>
    <w:rsid w:val="009C1409"/>
    <w:rsid w:val="009C1673"/>
    <w:rsid w:val="009C1911"/>
    <w:rsid w:val="009C194B"/>
    <w:rsid w:val="009C19A4"/>
    <w:rsid w:val="009C1A59"/>
    <w:rsid w:val="009C1DA9"/>
    <w:rsid w:val="009C1EC0"/>
    <w:rsid w:val="009C1EDE"/>
    <w:rsid w:val="009C297C"/>
    <w:rsid w:val="009C2A9C"/>
    <w:rsid w:val="009C3063"/>
    <w:rsid w:val="009C336B"/>
    <w:rsid w:val="009C3818"/>
    <w:rsid w:val="009C3AAB"/>
    <w:rsid w:val="009C40A7"/>
    <w:rsid w:val="009C43E2"/>
    <w:rsid w:val="009C4FAD"/>
    <w:rsid w:val="009C51C0"/>
    <w:rsid w:val="009C56E8"/>
    <w:rsid w:val="009C589F"/>
    <w:rsid w:val="009C5C3E"/>
    <w:rsid w:val="009C5CF2"/>
    <w:rsid w:val="009C5F73"/>
    <w:rsid w:val="009C6087"/>
    <w:rsid w:val="009C6404"/>
    <w:rsid w:val="009C6617"/>
    <w:rsid w:val="009C69A1"/>
    <w:rsid w:val="009C6B72"/>
    <w:rsid w:val="009C6E38"/>
    <w:rsid w:val="009C70A7"/>
    <w:rsid w:val="009C72D1"/>
    <w:rsid w:val="009C7BA8"/>
    <w:rsid w:val="009D0423"/>
    <w:rsid w:val="009D07C0"/>
    <w:rsid w:val="009D0AA3"/>
    <w:rsid w:val="009D0FED"/>
    <w:rsid w:val="009D10B0"/>
    <w:rsid w:val="009D1661"/>
    <w:rsid w:val="009D195A"/>
    <w:rsid w:val="009D1A39"/>
    <w:rsid w:val="009D1F00"/>
    <w:rsid w:val="009D25FE"/>
    <w:rsid w:val="009D263A"/>
    <w:rsid w:val="009D283C"/>
    <w:rsid w:val="009D2D5C"/>
    <w:rsid w:val="009D3452"/>
    <w:rsid w:val="009D351D"/>
    <w:rsid w:val="009D37F3"/>
    <w:rsid w:val="009D3AED"/>
    <w:rsid w:val="009D4275"/>
    <w:rsid w:val="009D4444"/>
    <w:rsid w:val="009D4EEA"/>
    <w:rsid w:val="009D51A1"/>
    <w:rsid w:val="009D54EC"/>
    <w:rsid w:val="009D55E9"/>
    <w:rsid w:val="009D565D"/>
    <w:rsid w:val="009D5EC3"/>
    <w:rsid w:val="009D5F12"/>
    <w:rsid w:val="009D64EE"/>
    <w:rsid w:val="009D6E3A"/>
    <w:rsid w:val="009D7503"/>
    <w:rsid w:val="009D75A0"/>
    <w:rsid w:val="009D7615"/>
    <w:rsid w:val="009D78B9"/>
    <w:rsid w:val="009D7909"/>
    <w:rsid w:val="009E0751"/>
    <w:rsid w:val="009E0B5B"/>
    <w:rsid w:val="009E0D7E"/>
    <w:rsid w:val="009E114F"/>
    <w:rsid w:val="009E12E3"/>
    <w:rsid w:val="009E1C71"/>
    <w:rsid w:val="009E1CA8"/>
    <w:rsid w:val="009E21A5"/>
    <w:rsid w:val="009E2849"/>
    <w:rsid w:val="009E288A"/>
    <w:rsid w:val="009E2C21"/>
    <w:rsid w:val="009E2F05"/>
    <w:rsid w:val="009E30EC"/>
    <w:rsid w:val="009E3172"/>
    <w:rsid w:val="009E33FD"/>
    <w:rsid w:val="009E3487"/>
    <w:rsid w:val="009E38FC"/>
    <w:rsid w:val="009E39F2"/>
    <w:rsid w:val="009E419D"/>
    <w:rsid w:val="009E4668"/>
    <w:rsid w:val="009E4C93"/>
    <w:rsid w:val="009E5B38"/>
    <w:rsid w:val="009E6484"/>
    <w:rsid w:val="009E70F4"/>
    <w:rsid w:val="009E733F"/>
    <w:rsid w:val="009F018B"/>
    <w:rsid w:val="009F0960"/>
    <w:rsid w:val="009F0CF7"/>
    <w:rsid w:val="009F0D7B"/>
    <w:rsid w:val="009F164B"/>
    <w:rsid w:val="009F1A3A"/>
    <w:rsid w:val="009F1D63"/>
    <w:rsid w:val="009F1E8C"/>
    <w:rsid w:val="009F256D"/>
    <w:rsid w:val="009F25F4"/>
    <w:rsid w:val="009F3007"/>
    <w:rsid w:val="009F39E0"/>
    <w:rsid w:val="009F39E3"/>
    <w:rsid w:val="009F39F7"/>
    <w:rsid w:val="009F3CA5"/>
    <w:rsid w:val="009F3CC9"/>
    <w:rsid w:val="009F4E5F"/>
    <w:rsid w:val="009F5424"/>
    <w:rsid w:val="009F5740"/>
    <w:rsid w:val="009F5C09"/>
    <w:rsid w:val="009F6BA8"/>
    <w:rsid w:val="009F7260"/>
    <w:rsid w:val="009F727A"/>
    <w:rsid w:val="009F72DA"/>
    <w:rsid w:val="009F7800"/>
    <w:rsid w:val="009F7F46"/>
    <w:rsid w:val="00A016A5"/>
    <w:rsid w:val="00A01A9B"/>
    <w:rsid w:val="00A026A7"/>
    <w:rsid w:val="00A02752"/>
    <w:rsid w:val="00A02BD4"/>
    <w:rsid w:val="00A02F99"/>
    <w:rsid w:val="00A03272"/>
    <w:rsid w:val="00A033DB"/>
    <w:rsid w:val="00A039B2"/>
    <w:rsid w:val="00A03BEC"/>
    <w:rsid w:val="00A03C92"/>
    <w:rsid w:val="00A03CF3"/>
    <w:rsid w:val="00A03E22"/>
    <w:rsid w:val="00A03E40"/>
    <w:rsid w:val="00A03F9F"/>
    <w:rsid w:val="00A04415"/>
    <w:rsid w:val="00A04778"/>
    <w:rsid w:val="00A04BAC"/>
    <w:rsid w:val="00A04C7B"/>
    <w:rsid w:val="00A04D39"/>
    <w:rsid w:val="00A05721"/>
    <w:rsid w:val="00A05AE5"/>
    <w:rsid w:val="00A05BB9"/>
    <w:rsid w:val="00A05FEC"/>
    <w:rsid w:val="00A06742"/>
    <w:rsid w:val="00A06841"/>
    <w:rsid w:val="00A06CA7"/>
    <w:rsid w:val="00A06F13"/>
    <w:rsid w:val="00A070C4"/>
    <w:rsid w:val="00A074CF"/>
    <w:rsid w:val="00A0785D"/>
    <w:rsid w:val="00A07A31"/>
    <w:rsid w:val="00A07A68"/>
    <w:rsid w:val="00A07F37"/>
    <w:rsid w:val="00A10039"/>
    <w:rsid w:val="00A101E5"/>
    <w:rsid w:val="00A104D1"/>
    <w:rsid w:val="00A10E30"/>
    <w:rsid w:val="00A111CD"/>
    <w:rsid w:val="00A11224"/>
    <w:rsid w:val="00A1139B"/>
    <w:rsid w:val="00A1144A"/>
    <w:rsid w:val="00A114B3"/>
    <w:rsid w:val="00A116B9"/>
    <w:rsid w:val="00A11A09"/>
    <w:rsid w:val="00A121D8"/>
    <w:rsid w:val="00A123FD"/>
    <w:rsid w:val="00A1260D"/>
    <w:rsid w:val="00A126DC"/>
    <w:rsid w:val="00A12901"/>
    <w:rsid w:val="00A12CF9"/>
    <w:rsid w:val="00A13872"/>
    <w:rsid w:val="00A14560"/>
    <w:rsid w:val="00A148C4"/>
    <w:rsid w:val="00A14FDE"/>
    <w:rsid w:val="00A153F0"/>
    <w:rsid w:val="00A15DFC"/>
    <w:rsid w:val="00A15FA6"/>
    <w:rsid w:val="00A160BA"/>
    <w:rsid w:val="00A16329"/>
    <w:rsid w:val="00A16335"/>
    <w:rsid w:val="00A16420"/>
    <w:rsid w:val="00A1722A"/>
    <w:rsid w:val="00A175A8"/>
    <w:rsid w:val="00A2014F"/>
    <w:rsid w:val="00A202FA"/>
    <w:rsid w:val="00A2065F"/>
    <w:rsid w:val="00A208BC"/>
    <w:rsid w:val="00A208C1"/>
    <w:rsid w:val="00A208E0"/>
    <w:rsid w:val="00A20C38"/>
    <w:rsid w:val="00A20D08"/>
    <w:rsid w:val="00A20E13"/>
    <w:rsid w:val="00A20E4F"/>
    <w:rsid w:val="00A21DAE"/>
    <w:rsid w:val="00A22096"/>
    <w:rsid w:val="00A22428"/>
    <w:rsid w:val="00A2252F"/>
    <w:rsid w:val="00A226A8"/>
    <w:rsid w:val="00A22739"/>
    <w:rsid w:val="00A229E4"/>
    <w:rsid w:val="00A22A34"/>
    <w:rsid w:val="00A230A6"/>
    <w:rsid w:val="00A235BD"/>
    <w:rsid w:val="00A23D2B"/>
    <w:rsid w:val="00A24245"/>
    <w:rsid w:val="00A242F2"/>
    <w:rsid w:val="00A2447E"/>
    <w:rsid w:val="00A246F3"/>
    <w:rsid w:val="00A247CF"/>
    <w:rsid w:val="00A24958"/>
    <w:rsid w:val="00A249DF"/>
    <w:rsid w:val="00A24C4E"/>
    <w:rsid w:val="00A251FF"/>
    <w:rsid w:val="00A254CC"/>
    <w:rsid w:val="00A25A01"/>
    <w:rsid w:val="00A25DF1"/>
    <w:rsid w:val="00A26174"/>
    <w:rsid w:val="00A2661C"/>
    <w:rsid w:val="00A26E59"/>
    <w:rsid w:val="00A27F81"/>
    <w:rsid w:val="00A3087A"/>
    <w:rsid w:val="00A3094B"/>
    <w:rsid w:val="00A3106C"/>
    <w:rsid w:val="00A316BF"/>
    <w:rsid w:val="00A31783"/>
    <w:rsid w:val="00A31B9D"/>
    <w:rsid w:val="00A31C61"/>
    <w:rsid w:val="00A31D69"/>
    <w:rsid w:val="00A32057"/>
    <w:rsid w:val="00A321FC"/>
    <w:rsid w:val="00A329C0"/>
    <w:rsid w:val="00A32DE7"/>
    <w:rsid w:val="00A331BA"/>
    <w:rsid w:val="00A335B7"/>
    <w:rsid w:val="00A33760"/>
    <w:rsid w:val="00A33A5F"/>
    <w:rsid w:val="00A33AAB"/>
    <w:rsid w:val="00A33B09"/>
    <w:rsid w:val="00A33B5B"/>
    <w:rsid w:val="00A33B99"/>
    <w:rsid w:val="00A33D0E"/>
    <w:rsid w:val="00A33D16"/>
    <w:rsid w:val="00A33E5B"/>
    <w:rsid w:val="00A34290"/>
    <w:rsid w:val="00A34CA9"/>
    <w:rsid w:val="00A3512D"/>
    <w:rsid w:val="00A3579A"/>
    <w:rsid w:val="00A35996"/>
    <w:rsid w:val="00A35C20"/>
    <w:rsid w:val="00A360C7"/>
    <w:rsid w:val="00A3618A"/>
    <w:rsid w:val="00A361AE"/>
    <w:rsid w:val="00A36340"/>
    <w:rsid w:val="00A36D9D"/>
    <w:rsid w:val="00A3754F"/>
    <w:rsid w:val="00A375FA"/>
    <w:rsid w:val="00A37C91"/>
    <w:rsid w:val="00A4040C"/>
    <w:rsid w:val="00A405A8"/>
    <w:rsid w:val="00A40A3B"/>
    <w:rsid w:val="00A40E6B"/>
    <w:rsid w:val="00A40ECA"/>
    <w:rsid w:val="00A4113F"/>
    <w:rsid w:val="00A4119E"/>
    <w:rsid w:val="00A414ED"/>
    <w:rsid w:val="00A41A57"/>
    <w:rsid w:val="00A42437"/>
    <w:rsid w:val="00A42829"/>
    <w:rsid w:val="00A42858"/>
    <w:rsid w:val="00A434A6"/>
    <w:rsid w:val="00A43B84"/>
    <w:rsid w:val="00A43CA1"/>
    <w:rsid w:val="00A43CB1"/>
    <w:rsid w:val="00A43E5B"/>
    <w:rsid w:val="00A43EFD"/>
    <w:rsid w:val="00A4404C"/>
    <w:rsid w:val="00A45433"/>
    <w:rsid w:val="00A455EB"/>
    <w:rsid w:val="00A456DF"/>
    <w:rsid w:val="00A45741"/>
    <w:rsid w:val="00A45D40"/>
    <w:rsid w:val="00A4605B"/>
    <w:rsid w:val="00A46310"/>
    <w:rsid w:val="00A4660C"/>
    <w:rsid w:val="00A4712E"/>
    <w:rsid w:val="00A47566"/>
    <w:rsid w:val="00A47840"/>
    <w:rsid w:val="00A47F02"/>
    <w:rsid w:val="00A505B8"/>
    <w:rsid w:val="00A50904"/>
    <w:rsid w:val="00A50AC2"/>
    <w:rsid w:val="00A50D8B"/>
    <w:rsid w:val="00A51946"/>
    <w:rsid w:val="00A51BBE"/>
    <w:rsid w:val="00A51E04"/>
    <w:rsid w:val="00A51F9D"/>
    <w:rsid w:val="00A52BF2"/>
    <w:rsid w:val="00A52EBA"/>
    <w:rsid w:val="00A53060"/>
    <w:rsid w:val="00A53644"/>
    <w:rsid w:val="00A53713"/>
    <w:rsid w:val="00A53FF0"/>
    <w:rsid w:val="00A544EF"/>
    <w:rsid w:val="00A546E1"/>
    <w:rsid w:val="00A5492D"/>
    <w:rsid w:val="00A54954"/>
    <w:rsid w:val="00A54F93"/>
    <w:rsid w:val="00A54FE0"/>
    <w:rsid w:val="00A54FEF"/>
    <w:rsid w:val="00A55164"/>
    <w:rsid w:val="00A551E2"/>
    <w:rsid w:val="00A55758"/>
    <w:rsid w:val="00A55D66"/>
    <w:rsid w:val="00A561E0"/>
    <w:rsid w:val="00A5653B"/>
    <w:rsid w:val="00A56717"/>
    <w:rsid w:val="00A567E1"/>
    <w:rsid w:val="00A56A6C"/>
    <w:rsid w:val="00A56E53"/>
    <w:rsid w:val="00A56FEA"/>
    <w:rsid w:val="00A5768C"/>
    <w:rsid w:val="00A576A6"/>
    <w:rsid w:val="00A5785B"/>
    <w:rsid w:val="00A57968"/>
    <w:rsid w:val="00A60520"/>
    <w:rsid w:val="00A60617"/>
    <w:rsid w:val="00A60D03"/>
    <w:rsid w:val="00A60E6E"/>
    <w:rsid w:val="00A612BA"/>
    <w:rsid w:val="00A613C6"/>
    <w:rsid w:val="00A614DE"/>
    <w:rsid w:val="00A61E63"/>
    <w:rsid w:val="00A620B4"/>
    <w:rsid w:val="00A623C1"/>
    <w:rsid w:val="00A623CE"/>
    <w:rsid w:val="00A62436"/>
    <w:rsid w:val="00A62C25"/>
    <w:rsid w:val="00A63058"/>
    <w:rsid w:val="00A6358F"/>
    <w:rsid w:val="00A63ACA"/>
    <w:rsid w:val="00A6416C"/>
    <w:rsid w:val="00A64583"/>
    <w:rsid w:val="00A64CFE"/>
    <w:rsid w:val="00A64E95"/>
    <w:rsid w:val="00A65184"/>
    <w:rsid w:val="00A6533C"/>
    <w:rsid w:val="00A65828"/>
    <w:rsid w:val="00A65AFE"/>
    <w:rsid w:val="00A6600F"/>
    <w:rsid w:val="00A663CA"/>
    <w:rsid w:val="00A665A8"/>
    <w:rsid w:val="00A666D0"/>
    <w:rsid w:val="00A667F0"/>
    <w:rsid w:val="00A66C93"/>
    <w:rsid w:val="00A67340"/>
    <w:rsid w:val="00A67A1F"/>
    <w:rsid w:val="00A67A2E"/>
    <w:rsid w:val="00A705CC"/>
    <w:rsid w:val="00A70B24"/>
    <w:rsid w:val="00A70ED9"/>
    <w:rsid w:val="00A716E7"/>
    <w:rsid w:val="00A71AEA"/>
    <w:rsid w:val="00A71FAC"/>
    <w:rsid w:val="00A72392"/>
    <w:rsid w:val="00A724B5"/>
    <w:rsid w:val="00A7259A"/>
    <w:rsid w:val="00A72EB2"/>
    <w:rsid w:val="00A730EC"/>
    <w:rsid w:val="00A732F0"/>
    <w:rsid w:val="00A73402"/>
    <w:rsid w:val="00A73905"/>
    <w:rsid w:val="00A73E07"/>
    <w:rsid w:val="00A73FE4"/>
    <w:rsid w:val="00A74263"/>
    <w:rsid w:val="00A748E9"/>
    <w:rsid w:val="00A74B2A"/>
    <w:rsid w:val="00A7500A"/>
    <w:rsid w:val="00A750D9"/>
    <w:rsid w:val="00A7544C"/>
    <w:rsid w:val="00A75636"/>
    <w:rsid w:val="00A75776"/>
    <w:rsid w:val="00A75A54"/>
    <w:rsid w:val="00A763D2"/>
    <w:rsid w:val="00A76663"/>
    <w:rsid w:val="00A767DF"/>
    <w:rsid w:val="00A76BB1"/>
    <w:rsid w:val="00A76D04"/>
    <w:rsid w:val="00A777EF"/>
    <w:rsid w:val="00A77978"/>
    <w:rsid w:val="00A77AE6"/>
    <w:rsid w:val="00A77F59"/>
    <w:rsid w:val="00A8042B"/>
    <w:rsid w:val="00A80B88"/>
    <w:rsid w:val="00A80EA9"/>
    <w:rsid w:val="00A810FA"/>
    <w:rsid w:val="00A81E85"/>
    <w:rsid w:val="00A81F4E"/>
    <w:rsid w:val="00A821E3"/>
    <w:rsid w:val="00A8249C"/>
    <w:rsid w:val="00A8256D"/>
    <w:rsid w:val="00A825CF"/>
    <w:rsid w:val="00A82A7E"/>
    <w:rsid w:val="00A82AA4"/>
    <w:rsid w:val="00A8308A"/>
    <w:rsid w:val="00A830AC"/>
    <w:rsid w:val="00A83235"/>
    <w:rsid w:val="00A8351F"/>
    <w:rsid w:val="00A83693"/>
    <w:rsid w:val="00A8376E"/>
    <w:rsid w:val="00A839F4"/>
    <w:rsid w:val="00A83A19"/>
    <w:rsid w:val="00A83CE2"/>
    <w:rsid w:val="00A83D64"/>
    <w:rsid w:val="00A83DA5"/>
    <w:rsid w:val="00A84541"/>
    <w:rsid w:val="00A84676"/>
    <w:rsid w:val="00A847A3"/>
    <w:rsid w:val="00A84B17"/>
    <w:rsid w:val="00A84C7D"/>
    <w:rsid w:val="00A84CF5"/>
    <w:rsid w:val="00A84D25"/>
    <w:rsid w:val="00A852F5"/>
    <w:rsid w:val="00A859BD"/>
    <w:rsid w:val="00A85BBB"/>
    <w:rsid w:val="00A85C19"/>
    <w:rsid w:val="00A86063"/>
    <w:rsid w:val="00A86342"/>
    <w:rsid w:val="00A8645B"/>
    <w:rsid w:val="00A86575"/>
    <w:rsid w:val="00A86C39"/>
    <w:rsid w:val="00A872A7"/>
    <w:rsid w:val="00A8741A"/>
    <w:rsid w:val="00A8764C"/>
    <w:rsid w:val="00A90309"/>
    <w:rsid w:val="00A905B4"/>
    <w:rsid w:val="00A908EC"/>
    <w:rsid w:val="00A90B0D"/>
    <w:rsid w:val="00A90CDC"/>
    <w:rsid w:val="00A91289"/>
    <w:rsid w:val="00A91361"/>
    <w:rsid w:val="00A914D3"/>
    <w:rsid w:val="00A9214B"/>
    <w:rsid w:val="00A921DF"/>
    <w:rsid w:val="00A92746"/>
    <w:rsid w:val="00A936B7"/>
    <w:rsid w:val="00A93ABA"/>
    <w:rsid w:val="00A9439F"/>
    <w:rsid w:val="00A94638"/>
    <w:rsid w:val="00A94D94"/>
    <w:rsid w:val="00A94E86"/>
    <w:rsid w:val="00A9522E"/>
    <w:rsid w:val="00A95481"/>
    <w:rsid w:val="00A955CE"/>
    <w:rsid w:val="00A95D66"/>
    <w:rsid w:val="00A95DBC"/>
    <w:rsid w:val="00A95DEF"/>
    <w:rsid w:val="00A96113"/>
    <w:rsid w:val="00A96654"/>
    <w:rsid w:val="00A97F85"/>
    <w:rsid w:val="00AA083F"/>
    <w:rsid w:val="00AA0D7E"/>
    <w:rsid w:val="00AA19CA"/>
    <w:rsid w:val="00AA1C57"/>
    <w:rsid w:val="00AA1C9F"/>
    <w:rsid w:val="00AA1E93"/>
    <w:rsid w:val="00AA2447"/>
    <w:rsid w:val="00AA2991"/>
    <w:rsid w:val="00AA2B2E"/>
    <w:rsid w:val="00AA2DD9"/>
    <w:rsid w:val="00AA3755"/>
    <w:rsid w:val="00AA3973"/>
    <w:rsid w:val="00AA3BA3"/>
    <w:rsid w:val="00AA3DC2"/>
    <w:rsid w:val="00AA4969"/>
    <w:rsid w:val="00AA4A0B"/>
    <w:rsid w:val="00AA4D2C"/>
    <w:rsid w:val="00AA54EE"/>
    <w:rsid w:val="00AA57B5"/>
    <w:rsid w:val="00AA5E61"/>
    <w:rsid w:val="00AA68C5"/>
    <w:rsid w:val="00AA6D2A"/>
    <w:rsid w:val="00AA7329"/>
    <w:rsid w:val="00AA73A7"/>
    <w:rsid w:val="00AA74E6"/>
    <w:rsid w:val="00AA78E5"/>
    <w:rsid w:val="00AA7B2F"/>
    <w:rsid w:val="00AA7B77"/>
    <w:rsid w:val="00AA7F78"/>
    <w:rsid w:val="00AB0B7D"/>
    <w:rsid w:val="00AB0C7D"/>
    <w:rsid w:val="00AB0F92"/>
    <w:rsid w:val="00AB1776"/>
    <w:rsid w:val="00AB2026"/>
    <w:rsid w:val="00AB24EC"/>
    <w:rsid w:val="00AB2DDB"/>
    <w:rsid w:val="00AB2FD6"/>
    <w:rsid w:val="00AB3181"/>
    <w:rsid w:val="00AB3515"/>
    <w:rsid w:val="00AB35E6"/>
    <w:rsid w:val="00AB3B7E"/>
    <w:rsid w:val="00AB3D4A"/>
    <w:rsid w:val="00AB46C1"/>
    <w:rsid w:val="00AB4A5A"/>
    <w:rsid w:val="00AB4ADE"/>
    <w:rsid w:val="00AB4FBE"/>
    <w:rsid w:val="00AB51FB"/>
    <w:rsid w:val="00AB5DFC"/>
    <w:rsid w:val="00AB6013"/>
    <w:rsid w:val="00AB60A6"/>
    <w:rsid w:val="00AB6671"/>
    <w:rsid w:val="00AB671A"/>
    <w:rsid w:val="00AB6E9E"/>
    <w:rsid w:val="00AB6FAB"/>
    <w:rsid w:val="00AB791A"/>
    <w:rsid w:val="00AB79BA"/>
    <w:rsid w:val="00AB7C5C"/>
    <w:rsid w:val="00AB7C71"/>
    <w:rsid w:val="00AB7E83"/>
    <w:rsid w:val="00AC002B"/>
    <w:rsid w:val="00AC03D3"/>
    <w:rsid w:val="00AC061B"/>
    <w:rsid w:val="00AC087E"/>
    <w:rsid w:val="00AC0C64"/>
    <w:rsid w:val="00AC0E0F"/>
    <w:rsid w:val="00AC0E29"/>
    <w:rsid w:val="00AC1141"/>
    <w:rsid w:val="00AC1600"/>
    <w:rsid w:val="00AC1716"/>
    <w:rsid w:val="00AC19E7"/>
    <w:rsid w:val="00AC1FB8"/>
    <w:rsid w:val="00AC2435"/>
    <w:rsid w:val="00AC2476"/>
    <w:rsid w:val="00AC25B7"/>
    <w:rsid w:val="00AC2960"/>
    <w:rsid w:val="00AC2988"/>
    <w:rsid w:val="00AC29F7"/>
    <w:rsid w:val="00AC2A43"/>
    <w:rsid w:val="00AC2E05"/>
    <w:rsid w:val="00AC3073"/>
    <w:rsid w:val="00AC35AC"/>
    <w:rsid w:val="00AC35D1"/>
    <w:rsid w:val="00AC36F3"/>
    <w:rsid w:val="00AC3FB4"/>
    <w:rsid w:val="00AC43AA"/>
    <w:rsid w:val="00AC4636"/>
    <w:rsid w:val="00AC4889"/>
    <w:rsid w:val="00AC574B"/>
    <w:rsid w:val="00AC57E7"/>
    <w:rsid w:val="00AC5BBC"/>
    <w:rsid w:val="00AC6155"/>
    <w:rsid w:val="00AC642A"/>
    <w:rsid w:val="00AC64D9"/>
    <w:rsid w:val="00AC667E"/>
    <w:rsid w:val="00AC6CDE"/>
    <w:rsid w:val="00AC7307"/>
    <w:rsid w:val="00AC78E7"/>
    <w:rsid w:val="00AC7B9E"/>
    <w:rsid w:val="00AC7FAB"/>
    <w:rsid w:val="00AD03BE"/>
    <w:rsid w:val="00AD0DE0"/>
    <w:rsid w:val="00AD1444"/>
    <w:rsid w:val="00AD195F"/>
    <w:rsid w:val="00AD1C51"/>
    <w:rsid w:val="00AD213D"/>
    <w:rsid w:val="00AD21CB"/>
    <w:rsid w:val="00AD2424"/>
    <w:rsid w:val="00AD25E0"/>
    <w:rsid w:val="00AD316D"/>
    <w:rsid w:val="00AD31C7"/>
    <w:rsid w:val="00AD3435"/>
    <w:rsid w:val="00AD360A"/>
    <w:rsid w:val="00AD3DBC"/>
    <w:rsid w:val="00AD3FAE"/>
    <w:rsid w:val="00AD46AE"/>
    <w:rsid w:val="00AD4FE7"/>
    <w:rsid w:val="00AD54E1"/>
    <w:rsid w:val="00AD5520"/>
    <w:rsid w:val="00AD572F"/>
    <w:rsid w:val="00AD592F"/>
    <w:rsid w:val="00AD60C4"/>
    <w:rsid w:val="00AD6C8A"/>
    <w:rsid w:val="00AD6D73"/>
    <w:rsid w:val="00AD6DE1"/>
    <w:rsid w:val="00AD70D0"/>
    <w:rsid w:val="00AD753C"/>
    <w:rsid w:val="00AD7972"/>
    <w:rsid w:val="00AD7ADF"/>
    <w:rsid w:val="00AD7B8A"/>
    <w:rsid w:val="00AD7D1E"/>
    <w:rsid w:val="00AD7D7D"/>
    <w:rsid w:val="00AE04B9"/>
    <w:rsid w:val="00AE0B5B"/>
    <w:rsid w:val="00AE0BF0"/>
    <w:rsid w:val="00AE0C91"/>
    <w:rsid w:val="00AE0E4B"/>
    <w:rsid w:val="00AE168A"/>
    <w:rsid w:val="00AE1AD5"/>
    <w:rsid w:val="00AE1D21"/>
    <w:rsid w:val="00AE1F1D"/>
    <w:rsid w:val="00AE21B0"/>
    <w:rsid w:val="00AE2615"/>
    <w:rsid w:val="00AE2775"/>
    <w:rsid w:val="00AE2895"/>
    <w:rsid w:val="00AE30A6"/>
    <w:rsid w:val="00AE31E1"/>
    <w:rsid w:val="00AE3544"/>
    <w:rsid w:val="00AE3B45"/>
    <w:rsid w:val="00AE3D93"/>
    <w:rsid w:val="00AE4124"/>
    <w:rsid w:val="00AE41EA"/>
    <w:rsid w:val="00AE4291"/>
    <w:rsid w:val="00AE49B4"/>
    <w:rsid w:val="00AE4EC5"/>
    <w:rsid w:val="00AE51CA"/>
    <w:rsid w:val="00AE58AB"/>
    <w:rsid w:val="00AE58D1"/>
    <w:rsid w:val="00AE5B5C"/>
    <w:rsid w:val="00AE5DA5"/>
    <w:rsid w:val="00AE62B2"/>
    <w:rsid w:val="00AE66C7"/>
    <w:rsid w:val="00AE69BA"/>
    <w:rsid w:val="00AE6AA3"/>
    <w:rsid w:val="00AE6C60"/>
    <w:rsid w:val="00AE6D05"/>
    <w:rsid w:val="00AE6DD9"/>
    <w:rsid w:val="00AE7649"/>
    <w:rsid w:val="00AE7995"/>
    <w:rsid w:val="00AE7B0E"/>
    <w:rsid w:val="00AF0E7A"/>
    <w:rsid w:val="00AF0EE5"/>
    <w:rsid w:val="00AF1207"/>
    <w:rsid w:val="00AF1464"/>
    <w:rsid w:val="00AF18F8"/>
    <w:rsid w:val="00AF19FE"/>
    <w:rsid w:val="00AF1B82"/>
    <w:rsid w:val="00AF1C0A"/>
    <w:rsid w:val="00AF20B9"/>
    <w:rsid w:val="00AF21DC"/>
    <w:rsid w:val="00AF237F"/>
    <w:rsid w:val="00AF2436"/>
    <w:rsid w:val="00AF2555"/>
    <w:rsid w:val="00AF256E"/>
    <w:rsid w:val="00AF3A91"/>
    <w:rsid w:val="00AF3E41"/>
    <w:rsid w:val="00AF483B"/>
    <w:rsid w:val="00AF4992"/>
    <w:rsid w:val="00AF4BCF"/>
    <w:rsid w:val="00AF4D2B"/>
    <w:rsid w:val="00AF4F7D"/>
    <w:rsid w:val="00AF5040"/>
    <w:rsid w:val="00AF63F7"/>
    <w:rsid w:val="00AF6DC2"/>
    <w:rsid w:val="00AF745C"/>
    <w:rsid w:val="00AF74EA"/>
    <w:rsid w:val="00AF758C"/>
    <w:rsid w:val="00AF79FB"/>
    <w:rsid w:val="00AF7AA1"/>
    <w:rsid w:val="00AF7C6A"/>
    <w:rsid w:val="00B00073"/>
    <w:rsid w:val="00B005E3"/>
    <w:rsid w:val="00B00771"/>
    <w:rsid w:val="00B00AC1"/>
    <w:rsid w:val="00B01308"/>
    <w:rsid w:val="00B0150F"/>
    <w:rsid w:val="00B0164C"/>
    <w:rsid w:val="00B0195A"/>
    <w:rsid w:val="00B019F6"/>
    <w:rsid w:val="00B01B13"/>
    <w:rsid w:val="00B01C0A"/>
    <w:rsid w:val="00B01D3C"/>
    <w:rsid w:val="00B0247F"/>
    <w:rsid w:val="00B027E4"/>
    <w:rsid w:val="00B0299D"/>
    <w:rsid w:val="00B029B2"/>
    <w:rsid w:val="00B03D12"/>
    <w:rsid w:val="00B03E6D"/>
    <w:rsid w:val="00B0464C"/>
    <w:rsid w:val="00B0471B"/>
    <w:rsid w:val="00B04888"/>
    <w:rsid w:val="00B04DA0"/>
    <w:rsid w:val="00B058ED"/>
    <w:rsid w:val="00B059D8"/>
    <w:rsid w:val="00B0614A"/>
    <w:rsid w:val="00B06ACC"/>
    <w:rsid w:val="00B0759D"/>
    <w:rsid w:val="00B07824"/>
    <w:rsid w:val="00B07B85"/>
    <w:rsid w:val="00B07CC0"/>
    <w:rsid w:val="00B07E03"/>
    <w:rsid w:val="00B10007"/>
    <w:rsid w:val="00B1012A"/>
    <w:rsid w:val="00B102EE"/>
    <w:rsid w:val="00B10480"/>
    <w:rsid w:val="00B1056F"/>
    <w:rsid w:val="00B10915"/>
    <w:rsid w:val="00B111AB"/>
    <w:rsid w:val="00B114D0"/>
    <w:rsid w:val="00B1175D"/>
    <w:rsid w:val="00B1189A"/>
    <w:rsid w:val="00B11C41"/>
    <w:rsid w:val="00B120D7"/>
    <w:rsid w:val="00B1217B"/>
    <w:rsid w:val="00B121DC"/>
    <w:rsid w:val="00B123A0"/>
    <w:rsid w:val="00B12A25"/>
    <w:rsid w:val="00B12C26"/>
    <w:rsid w:val="00B12DB8"/>
    <w:rsid w:val="00B13076"/>
    <w:rsid w:val="00B13134"/>
    <w:rsid w:val="00B13161"/>
    <w:rsid w:val="00B1334A"/>
    <w:rsid w:val="00B13EB6"/>
    <w:rsid w:val="00B13FFA"/>
    <w:rsid w:val="00B14798"/>
    <w:rsid w:val="00B14DDB"/>
    <w:rsid w:val="00B15088"/>
    <w:rsid w:val="00B159C0"/>
    <w:rsid w:val="00B16049"/>
    <w:rsid w:val="00B164E6"/>
    <w:rsid w:val="00B16669"/>
    <w:rsid w:val="00B167A8"/>
    <w:rsid w:val="00B16B58"/>
    <w:rsid w:val="00B170CF"/>
    <w:rsid w:val="00B173A9"/>
    <w:rsid w:val="00B17692"/>
    <w:rsid w:val="00B176DF"/>
    <w:rsid w:val="00B17948"/>
    <w:rsid w:val="00B17C09"/>
    <w:rsid w:val="00B17F38"/>
    <w:rsid w:val="00B20097"/>
    <w:rsid w:val="00B205EE"/>
    <w:rsid w:val="00B206EF"/>
    <w:rsid w:val="00B20C59"/>
    <w:rsid w:val="00B20EEC"/>
    <w:rsid w:val="00B210E4"/>
    <w:rsid w:val="00B21343"/>
    <w:rsid w:val="00B21438"/>
    <w:rsid w:val="00B2153F"/>
    <w:rsid w:val="00B21743"/>
    <w:rsid w:val="00B223F3"/>
    <w:rsid w:val="00B2252B"/>
    <w:rsid w:val="00B22E83"/>
    <w:rsid w:val="00B232C1"/>
    <w:rsid w:val="00B236D7"/>
    <w:rsid w:val="00B237E7"/>
    <w:rsid w:val="00B23BD8"/>
    <w:rsid w:val="00B24636"/>
    <w:rsid w:val="00B24E2F"/>
    <w:rsid w:val="00B257F0"/>
    <w:rsid w:val="00B25AD9"/>
    <w:rsid w:val="00B264DA"/>
    <w:rsid w:val="00B266F3"/>
    <w:rsid w:val="00B26785"/>
    <w:rsid w:val="00B26803"/>
    <w:rsid w:val="00B26874"/>
    <w:rsid w:val="00B26DD2"/>
    <w:rsid w:val="00B27008"/>
    <w:rsid w:val="00B27167"/>
    <w:rsid w:val="00B276F9"/>
    <w:rsid w:val="00B278FC"/>
    <w:rsid w:val="00B304CF"/>
    <w:rsid w:val="00B30986"/>
    <w:rsid w:val="00B31590"/>
    <w:rsid w:val="00B31936"/>
    <w:rsid w:val="00B31DB0"/>
    <w:rsid w:val="00B31E40"/>
    <w:rsid w:val="00B3227A"/>
    <w:rsid w:val="00B322E2"/>
    <w:rsid w:val="00B3234F"/>
    <w:rsid w:val="00B325E9"/>
    <w:rsid w:val="00B32E23"/>
    <w:rsid w:val="00B33283"/>
    <w:rsid w:val="00B3357F"/>
    <w:rsid w:val="00B33604"/>
    <w:rsid w:val="00B33CE1"/>
    <w:rsid w:val="00B33DC9"/>
    <w:rsid w:val="00B34387"/>
    <w:rsid w:val="00B34873"/>
    <w:rsid w:val="00B34D71"/>
    <w:rsid w:val="00B350DE"/>
    <w:rsid w:val="00B356E2"/>
    <w:rsid w:val="00B35A7C"/>
    <w:rsid w:val="00B35E0C"/>
    <w:rsid w:val="00B36133"/>
    <w:rsid w:val="00B361C1"/>
    <w:rsid w:val="00B3629E"/>
    <w:rsid w:val="00B3633D"/>
    <w:rsid w:val="00B36454"/>
    <w:rsid w:val="00B370CA"/>
    <w:rsid w:val="00B375AE"/>
    <w:rsid w:val="00B376C1"/>
    <w:rsid w:val="00B37B83"/>
    <w:rsid w:val="00B37B89"/>
    <w:rsid w:val="00B37DAC"/>
    <w:rsid w:val="00B401CA"/>
    <w:rsid w:val="00B40234"/>
    <w:rsid w:val="00B404EA"/>
    <w:rsid w:val="00B40508"/>
    <w:rsid w:val="00B406F7"/>
    <w:rsid w:val="00B409C3"/>
    <w:rsid w:val="00B40A9E"/>
    <w:rsid w:val="00B40E5E"/>
    <w:rsid w:val="00B41369"/>
    <w:rsid w:val="00B419D2"/>
    <w:rsid w:val="00B41AD0"/>
    <w:rsid w:val="00B41BC4"/>
    <w:rsid w:val="00B41CEB"/>
    <w:rsid w:val="00B41DFF"/>
    <w:rsid w:val="00B42390"/>
    <w:rsid w:val="00B429C6"/>
    <w:rsid w:val="00B42E8B"/>
    <w:rsid w:val="00B4316B"/>
    <w:rsid w:val="00B4330F"/>
    <w:rsid w:val="00B438A0"/>
    <w:rsid w:val="00B43A2A"/>
    <w:rsid w:val="00B43E6D"/>
    <w:rsid w:val="00B44911"/>
    <w:rsid w:val="00B44AB4"/>
    <w:rsid w:val="00B44D46"/>
    <w:rsid w:val="00B44F89"/>
    <w:rsid w:val="00B4534F"/>
    <w:rsid w:val="00B45ACA"/>
    <w:rsid w:val="00B46495"/>
    <w:rsid w:val="00B46587"/>
    <w:rsid w:val="00B467C2"/>
    <w:rsid w:val="00B46D9E"/>
    <w:rsid w:val="00B46EE7"/>
    <w:rsid w:val="00B4720F"/>
    <w:rsid w:val="00B472CC"/>
    <w:rsid w:val="00B475F5"/>
    <w:rsid w:val="00B4768E"/>
    <w:rsid w:val="00B47951"/>
    <w:rsid w:val="00B47ED8"/>
    <w:rsid w:val="00B502A3"/>
    <w:rsid w:val="00B5067D"/>
    <w:rsid w:val="00B508D6"/>
    <w:rsid w:val="00B51035"/>
    <w:rsid w:val="00B51230"/>
    <w:rsid w:val="00B512E5"/>
    <w:rsid w:val="00B5169F"/>
    <w:rsid w:val="00B51715"/>
    <w:rsid w:val="00B51BF8"/>
    <w:rsid w:val="00B51CC9"/>
    <w:rsid w:val="00B51D9D"/>
    <w:rsid w:val="00B52155"/>
    <w:rsid w:val="00B5215E"/>
    <w:rsid w:val="00B5217B"/>
    <w:rsid w:val="00B52204"/>
    <w:rsid w:val="00B52235"/>
    <w:rsid w:val="00B52E20"/>
    <w:rsid w:val="00B52EE6"/>
    <w:rsid w:val="00B532A0"/>
    <w:rsid w:val="00B532DF"/>
    <w:rsid w:val="00B53B58"/>
    <w:rsid w:val="00B53FDE"/>
    <w:rsid w:val="00B5422F"/>
    <w:rsid w:val="00B54BE8"/>
    <w:rsid w:val="00B5518D"/>
    <w:rsid w:val="00B551B8"/>
    <w:rsid w:val="00B55605"/>
    <w:rsid w:val="00B556F1"/>
    <w:rsid w:val="00B55853"/>
    <w:rsid w:val="00B56796"/>
    <w:rsid w:val="00B569B8"/>
    <w:rsid w:val="00B56BEE"/>
    <w:rsid w:val="00B56C14"/>
    <w:rsid w:val="00B5707C"/>
    <w:rsid w:val="00B5735B"/>
    <w:rsid w:val="00B57635"/>
    <w:rsid w:val="00B57BD1"/>
    <w:rsid w:val="00B6003A"/>
    <w:rsid w:val="00B600AD"/>
    <w:rsid w:val="00B603A2"/>
    <w:rsid w:val="00B612A3"/>
    <w:rsid w:val="00B6159D"/>
    <w:rsid w:val="00B617C6"/>
    <w:rsid w:val="00B61B33"/>
    <w:rsid w:val="00B61BF1"/>
    <w:rsid w:val="00B62108"/>
    <w:rsid w:val="00B621EB"/>
    <w:rsid w:val="00B625DF"/>
    <w:rsid w:val="00B62894"/>
    <w:rsid w:val="00B62D6A"/>
    <w:rsid w:val="00B62EAB"/>
    <w:rsid w:val="00B63DAA"/>
    <w:rsid w:val="00B641CE"/>
    <w:rsid w:val="00B6432E"/>
    <w:rsid w:val="00B64443"/>
    <w:rsid w:val="00B644D7"/>
    <w:rsid w:val="00B64BAE"/>
    <w:rsid w:val="00B64EB3"/>
    <w:rsid w:val="00B65274"/>
    <w:rsid w:val="00B65918"/>
    <w:rsid w:val="00B65BC4"/>
    <w:rsid w:val="00B65C6B"/>
    <w:rsid w:val="00B661F1"/>
    <w:rsid w:val="00B66B26"/>
    <w:rsid w:val="00B66C5C"/>
    <w:rsid w:val="00B6701D"/>
    <w:rsid w:val="00B67236"/>
    <w:rsid w:val="00B67D77"/>
    <w:rsid w:val="00B70BAF"/>
    <w:rsid w:val="00B70EC4"/>
    <w:rsid w:val="00B7131A"/>
    <w:rsid w:val="00B71686"/>
    <w:rsid w:val="00B716A1"/>
    <w:rsid w:val="00B717AC"/>
    <w:rsid w:val="00B71965"/>
    <w:rsid w:val="00B71D0D"/>
    <w:rsid w:val="00B7200C"/>
    <w:rsid w:val="00B720D8"/>
    <w:rsid w:val="00B726BD"/>
    <w:rsid w:val="00B72801"/>
    <w:rsid w:val="00B72844"/>
    <w:rsid w:val="00B72AC4"/>
    <w:rsid w:val="00B72D41"/>
    <w:rsid w:val="00B72DF4"/>
    <w:rsid w:val="00B72EE3"/>
    <w:rsid w:val="00B73A4C"/>
    <w:rsid w:val="00B73B64"/>
    <w:rsid w:val="00B73BC5"/>
    <w:rsid w:val="00B73C1D"/>
    <w:rsid w:val="00B744AE"/>
    <w:rsid w:val="00B74922"/>
    <w:rsid w:val="00B74AC7"/>
    <w:rsid w:val="00B74CB6"/>
    <w:rsid w:val="00B752B9"/>
    <w:rsid w:val="00B75B2D"/>
    <w:rsid w:val="00B75C7C"/>
    <w:rsid w:val="00B75F6A"/>
    <w:rsid w:val="00B7660C"/>
    <w:rsid w:val="00B767FC"/>
    <w:rsid w:val="00B76AAC"/>
    <w:rsid w:val="00B76DE6"/>
    <w:rsid w:val="00B76F6C"/>
    <w:rsid w:val="00B778BA"/>
    <w:rsid w:val="00B77CBA"/>
    <w:rsid w:val="00B77F3D"/>
    <w:rsid w:val="00B80098"/>
    <w:rsid w:val="00B80386"/>
    <w:rsid w:val="00B80766"/>
    <w:rsid w:val="00B80AA9"/>
    <w:rsid w:val="00B80E08"/>
    <w:rsid w:val="00B81107"/>
    <w:rsid w:val="00B8164A"/>
    <w:rsid w:val="00B8187A"/>
    <w:rsid w:val="00B81AEE"/>
    <w:rsid w:val="00B81DF7"/>
    <w:rsid w:val="00B81E8A"/>
    <w:rsid w:val="00B81F10"/>
    <w:rsid w:val="00B81FAA"/>
    <w:rsid w:val="00B82178"/>
    <w:rsid w:val="00B82B49"/>
    <w:rsid w:val="00B82BEC"/>
    <w:rsid w:val="00B82DFE"/>
    <w:rsid w:val="00B82E33"/>
    <w:rsid w:val="00B82E6C"/>
    <w:rsid w:val="00B830D8"/>
    <w:rsid w:val="00B83364"/>
    <w:rsid w:val="00B83714"/>
    <w:rsid w:val="00B838A7"/>
    <w:rsid w:val="00B83B01"/>
    <w:rsid w:val="00B83E89"/>
    <w:rsid w:val="00B83F5B"/>
    <w:rsid w:val="00B83FDE"/>
    <w:rsid w:val="00B845D4"/>
    <w:rsid w:val="00B848EC"/>
    <w:rsid w:val="00B84A53"/>
    <w:rsid w:val="00B85110"/>
    <w:rsid w:val="00B85364"/>
    <w:rsid w:val="00B85431"/>
    <w:rsid w:val="00B85904"/>
    <w:rsid w:val="00B85948"/>
    <w:rsid w:val="00B85CD4"/>
    <w:rsid w:val="00B85FE3"/>
    <w:rsid w:val="00B86400"/>
    <w:rsid w:val="00B86678"/>
    <w:rsid w:val="00B866B1"/>
    <w:rsid w:val="00B86FD9"/>
    <w:rsid w:val="00B872BF"/>
    <w:rsid w:val="00B87359"/>
    <w:rsid w:val="00B877A4"/>
    <w:rsid w:val="00B87B1F"/>
    <w:rsid w:val="00B87EEE"/>
    <w:rsid w:val="00B87FDC"/>
    <w:rsid w:val="00B9005A"/>
    <w:rsid w:val="00B9026C"/>
    <w:rsid w:val="00B90546"/>
    <w:rsid w:val="00B90BD8"/>
    <w:rsid w:val="00B90DB2"/>
    <w:rsid w:val="00B90DBF"/>
    <w:rsid w:val="00B90EB4"/>
    <w:rsid w:val="00B90F18"/>
    <w:rsid w:val="00B917CF"/>
    <w:rsid w:val="00B918D0"/>
    <w:rsid w:val="00B92227"/>
    <w:rsid w:val="00B927CF"/>
    <w:rsid w:val="00B934EA"/>
    <w:rsid w:val="00B94020"/>
    <w:rsid w:val="00B940C6"/>
    <w:rsid w:val="00B94C4E"/>
    <w:rsid w:val="00B95352"/>
    <w:rsid w:val="00B95859"/>
    <w:rsid w:val="00B95A1B"/>
    <w:rsid w:val="00B95BF6"/>
    <w:rsid w:val="00B95C33"/>
    <w:rsid w:val="00B96006"/>
    <w:rsid w:val="00B96189"/>
    <w:rsid w:val="00B96472"/>
    <w:rsid w:val="00B96623"/>
    <w:rsid w:val="00B96AC5"/>
    <w:rsid w:val="00B96FBF"/>
    <w:rsid w:val="00B972D0"/>
    <w:rsid w:val="00B97334"/>
    <w:rsid w:val="00B97690"/>
    <w:rsid w:val="00B97C79"/>
    <w:rsid w:val="00BA05F3"/>
    <w:rsid w:val="00BA0619"/>
    <w:rsid w:val="00BA0D39"/>
    <w:rsid w:val="00BA1310"/>
    <w:rsid w:val="00BA1554"/>
    <w:rsid w:val="00BA1721"/>
    <w:rsid w:val="00BA225C"/>
    <w:rsid w:val="00BA252C"/>
    <w:rsid w:val="00BA2721"/>
    <w:rsid w:val="00BA28AF"/>
    <w:rsid w:val="00BA2972"/>
    <w:rsid w:val="00BA2AA3"/>
    <w:rsid w:val="00BA2BEA"/>
    <w:rsid w:val="00BA2C76"/>
    <w:rsid w:val="00BA2D09"/>
    <w:rsid w:val="00BA2E88"/>
    <w:rsid w:val="00BA3293"/>
    <w:rsid w:val="00BA32B3"/>
    <w:rsid w:val="00BA3793"/>
    <w:rsid w:val="00BA3F3D"/>
    <w:rsid w:val="00BA4305"/>
    <w:rsid w:val="00BA4EE6"/>
    <w:rsid w:val="00BA4F0A"/>
    <w:rsid w:val="00BA5161"/>
    <w:rsid w:val="00BA51CF"/>
    <w:rsid w:val="00BA53C6"/>
    <w:rsid w:val="00BA5512"/>
    <w:rsid w:val="00BA576A"/>
    <w:rsid w:val="00BA578C"/>
    <w:rsid w:val="00BA579F"/>
    <w:rsid w:val="00BA5C3E"/>
    <w:rsid w:val="00BA6092"/>
    <w:rsid w:val="00BA64B4"/>
    <w:rsid w:val="00BA69AF"/>
    <w:rsid w:val="00BA7231"/>
    <w:rsid w:val="00BA76C9"/>
    <w:rsid w:val="00BA7D9F"/>
    <w:rsid w:val="00BB0110"/>
    <w:rsid w:val="00BB021A"/>
    <w:rsid w:val="00BB0305"/>
    <w:rsid w:val="00BB0A74"/>
    <w:rsid w:val="00BB0D49"/>
    <w:rsid w:val="00BB0FBD"/>
    <w:rsid w:val="00BB125E"/>
    <w:rsid w:val="00BB13BB"/>
    <w:rsid w:val="00BB1C57"/>
    <w:rsid w:val="00BB1C65"/>
    <w:rsid w:val="00BB1CBC"/>
    <w:rsid w:val="00BB1E7F"/>
    <w:rsid w:val="00BB1FD5"/>
    <w:rsid w:val="00BB284A"/>
    <w:rsid w:val="00BB301F"/>
    <w:rsid w:val="00BB33CD"/>
    <w:rsid w:val="00BB363D"/>
    <w:rsid w:val="00BB3ACE"/>
    <w:rsid w:val="00BB3D99"/>
    <w:rsid w:val="00BB42CC"/>
    <w:rsid w:val="00BB43E5"/>
    <w:rsid w:val="00BB473D"/>
    <w:rsid w:val="00BB4C29"/>
    <w:rsid w:val="00BB4D18"/>
    <w:rsid w:val="00BB5086"/>
    <w:rsid w:val="00BB526F"/>
    <w:rsid w:val="00BB5315"/>
    <w:rsid w:val="00BB587A"/>
    <w:rsid w:val="00BB5B86"/>
    <w:rsid w:val="00BB6239"/>
    <w:rsid w:val="00BB633E"/>
    <w:rsid w:val="00BB6733"/>
    <w:rsid w:val="00BB688B"/>
    <w:rsid w:val="00BB68B8"/>
    <w:rsid w:val="00BB7381"/>
    <w:rsid w:val="00BB7681"/>
    <w:rsid w:val="00BB781E"/>
    <w:rsid w:val="00BB788D"/>
    <w:rsid w:val="00BB7958"/>
    <w:rsid w:val="00BB7C42"/>
    <w:rsid w:val="00BB7F52"/>
    <w:rsid w:val="00BC0312"/>
    <w:rsid w:val="00BC04FC"/>
    <w:rsid w:val="00BC0A1D"/>
    <w:rsid w:val="00BC0B42"/>
    <w:rsid w:val="00BC0E5F"/>
    <w:rsid w:val="00BC0FB4"/>
    <w:rsid w:val="00BC0FEA"/>
    <w:rsid w:val="00BC1A10"/>
    <w:rsid w:val="00BC22A4"/>
    <w:rsid w:val="00BC28A7"/>
    <w:rsid w:val="00BC2B8F"/>
    <w:rsid w:val="00BC3971"/>
    <w:rsid w:val="00BC39E0"/>
    <w:rsid w:val="00BC3AC0"/>
    <w:rsid w:val="00BC3C21"/>
    <w:rsid w:val="00BC42A7"/>
    <w:rsid w:val="00BC4944"/>
    <w:rsid w:val="00BC4F1D"/>
    <w:rsid w:val="00BC509D"/>
    <w:rsid w:val="00BC525D"/>
    <w:rsid w:val="00BC52A7"/>
    <w:rsid w:val="00BC5501"/>
    <w:rsid w:val="00BC5AA8"/>
    <w:rsid w:val="00BC5C99"/>
    <w:rsid w:val="00BC5E0B"/>
    <w:rsid w:val="00BC5F83"/>
    <w:rsid w:val="00BC67D6"/>
    <w:rsid w:val="00BC6BDC"/>
    <w:rsid w:val="00BC7079"/>
    <w:rsid w:val="00BC7699"/>
    <w:rsid w:val="00BC78AA"/>
    <w:rsid w:val="00BC7963"/>
    <w:rsid w:val="00BC7B8B"/>
    <w:rsid w:val="00BC7CDA"/>
    <w:rsid w:val="00BC7E99"/>
    <w:rsid w:val="00BC7EA0"/>
    <w:rsid w:val="00BD0268"/>
    <w:rsid w:val="00BD033E"/>
    <w:rsid w:val="00BD104C"/>
    <w:rsid w:val="00BD1623"/>
    <w:rsid w:val="00BD2BCE"/>
    <w:rsid w:val="00BD2C78"/>
    <w:rsid w:val="00BD321F"/>
    <w:rsid w:val="00BD3467"/>
    <w:rsid w:val="00BD42EF"/>
    <w:rsid w:val="00BD48C8"/>
    <w:rsid w:val="00BD4C6B"/>
    <w:rsid w:val="00BD5022"/>
    <w:rsid w:val="00BD56FD"/>
    <w:rsid w:val="00BD5899"/>
    <w:rsid w:val="00BD58AA"/>
    <w:rsid w:val="00BD5AF6"/>
    <w:rsid w:val="00BD5EB8"/>
    <w:rsid w:val="00BD5F6E"/>
    <w:rsid w:val="00BD6422"/>
    <w:rsid w:val="00BD6859"/>
    <w:rsid w:val="00BD6BD0"/>
    <w:rsid w:val="00BD6DAA"/>
    <w:rsid w:val="00BD6F38"/>
    <w:rsid w:val="00BD7149"/>
    <w:rsid w:val="00BD72AF"/>
    <w:rsid w:val="00BD780B"/>
    <w:rsid w:val="00BD7880"/>
    <w:rsid w:val="00BD7C21"/>
    <w:rsid w:val="00BD7C6C"/>
    <w:rsid w:val="00BD7CD1"/>
    <w:rsid w:val="00BE014D"/>
    <w:rsid w:val="00BE02EC"/>
    <w:rsid w:val="00BE090C"/>
    <w:rsid w:val="00BE0915"/>
    <w:rsid w:val="00BE0BE9"/>
    <w:rsid w:val="00BE143A"/>
    <w:rsid w:val="00BE1660"/>
    <w:rsid w:val="00BE175A"/>
    <w:rsid w:val="00BE1803"/>
    <w:rsid w:val="00BE1933"/>
    <w:rsid w:val="00BE196D"/>
    <w:rsid w:val="00BE1AAF"/>
    <w:rsid w:val="00BE1AF3"/>
    <w:rsid w:val="00BE1BD1"/>
    <w:rsid w:val="00BE2011"/>
    <w:rsid w:val="00BE202A"/>
    <w:rsid w:val="00BE22BF"/>
    <w:rsid w:val="00BE29D1"/>
    <w:rsid w:val="00BE2EAB"/>
    <w:rsid w:val="00BE31CF"/>
    <w:rsid w:val="00BE320F"/>
    <w:rsid w:val="00BE3F18"/>
    <w:rsid w:val="00BE40DE"/>
    <w:rsid w:val="00BE4D8A"/>
    <w:rsid w:val="00BE4E6F"/>
    <w:rsid w:val="00BE506B"/>
    <w:rsid w:val="00BE548F"/>
    <w:rsid w:val="00BE5A2E"/>
    <w:rsid w:val="00BE5ACB"/>
    <w:rsid w:val="00BE5C31"/>
    <w:rsid w:val="00BE5DA5"/>
    <w:rsid w:val="00BE5E49"/>
    <w:rsid w:val="00BE5EBF"/>
    <w:rsid w:val="00BE64E5"/>
    <w:rsid w:val="00BE69F3"/>
    <w:rsid w:val="00BE6B49"/>
    <w:rsid w:val="00BE6BAE"/>
    <w:rsid w:val="00BE7040"/>
    <w:rsid w:val="00BE704B"/>
    <w:rsid w:val="00BE76F8"/>
    <w:rsid w:val="00BE7753"/>
    <w:rsid w:val="00BE7ADA"/>
    <w:rsid w:val="00BE7E47"/>
    <w:rsid w:val="00BE7E6C"/>
    <w:rsid w:val="00BE7FD0"/>
    <w:rsid w:val="00BF078D"/>
    <w:rsid w:val="00BF0C99"/>
    <w:rsid w:val="00BF10A3"/>
    <w:rsid w:val="00BF1504"/>
    <w:rsid w:val="00BF15FF"/>
    <w:rsid w:val="00BF1972"/>
    <w:rsid w:val="00BF1CA0"/>
    <w:rsid w:val="00BF1E5F"/>
    <w:rsid w:val="00BF1EA3"/>
    <w:rsid w:val="00BF2166"/>
    <w:rsid w:val="00BF2241"/>
    <w:rsid w:val="00BF238D"/>
    <w:rsid w:val="00BF246A"/>
    <w:rsid w:val="00BF288C"/>
    <w:rsid w:val="00BF2C77"/>
    <w:rsid w:val="00BF2D04"/>
    <w:rsid w:val="00BF31D8"/>
    <w:rsid w:val="00BF337D"/>
    <w:rsid w:val="00BF47FE"/>
    <w:rsid w:val="00BF4A4D"/>
    <w:rsid w:val="00BF4DBA"/>
    <w:rsid w:val="00BF5027"/>
    <w:rsid w:val="00BF5578"/>
    <w:rsid w:val="00BF5812"/>
    <w:rsid w:val="00BF5977"/>
    <w:rsid w:val="00BF604B"/>
    <w:rsid w:val="00BF60D6"/>
    <w:rsid w:val="00BF639F"/>
    <w:rsid w:val="00BF681A"/>
    <w:rsid w:val="00BF7153"/>
    <w:rsid w:val="00BF73D0"/>
    <w:rsid w:val="00BF7555"/>
    <w:rsid w:val="00BF7A86"/>
    <w:rsid w:val="00BF7F1A"/>
    <w:rsid w:val="00C001BF"/>
    <w:rsid w:val="00C00C72"/>
    <w:rsid w:val="00C00E1B"/>
    <w:rsid w:val="00C01217"/>
    <w:rsid w:val="00C01728"/>
    <w:rsid w:val="00C018B1"/>
    <w:rsid w:val="00C0193B"/>
    <w:rsid w:val="00C01D0E"/>
    <w:rsid w:val="00C01EE9"/>
    <w:rsid w:val="00C02173"/>
    <w:rsid w:val="00C029B2"/>
    <w:rsid w:val="00C02D08"/>
    <w:rsid w:val="00C02FB8"/>
    <w:rsid w:val="00C0311D"/>
    <w:rsid w:val="00C03668"/>
    <w:rsid w:val="00C03696"/>
    <w:rsid w:val="00C03BC1"/>
    <w:rsid w:val="00C04688"/>
    <w:rsid w:val="00C0484D"/>
    <w:rsid w:val="00C04A55"/>
    <w:rsid w:val="00C04AC3"/>
    <w:rsid w:val="00C04D36"/>
    <w:rsid w:val="00C04FA1"/>
    <w:rsid w:val="00C05124"/>
    <w:rsid w:val="00C053A7"/>
    <w:rsid w:val="00C054FA"/>
    <w:rsid w:val="00C05C25"/>
    <w:rsid w:val="00C05EA7"/>
    <w:rsid w:val="00C06088"/>
    <w:rsid w:val="00C06B53"/>
    <w:rsid w:val="00C06D54"/>
    <w:rsid w:val="00C0705A"/>
    <w:rsid w:val="00C0717E"/>
    <w:rsid w:val="00C07734"/>
    <w:rsid w:val="00C07998"/>
    <w:rsid w:val="00C118F6"/>
    <w:rsid w:val="00C1193E"/>
    <w:rsid w:val="00C121BA"/>
    <w:rsid w:val="00C12910"/>
    <w:rsid w:val="00C12956"/>
    <w:rsid w:val="00C12A7E"/>
    <w:rsid w:val="00C12C06"/>
    <w:rsid w:val="00C12C1D"/>
    <w:rsid w:val="00C12C38"/>
    <w:rsid w:val="00C12D5C"/>
    <w:rsid w:val="00C12F1C"/>
    <w:rsid w:val="00C1377B"/>
    <w:rsid w:val="00C137C5"/>
    <w:rsid w:val="00C1383A"/>
    <w:rsid w:val="00C13A8A"/>
    <w:rsid w:val="00C1422A"/>
    <w:rsid w:val="00C1428C"/>
    <w:rsid w:val="00C146A8"/>
    <w:rsid w:val="00C14712"/>
    <w:rsid w:val="00C14DCA"/>
    <w:rsid w:val="00C14FCA"/>
    <w:rsid w:val="00C14FFB"/>
    <w:rsid w:val="00C15365"/>
    <w:rsid w:val="00C1580C"/>
    <w:rsid w:val="00C15B6C"/>
    <w:rsid w:val="00C15C5F"/>
    <w:rsid w:val="00C15CCF"/>
    <w:rsid w:val="00C1614B"/>
    <w:rsid w:val="00C16399"/>
    <w:rsid w:val="00C164E1"/>
    <w:rsid w:val="00C168E1"/>
    <w:rsid w:val="00C16B74"/>
    <w:rsid w:val="00C16E6B"/>
    <w:rsid w:val="00C16FC2"/>
    <w:rsid w:val="00C17297"/>
    <w:rsid w:val="00C173FB"/>
    <w:rsid w:val="00C1758F"/>
    <w:rsid w:val="00C176AC"/>
    <w:rsid w:val="00C176DE"/>
    <w:rsid w:val="00C177A0"/>
    <w:rsid w:val="00C202ED"/>
    <w:rsid w:val="00C2055B"/>
    <w:rsid w:val="00C206F5"/>
    <w:rsid w:val="00C20707"/>
    <w:rsid w:val="00C207FD"/>
    <w:rsid w:val="00C214CC"/>
    <w:rsid w:val="00C21A3E"/>
    <w:rsid w:val="00C21A9D"/>
    <w:rsid w:val="00C21C37"/>
    <w:rsid w:val="00C2218E"/>
    <w:rsid w:val="00C228C8"/>
    <w:rsid w:val="00C2313D"/>
    <w:rsid w:val="00C232FB"/>
    <w:rsid w:val="00C2369D"/>
    <w:rsid w:val="00C23748"/>
    <w:rsid w:val="00C23825"/>
    <w:rsid w:val="00C23F98"/>
    <w:rsid w:val="00C24480"/>
    <w:rsid w:val="00C247EA"/>
    <w:rsid w:val="00C247F1"/>
    <w:rsid w:val="00C24A3E"/>
    <w:rsid w:val="00C24AD0"/>
    <w:rsid w:val="00C24D54"/>
    <w:rsid w:val="00C253D2"/>
    <w:rsid w:val="00C25653"/>
    <w:rsid w:val="00C25FB0"/>
    <w:rsid w:val="00C26634"/>
    <w:rsid w:val="00C2677E"/>
    <w:rsid w:val="00C26A63"/>
    <w:rsid w:val="00C26C02"/>
    <w:rsid w:val="00C27537"/>
    <w:rsid w:val="00C27E9F"/>
    <w:rsid w:val="00C300AA"/>
    <w:rsid w:val="00C3017B"/>
    <w:rsid w:val="00C3054B"/>
    <w:rsid w:val="00C305C5"/>
    <w:rsid w:val="00C30D8E"/>
    <w:rsid w:val="00C30EDB"/>
    <w:rsid w:val="00C30FC7"/>
    <w:rsid w:val="00C3121C"/>
    <w:rsid w:val="00C3190E"/>
    <w:rsid w:val="00C3198A"/>
    <w:rsid w:val="00C31C20"/>
    <w:rsid w:val="00C31D2C"/>
    <w:rsid w:val="00C32060"/>
    <w:rsid w:val="00C32400"/>
    <w:rsid w:val="00C32420"/>
    <w:rsid w:val="00C32543"/>
    <w:rsid w:val="00C32706"/>
    <w:rsid w:val="00C3281A"/>
    <w:rsid w:val="00C32BF7"/>
    <w:rsid w:val="00C32FD1"/>
    <w:rsid w:val="00C332E0"/>
    <w:rsid w:val="00C33413"/>
    <w:rsid w:val="00C33D97"/>
    <w:rsid w:val="00C34193"/>
    <w:rsid w:val="00C34498"/>
    <w:rsid w:val="00C34859"/>
    <w:rsid w:val="00C34991"/>
    <w:rsid w:val="00C34998"/>
    <w:rsid w:val="00C35FFF"/>
    <w:rsid w:val="00C36452"/>
    <w:rsid w:val="00C370B8"/>
    <w:rsid w:val="00C37A16"/>
    <w:rsid w:val="00C37E08"/>
    <w:rsid w:val="00C37E2C"/>
    <w:rsid w:val="00C37ECA"/>
    <w:rsid w:val="00C40133"/>
    <w:rsid w:val="00C40207"/>
    <w:rsid w:val="00C402DE"/>
    <w:rsid w:val="00C40659"/>
    <w:rsid w:val="00C40848"/>
    <w:rsid w:val="00C40EB3"/>
    <w:rsid w:val="00C414B1"/>
    <w:rsid w:val="00C41B53"/>
    <w:rsid w:val="00C41C7A"/>
    <w:rsid w:val="00C41CE3"/>
    <w:rsid w:val="00C41F16"/>
    <w:rsid w:val="00C42120"/>
    <w:rsid w:val="00C422C4"/>
    <w:rsid w:val="00C435F2"/>
    <w:rsid w:val="00C439EE"/>
    <w:rsid w:val="00C43B70"/>
    <w:rsid w:val="00C43BAC"/>
    <w:rsid w:val="00C44232"/>
    <w:rsid w:val="00C442EF"/>
    <w:rsid w:val="00C44567"/>
    <w:rsid w:val="00C44675"/>
    <w:rsid w:val="00C4469B"/>
    <w:rsid w:val="00C44CB6"/>
    <w:rsid w:val="00C44EAB"/>
    <w:rsid w:val="00C44F12"/>
    <w:rsid w:val="00C45421"/>
    <w:rsid w:val="00C45AA2"/>
    <w:rsid w:val="00C46410"/>
    <w:rsid w:val="00C473F6"/>
    <w:rsid w:val="00C47522"/>
    <w:rsid w:val="00C47B0C"/>
    <w:rsid w:val="00C47CF4"/>
    <w:rsid w:val="00C500CA"/>
    <w:rsid w:val="00C5027C"/>
    <w:rsid w:val="00C5048A"/>
    <w:rsid w:val="00C504C7"/>
    <w:rsid w:val="00C5067F"/>
    <w:rsid w:val="00C50E56"/>
    <w:rsid w:val="00C51315"/>
    <w:rsid w:val="00C5140A"/>
    <w:rsid w:val="00C51C55"/>
    <w:rsid w:val="00C52A21"/>
    <w:rsid w:val="00C52A43"/>
    <w:rsid w:val="00C53180"/>
    <w:rsid w:val="00C54111"/>
    <w:rsid w:val="00C544A6"/>
    <w:rsid w:val="00C5457E"/>
    <w:rsid w:val="00C54D4B"/>
    <w:rsid w:val="00C54DC5"/>
    <w:rsid w:val="00C550FF"/>
    <w:rsid w:val="00C55174"/>
    <w:rsid w:val="00C5532A"/>
    <w:rsid w:val="00C553B7"/>
    <w:rsid w:val="00C5583F"/>
    <w:rsid w:val="00C55A48"/>
    <w:rsid w:val="00C55BB8"/>
    <w:rsid w:val="00C55E1B"/>
    <w:rsid w:val="00C5634A"/>
    <w:rsid w:val="00C563AD"/>
    <w:rsid w:val="00C564F5"/>
    <w:rsid w:val="00C5657A"/>
    <w:rsid w:val="00C568A5"/>
    <w:rsid w:val="00C56BA7"/>
    <w:rsid w:val="00C56DBD"/>
    <w:rsid w:val="00C56E38"/>
    <w:rsid w:val="00C5717A"/>
    <w:rsid w:val="00C573DC"/>
    <w:rsid w:val="00C574A9"/>
    <w:rsid w:val="00C5753F"/>
    <w:rsid w:val="00C57602"/>
    <w:rsid w:val="00C57681"/>
    <w:rsid w:val="00C577E4"/>
    <w:rsid w:val="00C57AA3"/>
    <w:rsid w:val="00C57D99"/>
    <w:rsid w:val="00C606F8"/>
    <w:rsid w:val="00C60705"/>
    <w:rsid w:val="00C60FEB"/>
    <w:rsid w:val="00C6119D"/>
    <w:rsid w:val="00C612A1"/>
    <w:rsid w:val="00C61302"/>
    <w:rsid w:val="00C61330"/>
    <w:rsid w:val="00C61ADE"/>
    <w:rsid w:val="00C627AB"/>
    <w:rsid w:val="00C62CA8"/>
    <w:rsid w:val="00C630FB"/>
    <w:rsid w:val="00C6347E"/>
    <w:rsid w:val="00C6348B"/>
    <w:rsid w:val="00C63749"/>
    <w:rsid w:val="00C63769"/>
    <w:rsid w:val="00C6485F"/>
    <w:rsid w:val="00C648C9"/>
    <w:rsid w:val="00C64F70"/>
    <w:rsid w:val="00C654E7"/>
    <w:rsid w:val="00C65781"/>
    <w:rsid w:val="00C65CB4"/>
    <w:rsid w:val="00C66C4F"/>
    <w:rsid w:val="00C66ED4"/>
    <w:rsid w:val="00C67AB0"/>
    <w:rsid w:val="00C67AC9"/>
    <w:rsid w:val="00C67ECE"/>
    <w:rsid w:val="00C70238"/>
    <w:rsid w:val="00C70817"/>
    <w:rsid w:val="00C70D5A"/>
    <w:rsid w:val="00C70EEE"/>
    <w:rsid w:val="00C70F91"/>
    <w:rsid w:val="00C71072"/>
    <w:rsid w:val="00C710EE"/>
    <w:rsid w:val="00C71279"/>
    <w:rsid w:val="00C7137A"/>
    <w:rsid w:val="00C71787"/>
    <w:rsid w:val="00C718EC"/>
    <w:rsid w:val="00C71AC1"/>
    <w:rsid w:val="00C7218D"/>
    <w:rsid w:val="00C72366"/>
    <w:rsid w:val="00C723D4"/>
    <w:rsid w:val="00C72614"/>
    <w:rsid w:val="00C727B2"/>
    <w:rsid w:val="00C727BF"/>
    <w:rsid w:val="00C7286E"/>
    <w:rsid w:val="00C729E5"/>
    <w:rsid w:val="00C72B49"/>
    <w:rsid w:val="00C73C8C"/>
    <w:rsid w:val="00C75101"/>
    <w:rsid w:val="00C758E2"/>
    <w:rsid w:val="00C75B33"/>
    <w:rsid w:val="00C75B46"/>
    <w:rsid w:val="00C75FE2"/>
    <w:rsid w:val="00C7646A"/>
    <w:rsid w:val="00C76D0C"/>
    <w:rsid w:val="00C76F90"/>
    <w:rsid w:val="00C772D8"/>
    <w:rsid w:val="00C77D62"/>
    <w:rsid w:val="00C77FA6"/>
    <w:rsid w:val="00C80183"/>
    <w:rsid w:val="00C8020B"/>
    <w:rsid w:val="00C8042A"/>
    <w:rsid w:val="00C809A5"/>
    <w:rsid w:val="00C8130D"/>
    <w:rsid w:val="00C8182C"/>
    <w:rsid w:val="00C81E3F"/>
    <w:rsid w:val="00C81ECD"/>
    <w:rsid w:val="00C8216B"/>
    <w:rsid w:val="00C8277C"/>
    <w:rsid w:val="00C829EF"/>
    <w:rsid w:val="00C82E72"/>
    <w:rsid w:val="00C834F4"/>
    <w:rsid w:val="00C836E0"/>
    <w:rsid w:val="00C837B7"/>
    <w:rsid w:val="00C83A58"/>
    <w:rsid w:val="00C83BAA"/>
    <w:rsid w:val="00C84300"/>
    <w:rsid w:val="00C845B3"/>
    <w:rsid w:val="00C84885"/>
    <w:rsid w:val="00C84DFC"/>
    <w:rsid w:val="00C85A79"/>
    <w:rsid w:val="00C85E43"/>
    <w:rsid w:val="00C85E9F"/>
    <w:rsid w:val="00C86012"/>
    <w:rsid w:val="00C86316"/>
    <w:rsid w:val="00C86519"/>
    <w:rsid w:val="00C8680A"/>
    <w:rsid w:val="00C875C9"/>
    <w:rsid w:val="00C87697"/>
    <w:rsid w:val="00C87A1B"/>
    <w:rsid w:val="00C90039"/>
    <w:rsid w:val="00C90115"/>
    <w:rsid w:val="00C9029B"/>
    <w:rsid w:val="00C902CE"/>
    <w:rsid w:val="00C9096F"/>
    <w:rsid w:val="00C914EB"/>
    <w:rsid w:val="00C91610"/>
    <w:rsid w:val="00C9166C"/>
    <w:rsid w:val="00C91838"/>
    <w:rsid w:val="00C91C98"/>
    <w:rsid w:val="00C91FB9"/>
    <w:rsid w:val="00C91FD4"/>
    <w:rsid w:val="00C92232"/>
    <w:rsid w:val="00C927AA"/>
    <w:rsid w:val="00C927E6"/>
    <w:rsid w:val="00C92C2F"/>
    <w:rsid w:val="00C932B3"/>
    <w:rsid w:val="00C9335C"/>
    <w:rsid w:val="00C93D84"/>
    <w:rsid w:val="00C93E90"/>
    <w:rsid w:val="00C93FE2"/>
    <w:rsid w:val="00C94207"/>
    <w:rsid w:val="00C943EB"/>
    <w:rsid w:val="00C94449"/>
    <w:rsid w:val="00C9455C"/>
    <w:rsid w:val="00C947A5"/>
    <w:rsid w:val="00C94CC0"/>
    <w:rsid w:val="00C94F4F"/>
    <w:rsid w:val="00C95206"/>
    <w:rsid w:val="00C95275"/>
    <w:rsid w:val="00C9561E"/>
    <w:rsid w:val="00C9614C"/>
    <w:rsid w:val="00C961F9"/>
    <w:rsid w:val="00C96401"/>
    <w:rsid w:val="00C96595"/>
    <w:rsid w:val="00C96644"/>
    <w:rsid w:val="00C966A8"/>
    <w:rsid w:val="00C96B9F"/>
    <w:rsid w:val="00C96D08"/>
    <w:rsid w:val="00C96E35"/>
    <w:rsid w:val="00C96F9B"/>
    <w:rsid w:val="00CA0534"/>
    <w:rsid w:val="00CA05BC"/>
    <w:rsid w:val="00CA07E0"/>
    <w:rsid w:val="00CA0BCA"/>
    <w:rsid w:val="00CA0CC0"/>
    <w:rsid w:val="00CA108F"/>
    <w:rsid w:val="00CA1215"/>
    <w:rsid w:val="00CA1544"/>
    <w:rsid w:val="00CA22AB"/>
    <w:rsid w:val="00CA257E"/>
    <w:rsid w:val="00CA2807"/>
    <w:rsid w:val="00CA28E5"/>
    <w:rsid w:val="00CA2DB4"/>
    <w:rsid w:val="00CA2EC6"/>
    <w:rsid w:val="00CA3435"/>
    <w:rsid w:val="00CA3731"/>
    <w:rsid w:val="00CA3876"/>
    <w:rsid w:val="00CA3AAE"/>
    <w:rsid w:val="00CA3EB9"/>
    <w:rsid w:val="00CA43D5"/>
    <w:rsid w:val="00CA4751"/>
    <w:rsid w:val="00CA4855"/>
    <w:rsid w:val="00CA4A12"/>
    <w:rsid w:val="00CA4A54"/>
    <w:rsid w:val="00CA4B58"/>
    <w:rsid w:val="00CA4CB0"/>
    <w:rsid w:val="00CA5223"/>
    <w:rsid w:val="00CA57B1"/>
    <w:rsid w:val="00CA5A68"/>
    <w:rsid w:val="00CA5FC5"/>
    <w:rsid w:val="00CA6440"/>
    <w:rsid w:val="00CA6AB7"/>
    <w:rsid w:val="00CA6E5C"/>
    <w:rsid w:val="00CA71A2"/>
    <w:rsid w:val="00CA7376"/>
    <w:rsid w:val="00CA775C"/>
    <w:rsid w:val="00CA7C63"/>
    <w:rsid w:val="00CB03D7"/>
    <w:rsid w:val="00CB07CC"/>
    <w:rsid w:val="00CB0875"/>
    <w:rsid w:val="00CB0AA4"/>
    <w:rsid w:val="00CB0D54"/>
    <w:rsid w:val="00CB11BF"/>
    <w:rsid w:val="00CB17A7"/>
    <w:rsid w:val="00CB1908"/>
    <w:rsid w:val="00CB1D85"/>
    <w:rsid w:val="00CB1EF3"/>
    <w:rsid w:val="00CB2079"/>
    <w:rsid w:val="00CB26AD"/>
    <w:rsid w:val="00CB30D0"/>
    <w:rsid w:val="00CB317B"/>
    <w:rsid w:val="00CB3657"/>
    <w:rsid w:val="00CB36ED"/>
    <w:rsid w:val="00CB4ED9"/>
    <w:rsid w:val="00CB55E6"/>
    <w:rsid w:val="00CB5F4F"/>
    <w:rsid w:val="00CB60C1"/>
    <w:rsid w:val="00CB628B"/>
    <w:rsid w:val="00CB642E"/>
    <w:rsid w:val="00CB64FA"/>
    <w:rsid w:val="00CB6726"/>
    <w:rsid w:val="00CB7373"/>
    <w:rsid w:val="00CB73BB"/>
    <w:rsid w:val="00CB76AE"/>
    <w:rsid w:val="00CB7732"/>
    <w:rsid w:val="00CB78D2"/>
    <w:rsid w:val="00CB78D3"/>
    <w:rsid w:val="00CB7D71"/>
    <w:rsid w:val="00CB7EB8"/>
    <w:rsid w:val="00CC03D4"/>
    <w:rsid w:val="00CC0A1E"/>
    <w:rsid w:val="00CC0B2D"/>
    <w:rsid w:val="00CC128A"/>
    <w:rsid w:val="00CC1463"/>
    <w:rsid w:val="00CC1745"/>
    <w:rsid w:val="00CC1EF7"/>
    <w:rsid w:val="00CC1FF2"/>
    <w:rsid w:val="00CC260D"/>
    <w:rsid w:val="00CC332D"/>
    <w:rsid w:val="00CC3346"/>
    <w:rsid w:val="00CC3AC9"/>
    <w:rsid w:val="00CC3CD5"/>
    <w:rsid w:val="00CC3F95"/>
    <w:rsid w:val="00CC4393"/>
    <w:rsid w:val="00CC4C54"/>
    <w:rsid w:val="00CC5057"/>
    <w:rsid w:val="00CC547C"/>
    <w:rsid w:val="00CC554F"/>
    <w:rsid w:val="00CC590C"/>
    <w:rsid w:val="00CC5C5D"/>
    <w:rsid w:val="00CC6840"/>
    <w:rsid w:val="00CC6A52"/>
    <w:rsid w:val="00CC6A7E"/>
    <w:rsid w:val="00CC7442"/>
    <w:rsid w:val="00CC74A9"/>
    <w:rsid w:val="00CC7623"/>
    <w:rsid w:val="00CC787E"/>
    <w:rsid w:val="00CC7A36"/>
    <w:rsid w:val="00CC7F57"/>
    <w:rsid w:val="00CD063C"/>
    <w:rsid w:val="00CD0C4B"/>
    <w:rsid w:val="00CD0CC0"/>
    <w:rsid w:val="00CD1172"/>
    <w:rsid w:val="00CD14F0"/>
    <w:rsid w:val="00CD160D"/>
    <w:rsid w:val="00CD1F78"/>
    <w:rsid w:val="00CD2074"/>
    <w:rsid w:val="00CD20F4"/>
    <w:rsid w:val="00CD23FF"/>
    <w:rsid w:val="00CD243B"/>
    <w:rsid w:val="00CD247D"/>
    <w:rsid w:val="00CD2691"/>
    <w:rsid w:val="00CD292F"/>
    <w:rsid w:val="00CD29E8"/>
    <w:rsid w:val="00CD2AE8"/>
    <w:rsid w:val="00CD3758"/>
    <w:rsid w:val="00CD3AF3"/>
    <w:rsid w:val="00CD3D2F"/>
    <w:rsid w:val="00CD3E85"/>
    <w:rsid w:val="00CD46B8"/>
    <w:rsid w:val="00CD48BC"/>
    <w:rsid w:val="00CD527C"/>
    <w:rsid w:val="00CD57EE"/>
    <w:rsid w:val="00CD5B0F"/>
    <w:rsid w:val="00CD5C1E"/>
    <w:rsid w:val="00CD5E57"/>
    <w:rsid w:val="00CD6597"/>
    <w:rsid w:val="00CD6C41"/>
    <w:rsid w:val="00CD6C55"/>
    <w:rsid w:val="00CD6E86"/>
    <w:rsid w:val="00CD7291"/>
    <w:rsid w:val="00CD781B"/>
    <w:rsid w:val="00CD7970"/>
    <w:rsid w:val="00CD7986"/>
    <w:rsid w:val="00CD7BA5"/>
    <w:rsid w:val="00CD7DAF"/>
    <w:rsid w:val="00CE065E"/>
    <w:rsid w:val="00CE0899"/>
    <w:rsid w:val="00CE0964"/>
    <w:rsid w:val="00CE1A1F"/>
    <w:rsid w:val="00CE1AD7"/>
    <w:rsid w:val="00CE1D9E"/>
    <w:rsid w:val="00CE2BB6"/>
    <w:rsid w:val="00CE31E9"/>
    <w:rsid w:val="00CE35C7"/>
    <w:rsid w:val="00CE3FE7"/>
    <w:rsid w:val="00CE4564"/>
    <w:rsid w:val="00CE4AF2"/>
    <w:rsid w:val="00CE547E"/>
    <w:rsid w:val="00CE5644"/>
    <w:rsid w:val="00CE57B5"/>
    <w:rsid w:val="00CE5844"/>
    <w:rsid w:val="00CE5A9C"/>
    <w:rsid w:val="00CE5BE1"/>
    <w:rsid w:val="00CE5E3C"/>
    <w:rsid w:val="00CE61EC"/>
    <w:rsid w:val="00CE6A14"/>
    <w:rsid w:val="00CE6A5E"/>
    <w:rsid w:val="00CE6A67"/>
    <w:rsid w:val="00CE6CD5"/>
    <w:rsid w:val="00CE6DFC"/>
    <w:rsid w:val="00CE71D4"/>
    <w:rsid w:val="00CE723E"/>
    <w:rsid w:val="00CE7748"/>
    <w:rsid w:val="00CF00C5"/>
    <w:rsid w:val="00CF0777"/>
    <w:rsid w:val="00CF08BE"/>
    <w:rsid w:val="00CF0DAE"/>
    <w:rsid w:val="00CF0F69"/>
    <w:rsid w:val="00CF1E9F"/>
    <w:rsid w:val="00CF2010"/>
    <w:rsid w:val="00CF2058"/>
    <w:rsid w:val="00CF206A"/>
    <w:rsid w:val="00CF21C4"/>
    <w:rsid w:val="00CF26C2"/>
    <w:rsid w:val="00CF2700"/>
    <w:rsid w:val="00CF3254"/>
    <w:rsid w:val="00CF3432"/>
    <w:rsid w:val="00CF37A3"/>
    <w:rsid w:val="00CF3B38"/>
    <w:rsid w:val="00CF3BF8"/>
    <w:rsid w:val="00CF3C1C"/>
    <w:rsid w:val="00CF4258"/>
    <w:rsid w:val="00CF448A"/>
    <w:rsid w:val="00CF481C"/>
    <w:rsid w:val="00CF4903"/>
    <w:rsid w:val="00CF4CE0"/>
    <w:rsid w:val="00CF4D41"/>
    <w:rsid w:val="00CF4F98"/>
    <w:rsid w:val="00CF5029"/>
    <w:rsid w:val="00CF50A0"/>
    <w:rsid w:val="00CF50BC"/>
    <w:rsid w:val="00CF5480"/>
    <w:rsid w:val="00CF5602"/>
    <w:rsid w:val="00CF5A10"/>
    <w:rsid w:val="00CF5EB2"/>
    <w:rsid w:val="00CF605D"/>
    <w:rsid w:val="00CF60F7"/>
    <w:rsid w:val="00CF6445"/>
    <w:rsid w:val="00CF65C7"/>
    <w:rsid w:val="00CF6806"/>
    <w:rsid w:val="00CF6CF7"/>
    <w:rsid w:val="00CF7209"/>
    <w:rsid w:val="00CF73DD"/>
    <w:rsid w:val="00CF756E"/>
    <w:rsid w:val="00CF793A"/>
    <w:rsid w:val="00CF7C65"/>
    <w:rsid w:val="00D0007E"/>
    <w:rsid w:val="00D0024D"/>
    <w:rsid w:val="00D00649"/>
    <w:rsid w:val="00D007E5"/>
    <w:rsid w:val="00D00DED"/>
    <w:rsid w:val="00D0132E"/>
    <w:rsid w:val="00D013A1"/>
    <w:rsid w:val="00D01C71"/>
    <w:rsid w:val="00D020F6"/>
    <w:rsid w:val="00D02777"/>
    <w:rsid w:val="00D02B81"/>
    <w:rsid w:val="00D0315B"/>
    <w:rsid w:val="00D031CD"/>
    <w:rsid w:val="00D0343F"/>
    <w:rsid w:val="00D03762"/>
    <w:rsid w:val="00D04073"/>
    <w:rsid w:val="00D040BC"/>
    <w:rsid w:val="00D04487"/>
    <w:rsid w:val="00D0491E"/>
    <w:rsid w:val="00D04A4A"/>
    <w:rsid w:val="00D04C25"/>
    <w:rsid w:val="00D04CC6"/>
    <w:rsid w:val="00D05A1C"/>
    <w:rsid w:val="00D05A35"/>
    <w:rsid w:val="00D05C22"/>
    <w:rsid w:val="00D05DA0"/>
    <w:rsid w:val="00D05DD6"/>
    <w:rsid w:val="00D05F66"/>
    <w:rsid w:val="00D060C6"/>
    <w:rsid w:val="00D064E9"/>
    <w:rsid w:val="00D066AC"/>
    <w:rsid w:val="00D06AA4"/>
    <w:rsid w:val="00D06D8C"/>
    <w:rsid w:val="00D0720C"/>
    <w:rsid w:val="00D07275"/>
    <w:rsid w:val="00D078A9"/>
    <w:rsid w:val="00D0798E"/>
    <w:rsid w:val="00D07CBB"/>
    <w:rsid w:val="00D1014C"/>
    <w:rsid w:val="00D103A5"/>
    <w:rsid w:val="00D106DE"/>
    <w:rsid w:val="00D1072B"/>
    <w:rsid w:val="00D10F7F"/>
    <w:rsid w:val="00D1138D"/>
    <w:rsid w:val="00D1170A"/>
    <w:rsid w:val="00D12280"/>
    <w:rsid w:val="00D1275B"/>
    <w:rsid w:val="00D130BD"/>
    <w:rsid w:val="00D13258"/>
    <w:rsid w:val="00D132DE"/>
    <w:rsid w:val="00D13984"/>
    <w:rsid w:val="00D13B00"/>
    <w:rsid w:val="00D13BF8"/>
    <w:rsid w:val="00D142F3"/>
    <w:rsid w:val="00D14393"/>
    <w:rsid w:val="00D14469"/>
    <w:rsid w:val="00D147AC"/>
    <w:rsid w:val="00D14B0B"/>
    <w:rsid w:val="00D14E6F"/>
    <w:rsid w:val="00D1509D"/>
    <w:rsid w:val="00D158D8"/>
    <w:rsid w:val="00D1595B"/>
    <w:rsid w:val="00D15A15"/>
    <w:rsid w:val="00D15D42"/>
    <w:rsid w:val="00D15D94"/>
    <w:rsid w:val="00D16388"/>
    <w:rsid w:val="00D16BDA"/>
    <w:rsid w:val="00D16DD4"/>
    <w:rsid w:val="00D171DB"/>
    <w:rsid w:val="00D176DB"/>
    <w:rsid w:val="00D1794A"/>
    <w:rsid w:val="00D17BF2"/>
    <w:rsid w:val="00D17DAD"/>
    <w:rsid w:val="00D17E53"/>
    <w:rsid w:val="00D17F9E"/>
    <w:rsid w:val="00D2000F"/>
    <w:rsid w:val="00D20382"/>
    <w:rsid w:val="00D206A6"/>
    <w:rsid w:val="00D21232"/>
    <w:rsid w:val="00D21468"/>
    <w:rsid w:val="00D21773"/>
    <w:rsid w:val="00D21A25"/>
    <w:rsid w:val="00D21B4A"/>
    <w:rsid w:val="00D21EE0"/>
    <w:rsid w:val="00D22640"/>
    <w:rsid w:val="00D22B28"/>
    <w:rsid w:val="00D22D1B"/>
    <w:rsid w:val="00D23A24"/>
    <w:rsid w:val="00D23DCD"/>
    <w:rsid w:val="00D23E8C"/>
    <w:rsid w:val="00D24186"/>
    <w:rsid w:val="00D24286"/>
    <w:rsid w:val="00D2429B"/>
    <w:rsid w:val="00D246A9"/>
    <w:rsid w:val="00D24A8B"/>
    <w:rsid w:val="00D24B0C"/>
    <w:rsid w:val="00D24D2C"/>
    <w:rsid w:val="00D255FD"/>
    <w:rsid w:val="00D25C30"/>
    <w:rsid w:val="00D25D0F"/>
    <w:rsid w:val="00D25FF2"/>
    <w:rsid w:val="00D26206"/>
    <w:rsid w:val="00D26237"/>
    <w:rsid w:val="00D26740"/>
    <w:rsid w:val="00D26B22"/>
    <w:rsid w:val="00D26D9D"/>
    <w:rsid w:val="00D26E47"/>
    <w:rsid w:val="00D26FCF"/>
    <w:rsid w:val="00D27089"/>
    <w:rsid w:val="00D27336"/>
    <w:rsid w:val="00D2739A"/>
    <w:rsid w:val="00D27814"/>
    <w:rsid w:val="00D27847"/>
    <w:rsid w:val="00D279B8"/>
    <w:rsid w:val="00D27B1B"/>
    <w:rsid w:val="00D27C98"/>
    <w:rsid w:val="00D27CDD"/>
    <w:rsid w:val="00D302F7"/>
    <w:rsid w:val="00D30F2D"/>
    <w:rsid w:val="00D30F48"/>
    <w:rsid w:val="00D31200"/>
    <w:rsid w:val="00D3125A"/>
    <w:rsid w:val="00D312C5"/>
    <w:rsid w:val="00D313FE"/>
    <w:rsid w:val="00D32484"/>
    <w:rsid w:val="00D32E18"/>
    <w:rsid w:val="00D32F1E"/>
    <w:rsid w:val="00D33092"/>
    <w:rsid w:val="00D33550"/>
    <w:rsid w:val="00D3375E"/>
    <w:rsid w:val="00D33916"/>
    <w:rsid w:val="00D339E5"/>
    <w:rsid w:val="00D33CA5"/>
    <w:rsid w:val="00D34121"/>
    <w:rsid w:val="00D34164"/>
    <w:rsid w:val="00D34604"/>
    <w:rsid w:val="00D348C3"/>
    <w:rsid w:val="00D34ACD"/>
    <w:rsid w:val="00D34BA9"/>
    <w:rsid w:val="00D35040"/>
    <w:rsid w:val="00D3547A"/>
    <w:rsid w:val="00D35BF2"/>
    <w:rsid w:val="00D35CFB"/>
    <w:rsid w:val="00D3603C"/>
    <w:rsid w:val="00D36502"/>
    <w:rsid w:val="00D36E6B"/>
    <w:rsid w:val="00D36E71"/>
    <w:rsid w:val="00D36F23"/>
    <w:rsid w:val="00D372A3"/>
    <w:rsid w:val="00D3787A"/>
    <w:rsid w:val="00D37BC7"/>
    <w:rsid w:val="00D37C34"/>
    <w:rsid w:val="00D37FA2"/>
    <w:rsid w:val="00D400BB"/>
    <w:rsid w:val="00D40D35"/>
    <w:rsid w:val="00D4127F"/>
    <w:rsid w:val="00D41789"/>
    <w:rsid w:val="00D421C1"/>
    <w:rsid w:val="00D424EF"/>
    <w:rsid w:val="00D42608"/>
    <w:rsid w:val="00D42B7B"/>
    <w:rsid w:val="00D42C76"/>
    <w:rsid w:val="00D42ED1"/>
    <w:rsid w:val="00D433E5"/>
    <w:rsid w:val="00D43706"/>
    <w:rsid w:val="00D43709"/>
    <w:rsid w:val="00D439C4"/>
    <w:rsid w:val="00D43B12"/>
    <w:rsid w:val="00D43C06"/>
    <w:rsid w:val="00D43C59"/>
    <w:rsid w:val="00D44152"/>
    <w:rsid w:val="00D44C10"/>
    <w:rsid w:val="00D44F02"/>
    <w:rsid w:val="00D44FD2"/>
    <w:rsid w:val="00D4501A"/>
    <w:rsid w:val="00D45074"/>
    <w:rsid w:val="00D451F5"/>
    <w:rsid w:val="00D455D0"/>
    <w:rsid w:val="00D458D3"/>
    <w:rsid w:val="00D4618B"/>
    <w:rsid w:val="00D46520"/>
    <w:rsid w:val="00D46DF1"/>
    <w:rsid w:val="00D47439"/>
    <w:rsid w:val="00D4753C"/>
    <w:rsid w:val="00D47764"/>
    <w:rsid w:val="00D47929"/>
    <w:rsid w:val="00D47A7E"/>
    <w:rsid w:val="00D47AFC"/>
    <w:rsid w:val="00D50114"/>
    <w:rsid w:val="00D501B4"/>
    <w:rsid w:val="00D50DB3"/>
    <w:rsid w:val="00D50FE6"/>
    <w:rsid w:val="00D5138E"/>
    <w:rsid w:val="00D515C9"/>
    <w:rsid w:val="00D51B7F"/>
    <w:rsid w:val="00D521BC"/>
    <w:rsid w:val="00D52248"/>
    <w:rsid w:val="00D52774"/>
    <w:rsid w:val="00D52ADC"/>
    <w:rsid w:val="00D52ECE"/>
    <w:rsid w:val="00D52F0A"/>
    <w:rsid w:val="00D536A3"/>
    <w:rsid w:val="00D54226"/>
    <w:rsid w:val="00D5424C"/>
    <w:rsid w:val="00D542DE"/>
    <w:rsid w:val="00D54B43"/>
    <w:rsid w:val="00D54BD9"/>
    <w:rsid w:val="00D54CBD"/>
    <w:rsid w:val="00D54CE0"/>
    <w:rsid w:val="00D55300"/>
    <w:rsid w:val="00D554E1"/>
    <w:rsid w:val="00D55ABF"/>
    <w:rsid w:val="00D55AEB"/>
    <w:rsid w:val="00D55FDA"/>
    <w:rsid w:val="00D565E6"/>
    <w:rsid w:val="00D56675"/>
    <w:rsid w:val="00D5699C"/>
    <w:rsid w:val="00D56CB5"/>
    <w:rsid w:val="00D573CF"/>
    <w:rsid w:val="00D5750B"/>
    <w:rsid w:val="00D579B6"/>
    <w:rsid w:val="00D57A3D"/>
    <w:rsid w:val="00D57AC8"/>
    <w:rsid w:val="00D57B99"/>
    <w:rsid w:val="00D57C83"/>
    <w:rsid w:val="00D57E15"/>
    <w:rsid w:val="00D57E83"/>
    <w:rsid w:val="00D60249"/>
    <w:rsid w:val="00D60652"/>
    <w:rsid w:val="00D60F88"/>
    <w:rsid w:val="00D61224"/>
    <w:rsid w:val="00D61778"/>
    <w:rsid w:val="00D61879"/>
    <w:rsid w:val="00D6198D"/>
    <w:rsid w:val="00D61AF3"/>
    <w:rsid w:val="00D61D44"/>
    <w:rsid w:val="00D61DD6"/>
    <w:rsid w:val="00D6204A"/>
    <w:rsid w:val="00D6267A"/>
    <w:rsid w:val="00D62A5C"/>
    <w:rsid w:val="00D62B03"/>
    <w:rsid w:val="00D62D1F"/>
    <w:rsid w:val="00D62D2F"/>
    <w:rsid w:val="00D62FF9"/>
    <w:rsid w:val="00D6304E"/>
    <w:rsid w:val="00D630F1"/>
    <w:rsid w:val="00D636AE"/>
    <w:rsid w:val="00D63817"/>
    <w:rsid w:val="00D63906"/>
    <w:rsid w:val="00D63972"/>
    <w:rsid w:val="00D63C1E"/>
    <w:rsid w:val="00D6411B"/>
    <w:rsid w:val="00D64161"/>
    <w:rsid w:val="00D641BC"/>
    <w:rsid w:val="00D6429B"/>
    <w:rsid w:val="00D64404"/>
    <w:rsid w:val="00D647B6"/>
    <w:rsid w:val="00D651CD"/>
    <w:rsid w:val="00D657B0"/>
    <w:rsid w:val="00D659A6"/>
    <w:rsid w:val="00D66157"/>
    <w:rsid w:val="00D66368"/>
    <w:rsid w:val="00D665E6"/>
    <w:rsid w:val="00D666E3"/>
    <w:rsid w:val="00D66A67"/>
    <w:rsid w:val="00D66BB8"/>
    <w:rsid w:val="00D66C00"/>
    <w:rsid w:val="00D66F12"/>
    <w:rsid w:val="00D6705F"/>
    <w:rsid w:val="00D672CA"/>
    <w:rsid w:val="00D6747E"/>
    <w:rsid w:val="00D67921"/>
    <w:rsid w:val="00D67CB4"/>
    <w:rsid w:val="00D70162"/>
    <w:rsid w:val="00D7025D"/>
    <w:rsid w:val="00D70407"/>
    <w:rsid w:val="00D705CD"/>
    <w:rsid w:val="00D709AA"/>
    <w:rsid w:val="00D70D0F"/>
    <w:rsid w:val="00D710C9"/>
    <w:rsid w:val="00D71466"/>
    <w:rsid w:val="00D71C8E"/>
    <w:rsid w:val="00D71E58"/>
    <w:rsid w:val="00D72516"/>
    <w:rsid w:val="00D72563"/>
    <w:rsid w:val="00D72A34"/>
    <w:rsid w:val="00D72BFE"/>
    <w:rsid w:val="00D72E77"/>
    <w:rsid w:val="00D72E89"/>
    <w:rsid w:val="00D73010"/>
    <w:rsid w:val="00D73062"/>
    <w:rsid w:val="00D731E5"/>
    <w:rsid w:val="00D73463"/>
    <w:rsid w:val="00D735CC"/>
    <w:rsid w:val="00D73881"/>
    <w:rsid w:val="00D7399A"/>
    <w:rsid w:val="00D73EE8"/>
    <w:rsid w:val="00D74223"/>
    <w:rsid w:val="00D75242"/>
    <w:rsid w:val="00D75342"/>
    <w:rsid w:val="00D75502"/>
    <w:rsid w:val="00D764E0"/>
    <w:rsid w:val="00D76532"/>
    <w:rsid w:val="00D7684F"/>
    <w:rsid w:val="00D76937"/>
    <w:rsid w:val="00D76955"/>
    <w:rsid w:val="00D77022"/>
    <w:rsid w:val="00D77679"/>
    <w:rsid w:val="00D77B9D"/>
    <w:rsid w:val="00D80D5A"/>
    <w:rsid w:val="00D81022"/>
    <w:rsid w:val="00D8107A"/>
    <w:rsid w:val="00D811A1"/>
    <w:rsid w:val="00D8134E"/>
    <w:rsid w:val="00D81868"/>
    <w:rsid w:val="00D818F1"/>
    <w:rsid w:val="00D81D36"/>
    <w:rsid w:val="00D81E27"/>
    <w:rsid w:val="00D82490"/>
    <w:rsid w:val="00D82BE1"/>
    <w:rsid w:val="00D83367"/>
    <w:rsid w:val="00D83ABB"/>
    <w:rsid w:val="00D83E78"/>
    <w:rsid w:val="00D8453A"/>
    <w:rsid w:val="00D84567"/>
    <w:rsid w:val="00D84589"/>
    <w:rsid w:val="00D84F61"/>
    <w:rsid w:val="00D85708"/>
    <w:rsid w:val="00D85C30"/>
    <w:rsid w:val="00D8633A"/>
    <w:rsid w:val="00D872FD"/>
    <w:rsid w:val="00D87300"/>
    <w:rsid w:val="00D87414"/>
    <w:rsid w:val="00D8742B"/>
    <w:rsid w:val="00D87B29"/>
    <w:rsid w:val="00D87C97"/>
    <w:rsid w:val="00D87F1E"/>
    <w:rsid w:val="00D908E4"/>
    <w:rsid w:val="00D90959"/>
    <w:rsid w:val="00D909CC"/>
    <w:rsid w:val="00D90AD5"/>
    <w:rsid w:val="00D90B3B"/>
    <w:rsid w:val="00D90F74"/>
    <w:rsid w:val="00D910B6"/>
    <w:rsid w:val="00D913A4"/>
    <w:rsid w:val="00D91618"/>
    <w:rsid w:val="00D9194A"/>
    <w:rsid w:val="00D919BC"/>
    <w:rsid w:val="00D91B95"/>
    <w:rsid w:val="00D91E1B"/>
    <w:rsid w:val="00D9202F"/>
    <w:rsid w:val="00D93010"/>
    <w:rsid w:val="00D930C4"/>
    <w:rsid w:val="00D931FF"/>
    <w:rsid w:val="00D933F1"/>
    <w:rsid w:val="00D9373E"/>
    <w:rsid w:val="00D93AB1"/>
    <w:rsid w:val="00D93C70"/>
    <w:rsid w:val="00D9448C"/>
    <w:rsid w:val="00D94493"/>
    <w:rsid w:val="00D946D6"/>
    <w:rsid w:val="00D95274"/>
    <w:rsid w:val="00D95702"/>
    <w:rsid w:val="00D959D1"/>
    <w:rsid w:val="00D963E2"/>
    <w:rsid w:val="00D96471"/>
    <w:rsid w:val="00D96586"/>
    <w:rsid w:val="00D9687C"/>
    <w:rsid w:val="00D96897"/>
    <w:rsid w:val="00D96AAF"/>
    <w:rsid w:val="00D978F1"/>
    <w:rsid w:val="00D97F87"/>
    <w:rsid w:val="00DA0161"/>
    <w:rsid w:val="00DA0D0E"/>
    <w:rsid w:val="00DA0DA1"/>
    <w:rsid w:val="00DA10F9"/>
    <w:rsid w:val="00DA1104"/>
    <w:rsid w:val="00DA13CE"/>
    <w:rsid w:val="00DA158E"/>
    <w:rsid w:val="00DA17F2"/>
    <w:rsid w:val="00DA1CCA"/>
    <w:rsid w:val="00DA22ED"/>
    <w:rsid w:val="00DA2584"/>
    <w:rsid w:val="00DA29F7"/>
    <w:rsid w:val="00DA2AD7"/>
    <w:rsid w:val="00DA2B34"/>
    <w:rsid w:val="00DA2B68"/>
    <w:rsid w:val="00DA305A"/>
    <w:rsid w:val="00DA388E"/>
    <w:rsid w:val="00DA3CEE"/>
    <w:rsid w:val="00DA3D26"/>
    <w:rsid w:val="00DA4244"/>
    <w:rsid w:val="00DA4A7B"/>
    <w:rsid w:val="00DA4A95"/>
    <w:rsid w:val="00DA4CB0"/>
    <w:rsid w:val="00DA530B"/>
    <w:rsid w:val="00DA5BEA"/>
    <w:rsid w:val="00DA5C5F"/>
    <w:rsid w:val="00DA5E7A"/>
    <w:rsid w:val="00DA5EE7"/>
    <w:rsid w:val="00DA646D"/>
    <w:rsid w:val="00DA6FC9"/>
    <w:rsid w:val="00DA7125"/>
    <w:rsid w:val="00DA7F03"/>
    <w:rsid w:val="00DB01D8"/>
    <w:rsid w:val="00DB0412"/>
    <w:rsid w:val="00DB059A"/>
    <w:rsid w:val="00DB1146"/>
    <w:rsid w:val="00DB1848"/>
    <w:rsid w:val="00DB1ABB"/>
    <w:rsid w:val="00DB1FF9"/>
    <w:rsid w:val="00DB21A8"/>
    <w:rsid w:val="00DB24C9"/>
    <w:rsid w:val="00DB25B0"/>
    <w:rsid w:val="00DB2925"/>
    <w:rsid w:val="00DB2A4B"/>
    <w:rsid w:val="00DB2C5F"/>
    <w:rsid w:val="00DB35AF"/>
    <w:rsid w:val="00DB363A"/>
    <w:rsid w:val="00DB4442"/>
    <w:rsid w:val="00DB4A4E"/>
    <w:rsid w:val="00DB4D11"/>
    <w:rsid w:val="00DB4FF6"/>
    <w:rsid w:val="00DB5152"/>
    <w:rsid w:val="00DB52C8"/>
    <w:rsid w:val="00DB5649"/>
    <w:rsid w:val="00DB58B7"/>
    <w:rsid w:val="00DB59CA"/>
    <w:rsid w:val="00DB5C39"/>
    <w:rsid w:val="00DB5CCD"/>
    <w:rsid w:val="00DB64F6"/>
    <w:rsid w:val="00DB66CA"/>
    <w:rsid w:val="00DB6A43"/>
    <w:rsid w:val="00DB704E"/>
    <w:rsid w:val="00DB71F8"/>
    <w:rsid w:val="00DB7255"/>
    <w:rsid w:val="00DB775F"/>
    <w:rsid w:val="00DB7F7B"/>
    <w:rsid w:val="00DC001F"/>
    <w:rsid w:val="00DC0C46"/>
    <w:rsid w:val="00DC0E49"/>
    <w:rsid w:val="00DC12E4"/>
    <w:rsid w:val="00DC12ED"/>
    <w:rsid w:val="00DC1DBA"/>
    <w:rsid w:val="00DC1E14"/>
    <w:rsid w:val="00DC1F60"/>
    <w:rsid w:val="00DC23F2"/>
    <w:rsid w:val="00DC247A"/>
    <w:rsid w:val="00DC2928"/>
    <w:rsid w:val="00DC2E9C"/>
    <w:rsid w:val="00DC3508"/>
    <w:rsid w:val="00DC4263"/>
    <w:rsid w:val="00DC428A"/>
    <w:rsid w:val="00DC5958"/>
    <w:rsid w:val="00DC5D92"/>
    <w:rsid w:val="00DC5F62"/>
    <w:rsid w:val="00DC5F79"/>
    <w:rsid w:val="00DC602C"/>
    <w:rsid w:val="00DC603B"/>
    <w:rsid w:val="00DC6869"/>
    <w:rsid w:val="00DC7081"/>
    <w:rsid w:val="00DC71C7"/>
    <w:rsid w:val="00DC7442"/>
    <w:rsid w:val="00DC794A"/>
    <w:rsid w:val="00DC7EAA"/>
    <w:rsid w:val="00DD023D"/>
    <w:rsid w:val="00DD0378"/>
    <w:rsid w:val="00DD0494"/>
    <w:rsid w:val="00DD0652"/>
    <w:rsid w:val="00DD0FE4"/>
    <w:rsid w:val="00DD10C7"/>
    <w:rsid w:val="00DD13F8"/>
    <w:rsid w:val="00DD151E"/>
    <w:rsid w:val="00DD1ACF"/>
    <w:rsid w:val="00DD210D"/>
    <w:rsid w:val="00DD21C4"/>
    <w:rsid w:val="00DD227C"/>
    <w:rsid w:val="00DD2488"/>
    <w:rsid w:val="00DD2523"/>
    <w:rsid w:val="00DD2A2E"/>
    <w:rsid w:val="00DD2EA4"/>
    <w:rsid w:val="00DD2EFA"/>
    <w:rsid w:val="00DD3A27"/>
    <w:rsid w:val="00DD3B22"/>
    <w:rsid w:val="00DD499E"/>
    <w:rsid w:val="00DD5043"/>
    <w:rsid w:val="00DD5240"/>
    <w:rsid w:val="00DD5384"/>
    <w:rsid w:val="00DD54BE"/>
    <w:rsid w:val="00DD5A0D"/>
    <w:rsid w:val="00DD5A3A"/>
    <w:rsid w:val="00DD5BFA"/>
    <w:rsid w:val="00DD5C0C"/>
    <w:rsid w:val="00DD5F26"/>
    <w:rsid w:val="00DD6B3F"/>
    <w:rsid w:val="00DD6D88"/>
    <w:rsid w:val="00DD6DE9"/>
    <w:rsid w:val="00DD7368"/>
    <w:rsid w:val="00DD7576"/>
    <w:rsid w:val="00DD79B6"/>
    <w:rsid w:val="00DD79C7"/>
    <w:rsid w:val="00DD7DEF"/>
    <w:rsid w:val="00DD7E09"/>
    <w:rsid w:val="00DE0136"/>
    <w:rsid w:val="00DE0286"/>
    <w:rsid w:val="00DE0707"/>
    <w:rsid w:val="00DE0863"/>
    <w:rsid w:val="00DE094A"/>
    <w:rsid w:val="00DE0A79"/>
    <w:rsid w:val="00DE0BDE"/>
    <w:rsid w:val="00DE15DD"/>
    <w:rsid w:val="00DE1613"/>
    <w:rsid w:val="00DE1EB3"/>
    <w:rsid w:val="00DE26DE"/>
    <w:rsid w:val="00DE3693"/>
    <w:rsid w:val="00DE36F1"/>
    <w:rsid w:val="00DE3745"/>
    <w:rsid w:val="00DE37D5"/>
    <w:rsid w:val="00DE3F0F"/>
    <w:rsid w:val="00DE3FA0"/>
    <w:rsid w:val="00DE3FE2"/>
    <w:rsid w:val="00DE450B"/>
    <w:rsid w:val="00DE4C0A"/>
    <w:rsid w:val="00DE4D80"/>
    <w:rsid w:val="00DE4DDA"/>
    <w:rsid w:val="00DE554D"/>
    <w:rsid w:val="00DE5887"/>
    <w:rsid w:val="00DE58C8"/>
    <w:rsid w:val="00DE5BE4"/>
    <w:rsid w:val="00DE5F6C"/>
    <w:rsid w:val="00DE6E3E"/>
    <w:rsid w:val="00DE74E0"/>
    <w:rsid w:val="00DE7934"/>
    <w:rsid w:val="00DE7979"/>
    <w:rsid w:val="00DF053C"/>
    <w:rsid w:val="00DF0DA2"/>
    <w:rsid w:val="00DF12BD"/>
    <w:rsid w:val="00DF14CA"/>
    <w:rsid w:val="00DF1646"/>
    <w:rsid w:val="00DF169B"/>
    <w:rsid w:val="00DF1A84"/>
    <w:rsid w:val="00DF1D18"/>
    <w:rsid w:val="00DF1EE6"/>
    <w:rsid w:val="00DF2775"/>
    <w:rsid w:val="00DF27B5"/>
    <w:rsid w:val="00DF2B7A"/>
    <w:rsid w:val="00DF318E"/>
    <w:rsid w:val="00DF3559"/>
    <w:rsid w:val="00DF3B11"/>
    <w:rsid w:val="00DF3B70"/>
    <w:rsid w:val="00DF3E30"/>
    <w:rsid w:val="00DF3F16"/>
    <w:rsid w:val="00DF47C8"/>
    <w:rsid w:val="00DF47D6"/>
    <w:rsid w:val="00DF48A2"/>
    <w:rsid w:val="00DF505E"/>
    <w:rsid w:val="00DF50CA"/>
    <w:rsid w:val="00DF55B4"/>
    <w:rsid w:val="00DF5ACB"/>
    <w:rsid w:val="00DF5B65"/>
    <w:rsid w:val="00DF6062"/>
    <w:rsid w:val="00DF648E"/>
    <w:rsid w:val="00DF64AA"/>
    <w:rsid w:val="00DF6853"/>
    <w:rsid w:val="00DF6857"/>
    <w:rsid w:val="00DF687E"/>
    <w:rsid w:val="00DF6B13"/>
    <w:rsid w:val="00DF6B62"/>
    <w:rsid w:val="00DF6CE5"/>
    <w:rsid w:val="00DF6E2A"/>
    <w:rsid w:val="00DF72A2"/>
    <w:rsid w:val="00DF764C"/>
    <w:rsid w:val="00DF76E7"/>
    <w:rsid w:val="00DF7F1C"/>
    <w:rsid w:val="00E001E2"/>
    <w:rsid w:val="00E00421"/>
    <w:rsid w:val="00E009C7"/>
    <w:rsid w:val="00E00E8F"/>
    <w:rsid w:val="00E0141F"/>
    <w:rsid w:val="00E0146D"/>
    <w:rsid w:val="00E0184F"/>
    <w:rsid w:val="00E01FB3"/>
    <w:rsid w:val="00E02E64"/>
    <w:rsid w:val="00E03E5E"/>
    <w:rsid w:val="00E03F1C"/>
    <w:rsid w:val="00E04989"/>
    <w:rsid w:val="00E04DC0"/>
    <w:rsid w:val="00E04EAF"/>
    <w:rsid w:val="00E053E3"/>
    <w:rsid w:val="00E05C82"/>
    <w:rsid w:val="00E062FF"/>
    <w:rsid w:val="00E064BF"/>
    <w:rsid w:val="00E06546"/>
    <w:rsid w:val="00E06876"/>
    <w:rsid w:val="00E06A55"/>
    <w:rsid w:val="00E06F82"/>
    <w:rsid w:val="00E07029"/>
    <w:rsid w:val="00E073BE"/>
    <w:rsid w:val="00E07660"/>
    <w:rsid w:val="00E07A83"/>
    <w:rsid w:val="00E07B02"/>
    <w:rsid w:val="00E10073"/>
    <w:rsid w:val="00E100CA"/>
    <w:rsid w:val="00E101ED"/>
    <w:rsid w:val="00E10336"/>
    <w:rsid w:val="00E10409"/>
    <w:rsid w:val="00E10824"/>
    <w:rsid w:val="00E10AF6"/>
    <w:rsid w:val="00E10DE7"/>
    <w:rsid w:val="00E112CC"/>
    <w:rsid w:val="00E11377"/>
    <w:rsid w:val="00E11568"/>
    <w:rsid w:val="00E116BB"/>
    <w:rsid w:val="00E118DF"/>
    <w:rsid w:val="00E119BF"/>
    <w:rsid w:val="00E11FC6"/>
    <w:rsid w:val="00E12277"/>
    <w:rsid w:val="00E124F2"/>
    <w:rsid w:val="00E12B5D"/>
    <w:rsid w:val="00E12D61"/>
    <w:rsid w:val="00E13668"/>
    <w:rsid w:val="00E13BB5"/>
    <w:rsid w:val="00E142A2"/>
    <w:rsid w:val="00E145C7"/>
    <w:rsid w:val="00E14837"/>
    <w:rsid w:val="00E149F5"/>
    <w:rsid w:val="00E14A70"/>
    <w:rsid w:val="00E14B81"/>
    <w:rsid w:val="00E153B3"/>
    <w:rsid w:val="00E15495"/>
    <w:rsid w:val="00E159DA"/>
    <w:rsid w:val="00E15C57"/>
    <w:rsid w:val="00E15E92"/>
    <w:rsid w:val="00E15EC0"/>
    <w:rsid w:val="00E16F5D"/>
    <w:rsid w:val="00E175A0"/>
    <w:rsid w:val="00E17DE6"/>
    <w:rsid w:val="00E2008D"/>
    <w:rsid w:val="00E20878"/>
    <w:rsid w:val="00E20A05"/>
    <w:rsid w:val="00E20D29"/>
    <w:rsid w:val="00E21026"/>
    <w:rsid w:val="00E211CB"/>
    <w:rsid w:val="00E2141B"/>
    <w:rsid w:val="00E2144B"/>
    <w:rsid w:val="00E21C44"/>
    <w:rsid w:val="00E21D57"/>
    <w:rsid w:val="00E21E17"/>
    <w:rsid w:val="00E21EA4"/>
    <w:rsid w:val="00E2216E"/>
    <w:rsid w:val="00E2292D"/>
    <w:rsid w:val="00E22C0C"/>
    <w:rsid w:val="00E22C2D"/>
    <w:rsid w:val="00E22D1D"/>
    <w:rsid w:val="00E23507"/>
    <w:rsid w:val="00E23554"/>
    <w:rsid w:val="00E23ED3"/>
    <w:rsid w:val="00E24799"/>
    <w:rsid w:val="00E24C3C"/>
    <w:rsid w:val="00E24F63"/>
    <w:rsid w:val="00E259E6"/>
    <w:rsid w:val="00E25F0C"/>
    <w:rsid w:val="00E265A9"/>
    <w:rsid w:val="00E267C9"/>
    <w:rsid w:val="00E26819"/>
    <w:rsid w:val="00E26B37"/>
    <w:rsid w:val="00E26B98"/>
    <w:rsid w:val="00E26CEE"/>
    <w:rsid w:val="00E26E5B"/>
    <w:rsid w:val="00E2720B"/>
    <w:rsid w:val="00E2730A"/>
    <w:rsid w:val="00E27356"/>
    <w:rsid w:val="00E275F2"/>
    <w:rsid w:val="00E27A48"/>
    <w:rsid w:val="00E303FE"/>
    <w:rsid w:val="00E3060E"/>
    <w:rsid w:val="00E3098B"/>
    <w:rsid w:val="00E3117D"/>
    <w:rsid w:val="00E3141D"/>
    <w:rsid w:val="00E314EF"/>
    <w:rsid w:val="00E31798"/>
    <w:rsid w:val="00E31879"/>
    <w:rsid w:val="00E31962"/>
    <w:rsid w:val="00E3236E"/>
    <w:rsid w:val="00E3278C"/>
    <w:rsid w:val="00E32EB0"/>
    <w:rsid w:val="00E32F52"/>
    <w:rsid w:val="00E32F6F"/>
    <w:rsid w:val="00E33392"/>
    <w:rsid w:val="00E33A0F"/>
    <w:rsid w:val="00E3439C"/>
    <w:rsid w:val="00E343E4"/>
    <w:rsid w:val="00E3452E"/>
    <w:rsid w:val="00E35ECF"/>
    <w:rsid w:val="00E361A8"/>
    <w:rsid w:val="00E36712"/>
    <w:rsid w:val="00E36DFC"/>
    <w:rsid w:val="00E370D6"/>
    <w:rsid w:val="00E373CE"/>
    <w:rsid w:val="00E3769A"/>
    <w:rsid w:val="00E377CC"/>
    <w:rsid w:val="00E377D1"/>
    <w:rsid w:val="00E37A93"/>
    <w:rsid w:val="00E4019E"/>
    <w:rsid w:val="00E40C4D"/>
    <w:rsid w:val="00E40DC9"/>
    <w:rsid w:val="00E40F32"/>
    <w:rsid w:val="00E4115F"/>
    <w:rsid w:val="00E4138B"/>
    <w:rsid w:val="00E41656"/>
    <w:rsid w:val="00E418E4"/>
    <w:rsid w:val="00E41B23"/>
    <w:rsid w:val="00E42285"/>
    <w:rsid w:val="00E4242A"/>
    <w:rsid w:val="00E426AD"/>
    <w:rsid w:val="00E4286D"/>
    <w:rsid w:val="00E42D26"/>
    <w:rsid w:val="00E431B5"/>
    <w:rsid w:val="00E43851"/>
    <w:rsid w:val="00E43A49"/>
    <w:rsid w:val="00E4404E"/>
    <w:rsid w:val="00E4408F"/>
    <w:rsid w:val="00E445BE"/>
    <w:rsid w:val="00E44E2B"/>
    <w:rsid w:val="00E44FDC"/>
    <w:rsid w:val="00E45037"/>
    <w:rsid w:val="00E4537F"/>
    <w:rsid w:val="00E4545F"/>
    <w:rsid w:val="00E456DA"/>
    <w:rsid w:val="00E45789"/>
    <w:rsid w:val="00E459BB"/>
    <w:rsid w:val="00E45D03"/>
    <w:rsid w:val="00E45E91"/>
    <w:rsid w:val="00E465B7"/>
    <w:rsid w:val="00E47279"/>
    <w:rsid w:val="00E4796F"/>
    <w:rsid w:val="00E479DE"/>
    <w:rsid w:val="00E47A52"/>
    <w:rsid w:val="00E506A8"/>
    <w:rsid w:val="00E5075C"/>
    <w:rsid w:val="00E50A0D"/>
    <w:rsid w:val="00E5125A"/>
    <w:rsid w:val="00E51410"/>
    <w:rsid w:val="00E515C3"/>
    <w:rsid w:val="00E51604"/>
    <w:rsid w:val="00E516E3"/>
    <w:rsid w:val="00E523DC"/>
    <w:rsid w:val="00E5281A"/>
    <w:rsid w:val="00E52D72"/>
    <w:rsid w:val="00E52D9C"/>
    <w:rsid w:val="00E52FA3"/>
    <w:rsid w:val="00E53067"/>
    <w:rsid w:val="00E54760"/>
    <w:rsid w:val="00E54815"/>
    <w:rsid w:val="00E54988"/>
    <w:rsid w:val="00E54B74"/>
    <w:rsid w:val="00E54BD4"/>
    <w:rsid w:val="00E54C66"/>
    <w:rsid w:val="00E54D9D"/>
    <w:rsid w:val="00E54EBD"/>
    <w:rsid w:val="00E55624"/>
    <w:rsid w:val="00E55AE8"/>
    <w:rsid w:val="00E55B6A"/>
    <w:rsid w:val="00E55FF1"/>
    <w:rsid w:val="00E567CB"/>
    <w:rsid w:val="00E56970"/>
    <w:rsid w:val="00E56A4F"/>
    <w:rsid w:val="00E56BA2"/>
    <w:rsid w:val="00E56C50"/>
    <w:rsid w:val="00E5700B"/>
    <w:rsid w:val="00E57A03"/>
    <w:rsid w:val="00E57AC4"/>
    <w:rsid w:val="00E57B10"/>
    <w:rsid w:val="00E57DF0"/>
    <w:rsid w:val="00E57EB8"/>
    <w:rsid w:val="00E57F98"/>
    <w:rsid w:val="00E603DA"/>
    <w:rsid w:val="00E607AD"/>
    <w:rsid w:val="00E6095A"/>
    <w:rsid w:val="00E60B7E"/>
    <w:rsid w:val="00E60DFC"/>
    <w:rsid w:val="00E60E65"/>
    <w:rsid w:val="00E61966"/>
    <w:rsid w:val="00E61D0C"/>
    <w:rsid w:val="00E6223F"/>
    <w:rsid w:val="00E6226A"/>
    <w:rsid w:val="00E624C7"/>
    <w:rsid w:val="00E625E9"/>
    <w:rsid w:val="00E62749"/>
    <w:rsid w:val="00E62BDB"/>
    <w:rsid w:val="00E62C50"/>
    <w:rsid w:val="00E62E21"/>
    <w:rsid w:val="00E636EA"/>
    <w:rsid w:val="00E63BD3"/>
    <w:rsid w:val="00E63D46"/>
    <w:rsid w:val="00E642BC"/>
    <w:rsid w:val="00E64402"/>
    <w:rsid w:val="00E6503E"/>
    <w:rsid w:val="00E65325"/>
    <w:rsid w:val="00E65421"/>
    <w:rsid w:val="00E6614E"/>
    <w:rsid w:val="00E662DF"/>
    <w:rsid w:val="00E664B8"/>
    <w:rsid w:val="00E6654A"/>
    <w:rsid w:val="00E6656A"/>
    <w:rsid w:val="00E665AF"/>
    <w:rsid w:val="00E67886"/>
    <w:rsid w:val="00E67C32"/>
    <w:rsid w:val="00E67FF4"/>
    <w:rsid w:val="00E702B3"/>
    <w:rsid w:val="00E706E9"/>
    <w:rsid w:val="00E70946"/>
    <w:rsid w:val="00E70B85"/>
    <w:rsid w:val="00E711A6"/>
    <w:rsid w:val="00E71696"/>
    <w:rsid w:val="00E71722"/>
    <w:rsid w:val="00E71BA3"/>
    <w:rsid w:val="00E71D2C"/>
    <w:rsid w:val="00E725DC"/>
    <w:rsid w:val="00E72922"/>
    <w:rsid w:val="00E72D05"/>
    <w:rsid w:val="00E7347B"/>
    <w:rsid w:val="00E73725"/>
    <w:rsid w:val="00E738A6"/>
    <w:rsid w:val="00E739DB"/>
    <w:rsid w:val="00E7438D"/>
    <w:rsid w:val="00E74B9E"/>
    <w:rsid w:val="00E7543B"/>
    <w:rsid w:val="00E75F75"/>
    <w:rsid w:val="00E7677A"/>
    <w:rsid w:val="00E76B5A"/>
    <w:rsid w:val="00E76C2F"/>
    <w:rsid w:val="00E76CD7"/>
    <w:rsid w:val="00E773F2"/>
    <w:rsid w:val="00E77517"/>
    <w:rsid w:val="00E777DA"/>
    <w:rsid w:val="00E778A5"/>
    <w:rsid w:val="00E77978"/>
    <w:rsid w:val="00E77BB2"/>
    <w:rsid w:val="00E77BC0"/>
    <w:rsid w:val="00E77F0B"/>
    <w:rsid w:val="00E77F92"/>
    <w:rsid w:val="00E800FE"/>
    <w:rsid w:val="00E803E1"/>
    <w:rsid w:val="00E807B6"/>
    <w:rsid w:val="00E80805"/>
    <w:rsid w:val="00E81422"/>
    <w:rsid w:val="00E817CC"/>
    <w:rsid w:val="00E81A7F"/>
    <w:rsid w:val="00E81E64"/>
    <w:rsid w:val="00E8290F"/>
    <w:rsid w:val="00E82B44"/>
    <w:rsid w:val="00E83804"/>
    <w:rsid w:val="00E83AB6"/>
    <w:rsid w:val="00E83B94"/>
    <w:rsid w:val="00E83D36"/>
    <w:rsid w:val="00E83D40"/>
    <w:rsid w:val="00E83FEB"/>
    <w:rsid w:val="00E83FF6"/>
    <w:rsid w:val="00E84686"/>
    <w:rsid w:val="00E84A23"/>
    <w:rsid w:val="00E84C70"/>
    <w:rsid w:val="00E853AE"/>
    <w:rsid w:val="00E85421"/>
    <w:rsid w:val="00E856E1"/>
    <w:rsid w:val="00E85940"/>
    <w:rsid w:val="00E85E90"/>
    <w:rsid w:val="00E86120"/>
    <w:rsid w:val="00E86719"/>
    <w:rsid w:val="00E86C72"/>
    <w:rsid w:val="00E8717E"/>
    <w:rsid w:val="00E872AF"/>
    <w:rsid w:val="00E872BA"/>
    <w:rsid w:val="00E873AC"/>
    <w:rsid w:val="00E87417"/>
    <w:rsid w:val="00E874E4"/>
    <w:rsid w:val="00E87AA9"/>
    <w:rsid w:val="00E87B6C"/>
    <w:rsid w:val="00E87E44"/>
    <w:rsid w:val="00E9006B"/>
    <w:rsid w:val="00E902BD"/>
    <w:rsid w:val="00E907B1"/>
    <w:rsid w:val="00E90AB5"/>
    <w:rsid w:val="00E90BAB"/>
    <w:rsid w:val="00E9139F"/>
    <w:rsid w:val="00E91598"/>
    <w:rsid w:val="00E91A5E"/>
    <w:rsid w:val="00E91DBF"/>
    <w:rsid w:val="00E926C6"/>
    <w:rsid w:val="00E93341"/>
    <w:rsid w:val="00E936CE"/>
    <w:rsid w:val="00E93EA9"/>
    <w:rsid w:val="00E93FC8"/>
    <w:rsid w:val="00E93FED"/>
    <w:rsid w:val="00E946D2"/>
    <w:rsid w:val="00E94943"/>
    <w:rsid w:val="00E94E92"/>
    <w:rsid w:val="00E9568F"/>
    <w:rsid w:val="00E957CF"/>
    <w:rsid w:val="00E95F22"/>
    <w:rsid w:val="00E96687"/>
    <w:rsid w:val="00E96C06"/>
    <w:rsid w:val="00E96D92"/>
    <w:rsid w:val="00E96EA1"/>
    <w:rsid w:val="00E96F30"/>
    <w:rsid w:val="00E970FB"/>
    <w:rsid w:val="00E971FF"/>
    <w:rsid w:val="00E97619"/>
    <w:rsid w:val="00E97661"/>
    <w:rsid w:val="00E976AA"/>
    <w:rsid w:val="00E97704"/>
    <w:rsid w:val="00E97873"/>
    <w:rsid w:val="00EA065A"/>
    <w:rsid w:val="00EA07EC"/>
    <w:rsid w:val="00EA17AF"/>
    <w:rsid w:val="00EA1831"/>
    <w:rsid w:val="00EA18B5"/>
    <w:rsid w:val="00EA1D17"/>
    <w:rsid w:val="00EA1E7F"/>
    <w:rsid w:val="00EA2072"/>
    <w:rsid w:val="00EA2312"/>
    <w:rsid w:val="00EA2913"/>
    <w:rsid w:val="00EA2AB0"/>
    <w:rsid w:val="00EA2C62"/>
    <w:rsid w:val="00EA2E37"/>
    <w:rsid w:val="00EA2F59"/>
    <w:rsid w:val="00EA3914"/>
    <w:rsid w:val="00EA3A5D"/>
    <w:rsid w:val="00EA3D4B"/>
    <w:rsid w:val="00EA3DA6"/>
    <w:rsid w:val="00EA4126"/>
    <w:rsid w:val="00EA435B"/>
    <w:rsid w:val="00EA470A"/>
    <w:rsid w:val="00EA53B6"/>
    <w:rsid w:val="00EA54F0"/>
    <w:rsid w:val="00EA5599"/>
    <w:rsid w:val="00EA55E1"/>
    <w:rsid w:val="00EA56E2"/>
    <w:rsid w:val="00EA5972"/>
    <w:rsid w:val="00EA59BD"/>
    <w:rsid w:val="00EA622C"/>
    <w:rsid w:val="00EA62F1"/>
    <w:rsid w:val="00EA6B8C"/>
    <w:rsid w:val="00EA6E35"/>
    <w:rsid w:val="00EA7647"/>
    <w:rsid w:val="00EA7B48"/>
    <w:rsid w:val="00EA7BD8"/>
    <w:rsid w:val="00EA7CD5"/>
    <w:rsid w:val="00EA7E72"/>
    <w:rsid w:val="00EB0346"/>
    <w:rsid w:val="00EB1012"/>
    <w:rsid w:val="00EB101A"/>
    <w:rsid w:val="00EB168C"/>
    <w:rsid w:val="00EB18E3"/>
    <w:rsid w:val="00EB1A87"/>
    <w:rsid w:val="00EB1C12"/>
    <w:rsid w:val="00EB20AE"/>
    <w:rsid w:val="00EB23AE"/>
    <w:rsid w:val="00EB24FE"/>
    <w:rsid w:val="00EB2803"/>
    <w:rsid w:val="00EB28BB"/>
    <w:rsid w:val="00EB2E35"/>
    <w:rsid w:val="00EB2EFD"/>
    <w:rsid w:val="00EB36AC"/>
    <w:rsid w:val="00EB36F4"/>
    <w:rsid w:val="00EB3AAB"/>
    <w:rsid w:val="00EB4317"/>
    <w:rsid w:val="00EB49BB"/>
    <w:rsid w:val="00EB4BAD"/>
    <w:rsid w:val="00EB4D03"/>
    <w:rsid w:val="00EB5077"/>
    <w:rsid w:val="00EB51E2"/>
    <w:rsid w:val="00EB52EA"/>
    <w:rsid w:val="00EB5E02"/>
    <w:rsid w:val="00EB6573"/>
    <w:rsid w:val="00EB66EF"/>
    <w:rsid w:val="00EB679B"/>
    <w:rsid w:val="00EB6C58"/>
    <w:rsid w:val="00EB6C86"/>
    <w:rsid w:val="00EB6CC3"/>
    <w:rsid w:val="00EB719A"/>
    <w:rsid w:val="00EB72F0"/>
    <w:rsid w:val="00EB733E"/>
    <w:rsid w:val="00EB73B5"/>
    <w:rsid w:val="00EB767D"/>
    <w:rsid w:val="00EB7C45"/>
    <w:rsid w:val="00EC0819"/>
    <w:rsid w:val="00EC1169"/>
    <w:rsid w:val="00EC1240"/>
    <w:rsid w:val="00EC156B"/>
    <w:rsid w:val="00EC1C08"/>
    <w:rsid w:val="00EC1F44"/>
    <w:rsid w:val="00EC2019"/>
    <w:rsid w:val="00EC28C4"/>
    <w:rsid w:val="00EC2E47"/>
    <w:rsid w:val="00EC2EE2"/>
    <w:rsid w:val="00EC3874"/>
    <w:rsid w:val="00EC3F24"/>
    <w:rsid w:val="00EC40AD"/>
    <w:rsid w:val="00EC44F1"/>
    <w:rsid w:val="00EC4578"/>
    <w:rsid w:val="00EC47D5"/>
    <w:rsid w:val="00EC47EB"/>
    <w:rsid w:val="00EC4B90"/>
    <w:rsid w:val="00EC5734"/>
    <w:rsid w:val="00EC5D35"/>
    <w:rsid w:val="00EC6466"/>
    <w:rsid w:val="00EC64CB"/>
    <w:rsid w:val="00EC6579"/>
    <w:rsid w:val="00EC6A0C"/>
    <w:rsid w:val="00EC7052"/>
    <w:rsid w:val="00EC71BF"/>
    <w:rsid w:val="00EC7590"/>
    <w:rsid w:val="00EC7757"/>
    <w:rsid w:val="00EC7EBD"/>
    <w:rsid w:val="00ED069A"/>
    <w:rsid w:val="00ED0F95"/>
    <w:rsid w:val="00ED17CF"/>
    <w:rsid w:val="00ED1B4F"/>
    <w:rsid w:val="00ED1D6A"/>
    <w:rsid w:val="00ED1E38"/>
    <w:rsid w:val="00ED21A6"/>
    <w:rsid w:val="00ED26EA"/>
    <w:rsid w:val="00ED2A98"/>
    <w:rsid w:val="00ED2D1F"/>
    <w:rsid w:val="00ED2E33"/>
    <w:rsid w:val="00ED2F51"/>
    <w:rsid w:val="00ED365C"/>
    <w:rsid w:val="00ED3A21"/>
    <w:rsid w:val="00ED4086"/>
    <w:rsid w:val="00ED42A1"/>
    <w:rsid w:val="00ED4561"/>
    <w:rsid w:val="00ED4A81"/>
    <w:rsid w:val="00ED538C"/>
    <w:rsid w:val="00ED5DCE"/>
    <w:rsid w:val="00ED5E53"/>
    <w:rsid w:val="00ED5EDC"/>
    <w:rsid w:val="00ED6499"/>
    <w:rsid w:val="00ED679B"/>
    <w:rsid w:val="00ED6C9D"/>
    <w:rsid w:val="00ED6D0C"/>
    <w:rsid w:val="00ED70CF"/>
    <w:rsid w:val="00ED7B5C"/>
    <w:rsid w:val="00ED7DF6"/>
    <w:rsid w:val="00EE0115"/>
    <w:rsid w:val="00EE017A"/>
    <w:rsid w:val="00EE020E"/>
    <w:rsid w:val="00EE0934"/>
    <w:rsid w:val="00EE0DFC"/>
    <w:rsid w:val="00EE0FFE"/>
    <w:rsid w:val="00EE1D71"/>
    <w:rsid w:val="00EE20A1"/>
    <w:rsid w:val="00EE233E"/>
    <w:rsid w:val="00EE23B5"/>
    <w:rsid w:val="00EE2506"/>
    <w:rsid w:val="00EE2C63"/>
    <w:rsid w:val="00EE2CB4"/>
    <w:rsid w:val="00EE332F"/>
    <w:rsid w:val="00EE3648"/>
    <w:rsid w:val="00EE3BDD"/>
    <w:rsid w:val="00EE3C39"/>
    <w:rsid w:val="00EE3FDE"/>
    <w:rsid w:val="00EE413B"/>
    <w:rsid w:val="00EE44AE"/>
    <w:rsid w:val="00EE4683"/>
    <w:rsid w:val="00EE4A8E"/>
    <w:rsid w:val="00EE4E16"/>
    <w:rsid w:val="00EE5017"/>
    <w:rsid w:val="00EE50E8"/>
    <w:rsid w:val="00EE51C5"/>
    <w:rsid w:val="00EE58FB"/>
    <w:rsid w:val="00EE5C83"/>
    <w:rsid w:val="00EE68EE"/>
    <w:rsid w:val="00EE6C20"/>
    <w:rsid w:val="00EE6D6E"/>
    <w:rsid w:val="00EE7106"/>
    <w:rsid w:val="00EE7255"/>
    <w:rsid w:val="00EE7727"/>
    <w:rsid w:val="00EE7790"/>
    <w:rsid w:val="00EE7D59"/>
    <w:rsid w:val="00EE7D6D"/>
    <w:rsid w:val="00EF0037"/>
    <w:rsid w:val="00EF0114"/>
    <w:rsid w:val="00EF0224"/>
    <w:rsid w:val="00EF0493"/>
    <w:rsid w:val="00EF057A"/>
    <w:rsid w:val="00EF0C18"/>
    <w:rsid w:val="00EF0D65"/>
    <w:rsid w:val="00EF108C"/>
    <w:rsid w:val="00EF10E7"/>
    <w:rsid w:val="00EF16AE"/>
    <w:rsid w:val="00EF1B1E"/>
    <w:rsid w:val="00EF252F"/>
    <w:rsid w:val="00EF25BC"/>
    <w:rsid w:val="00EF2908"/>
    <w:rsid w:val="00EF2D74"/>
    <w:rsid w:val="00EF2EC4"/>
    <w:rsid w:val="00EF301A"/>
    <w:rsid w:val="00EF339A"/>
    <w:rsid w:val="00EF3849"/>
    <w:rsid w:val="00EF38E6"/>
    <w:rsid w:val="00EF410F"/>
    <w:rsid w:val="00EF43EA"/>
    <w:rsid w:val="00EF442A"/>
    <w:rsid w:val="00EF44E8"/>
    <w:rsid w:val="00EF460E"/>
    <w:rsid w:val="00EF4FBB"/>
    <w:rsid w:val="00EF505C"/>
    <w:rsid w:val="00EF5764"/>
    <w:rsid w:val="00EF5CAC"/>
    <w:rsid w:val="00EF5CB2"/>
    <w:rsid w:val="00EF5D9B"/>
    <w:rsid w:val="00EF5E47"/>
    <w:rsid w:val="00EF5E60"/>
    <w:rsid w:val="00EF60C3"/>
    <w:rsid w:val="00EF6887"/>
    <w:rsid w:val="00EF6E8D"/>
    <w:rsid w:val="00EF711E"/>
    <w:rsid w:val="00EF73BE"/>
    <w:rsid w:val="00EF7412"/>
    <w:rsid w:val="00EF77EC"/>
    <w:rsid w:val="00F00721"/>
    <w:rsid w:val="00F00AED"/>
    <w:rsid w:val="00F00DD6"/>
    <w:rsid w:val="00F014C1"/>
    <w:rsid w:val="00F01917"/>
    <w:rsid w:val="00F01AA3"/>
    <w:rsid w:val="00F01B37"/>
    <w:rsid w:val="00F01DD7"/>
    <w:rsid w:val="00F01F16"/>
    <w:rsid w:val="00F025E8"/>
    <w:rsid w:val="00F0264C"/>
    <w:rsid w:val="00F0272D"/>
    <w:rsid w:val="00F032C1"/>
    <w:rsid w:val="00F03D37"/>
    <w:rsid w:val="00F04062"/>
    <w:rsid w:val="00F041E2"/>
    <w:rsid w:val="00F04B20"/>
    <w:rsid w:val="00F04C51"/>
    <w:rsid w:val="00F04C94"/>
    <w:rsid w:val="00F04ED0"/>
    <w:rsid w:val="00F05116"/>
    <w:rsid w:val="00F051E6"/>
    <w:rsid w:val="00F0541F"/>
    <w:rsid w:val="00F054D7"/>
    <w:rsid w:val="00F05571"/>
    <w:rsid w:val="00F05589"/>
    <w:rsid w:val="00F05654"/>
    <w:rsid w:val="00F057C9"/>
    <w:rsid w:val="00F05EF4"/>
    <w:rsid w:val="00F060CB"/>
    <w:rsid w:val="00F06213"/>
    <w:rsid w:val="00F067C5"/>
    <w:rsid w:val="00F06969"/>
    <w:rsid w:val="00F0771D"/>
    <w:rsid w:val="00F0795B"/>
    <w:rsid w:val="00F07B9A"/>
    <w:rsid w:val="00F07F6E"/>
    <w:rsid w:val="00F1004A"/>
    <w:rsid w:val="00F104C0"/>
    <w:rsid w:val="00F106AC"/>
    <w:rsid w:val="00F1070D"/>
    <w:rsid w:val="00F10725"/>
    <w:rsid w:val="00F10E6E"/>
    <w:rsid w:val="00F10FE5"/>
    <w:rsid w:val="00F11402"/>
    <w:rsid w:val="00F11ABF"/>
    <w:rsid w:val="00F11F06"/>
    <w:rsid w:val="00F122E7"/>
    <w:rsid w:val="00F123B2"/>
    <w:rsid w:val="00F12561"/>
    <w:rsid w:val="00F12841"/>
    <w:rsid w:val="00F12B05"/>
    <w:rsid w:val="00F12FC9"/>
    <w:rsid w:val="00F13113"/>
    <w:rsid w:val="00F13150"/>
    <w:rsid w:val="00F13629"/>
    <w:rsid w:val="00F1368C"/>
    <w:rsid w:val="00F13738"/>
    <w:rsid w:val="00F1384B"/>
    <w:rsid w:val="00F1416F"/>
    <w:rsid w:val="00F14B2E"/>
    <w:rsid w:val="00F14E7A"/>
    <w:rsid w:val="00F14EB8"/>
    <w:rsid w:val="00F157A6"/>
    <w:rsid w:val="00F15966"/>
    <w:rsid w:val="00F173AA"/>
    <w:rsid w:val="00F17B6C"/>
    <w:rsid w:val="00F17D31"/>
    <w:rsid w:val="00F200DC"/>
    <w:rsid w:val="00F203F2"/>
    <w:rsid w:val="00F2058F"/>
    <w:rsid w:val="00F2077A"/>
    <w:rsid w:val="00F20869"/>
    <w:rsid w:val="00F20FC8"/>
    <w:rsid w:val="00F21D6E"/>
    <w:rsid w:val="00F21FC1"/>
    <w:rsid w:val="00F22335"/>
    <w:rsid w:val="00F22670"/>
    <w:rsid w:val="00F227F5"/>
    <w:rsid w:val="00F23326"/>
    <w:rsid w:val="00F2366E"/>
    <w:rsid w:val="00F23984"/>
    <w:rsid w:val="00F24A32"/>
    <w:rsid w:val="00F24ADF"/>
    <w:rsid w:val="00F24E7A"/>
    <w:rsid w:val="00F25630"/>
    <w:rsid w:val="00F259AD"/>
    <w:rsid w:val="00F25B2F"/>
    <w:rsid w:val="00F25F05"/>
    <w:rsid w:val="00F262CF"/>
    <w:rsid w:val="00F263BE"/>
    <w:rsid w:val="00F27505"/>
    <w:rsid w:val="00F27ADE"/>
    <w:rsid w:val="00F27C17"/>
    <w:rsid w:val="00F30E5F"/>
    <w:rsid w:val="00F30F5A"/>
    <w:rsid w:val="00F31526"/>
    <w:rsid w:val="00F319EC"/>
    <w:rsid w:val="00F31D0A"/>
    <w:rsid w:val="00F323E2"/>
    <w:rsid w:val="00F32A1F"/>
    <w:rsid w:val="00F33196"/>
    <w:rsid w:val="00F335AC"/>
    <w:rsid w:val="00F33A25"/>
    <w:rsid w:val="00F33A6F"/>
    <w:rsid w:val="00F33E5E"/>
    <w:rsid w:val="00F3422E"/>
    <w:rsid w:val="00F343BC"/>
    <w:rsid w:val="00F347BD"/>
    <w:rsid w:val="00F34906"/>
    <w:rsid w:val="00F34A63"/>
    <w:rsid w:val="00F34C0F"/>
    <w:rsid w:val="00F34DE7"/>
    <w:rsid w:val="00F35B41"/>
    <w:rsid w:val="00F35E6B"/>
    <w:rsid w:val="00F36329"/>
    <w:rsid w:val="00F3635C"/>
    <w:rsid w:val="00F365BE"/>
    <w:rsid w:val="00F369FC"/>
    <w:rsid w:val="00F36D2C"/>
    <w:rsid w:val="00F36EF7"/>
    <w:rsid w:val="00F36EFD"/>
    <w:rsid w:val="00F37341"/>
    <w:rsid w:val="00F378FC"/>
    <w:rsid w:val="00F3799E"/>
    <w:rsid w:val="00F37F32"/>
    <w:rsid w:val="00F406DB"/>
    <w:rsid w:val="00F40C6F"/>
    <w:rsid w:val="00F411B3"/>
    <w:rsid w:val="00F414EF"/>
    <w:rsid w:val="00F41B8A"/>
    <w:rsid w:val="00F41BFA"/>
    <w:rsid w:val="00F41D90"/>
    <w:rsid w:val="00F4241F"/>
    <w:rsid w:val="00F4242D"/>
    <w:rsid w:val="00F426AB"/>
    <w:rsid w:val="00F42EE0"/>
    <w:rsid w:val="00F436E9"/>
    <w:rsid w:val="00F43E77"/>
    <w:rsid w:val="00F44176"/>
    <w:rsid w:val="00F4523A"/>
    <w:rsid w:val="00F45BBB"/>
    <w:rsid w:val="00F45D02"/>
    <w:rsid w:val="00F45FE2"/>
    <w:rsid w:val="00F46114"/>
    <w:rsid w:val="00F46427"/>
    <w:rsid w:val="00F466F0"/>
    <w:rsid w:val="00F46753"/>
    <w:rsid w:val="00F46DF1"/>
    <w:rsid w:val="00F4731D"/>
    <w:rsid w:val="00F476A6"/>
    <w:rsid w:val="00F47770"/>
    <w:rsid w:val="00F47872"/>
    <w:rsid w:val="00F47EC2"/>
    <w:rsid w:val="00F50058"/>
    <w:rsid w:val="00F5087E"/>
    <w:rsid w:val="00F51014"/>
    <w:rsid w:val="00F51156"/>
    <w:rsid w:val="00F51733"/>
    <w:rsid w:val="00F51ACB"/>
    <w:rsid w:val="00F51FEB"/>
    <w:rsid w:val="00F521D6"/>
    <w:rsid w:val="00F525C6"/>
    <w:rsid w:val="00F526CD"/>
    <w:rsid w:val="00F52AD7"/>
    <w:rsid w:val="00F52FE2"/>
    <w:rsid w:val="00F53741"/>
    <w:rsid w:val="00F53CD8"/>
    <w:rsid w:val="00F54AD9"/>
    <w:rsid w:val="00F54DCF"/>
    <w:rsid w:val="00F5512D"/>
    <w:rsid w:val="00F556CA"/>
    <w:rsid w:val="00F557E0"/>
    <w:rsid w:val="00F55897"/>
    <w:rsid w:val="00F55F77"/>
    <w:rsid w:val="00F56161"/>
    <w:rsid w:val="00F5650F"/>
    <w:rsid w:val="00F5688F"/>
    <w:rsid w:val="00F56A0D"/>
    <w:rsid w:val="00F56B7F"/>
    <w:rsid w:val="00F56E27"/>
    <w:rsid w:val="00F56E8F"/>
    <w:rsid w:val="00F5703D"/>
    <w:rsid w:val="00F571B8"/>
    <w:rsid w:val="00F577F0"/>
    <w:rsid w:val="00F5791D"/>
    <w:rsid w:val="00F57E1F"/>
    <w:rsid w:val="00F603E6"/>
    <w:rsid w:val="00F605C2"/>
    <w:rsid w:val="00F60A74"/>
    <w:rsid w:val="00F60BC9"/>
    <w:rsid w:val="00F60E3A"/>
    <w:rsid w:val="00F61351"/>
    <w:rsid w:val="00F61BA5"/>
    <w:rsid w:val="00F61BF2"/>
    <w:rsid w:val="00F61E3F"/>
    <w:rsid w:val="00F6296C"/>
    <w:rsid w:val="00F62C36"/>
    <w:rsid w:val="00F63625"/>
    <w:rsid w:val="00F6366B"/>
    <w:rsid w:val="00F63811"/>
    <w:rsid w:val="00F63821"/>
    <w:rsid w:val="00F64292"/>
    <w:rsid w:val="00F64A51"/>
    <w:rsid w:val="00F64C72"/>
    <w:rsid w:val="00F64E02"/>
    <w:rsid w:val="00F65189"/>
    <w:rsid w:val="00F656B7"/>
    <w:rsid w:val="00F658EF"/>
    <w:rsid w:val="00F6598A"/>
    <w:rsid w:val="00F65C86"/>
    <w:rsid w:val="00F65CC7"/>
    <w:rsid w:val="00F664D5"/>
    <w:rsid w:val="00F664F8"/>
    <w:rsid w:val="00F66583"/>
    <w:rsid w:val="00F6683A"/>
    <w:rsid w:val="00F668D0"/>
    <w:rsid w:val="00F67054"/>
    <w:rsid w:val="00F671DD"/>
    <w:rsid w:val="00F672A7"/>
    <w:rsid w:val="00F67375"/>
    <w:rsid w:val="00F673CB"/>
    <w:rsid w:val="00F6758F"/>
    <w:rsid w:val="00F675E4"/>
    <w:rsid w:val="00F67ACC"/>
    <w:rsid w:val="00F67B49"/>
    <w:rsid w:val="00F67C99"/>
    <w:rsid w:val="00F70DCD"/>
    <w:rsid w:val="00F7176B"/>
    <w:rsid w:val="00F71DE5"/>
    <w:rsid w:val="00F71E47"/>
    <w:rsid w:val="00F7205B"/>
    <w:rsid w:val="00F7231C"/>
    <w:rsid w:val="00F72788"/>
    <w:rsid w:val="00F7280E"/>
    <w:rsid w:val="00F7408B"/>
    <w:rsid w:val="00F74259"/>
    <w:rsid w:val="00F7447A"/>
    <w:rsid w:val="00F74518"/>
    <w:rsid w:val="00F748B9"/>
    <w:rsid w:val="00F74A9F"/>
    <w:rsid w:val="00F75010"/>
    <w:rsid w:val="00F75027"/>
    <w:rsid w:val="00F7566A"/>
    <w:rsid w:val="00F764D0"/>
    <w:rsid w:val="00F76A4A"/>
    <w:rsid w:val="00F76B0E"/>
    <w:rsid w:val="00F76B18"/>
    <w:rsid w:val="00F76B22"/>
    <w:rsid w:val="00F76E67"/>
    <w:rsid w:val="00F774A2"/>
    <w:rsid w:val="00F77D2B"/>
    <w:rsid w:val="00F77ED4"/>
    <w:rsid w:val="00F809C3"/>
    <w:rsid w:val="00F80CC0"/>
    <w:rsid w:val="00F80EC4"/>
    <w:rsid w:val="00F810B9"/>
    <w:rsid w:val="00F81202"/>
    <w:rsid w:val="00F813C5"/>
    <w:rsid w:val="00F816F5"/>
    <w:rsid w:val="00F818A9"/>
    <w:rsid w:val="00F81BEF"/>
    <w:rsid w:val="00F81CBC"/>
    <w:rsid w:val="00F82467"/>
    <w:rsid w:val="00F8284A"/>
    <w:rsid w:val="00F82C35"/>
    <w:rsid w:val="00F837A5"/>
    <w:rsid w:val="00F83E37"/>
    <w:rsid w:val="00F841D7"/>
    <w:rsid w:val="00F847BC"/>
    <w:rsid w:val="00F85161"/>
    <w:rsid w:val="00F8534E"/>
    <w:rsid w:val="00F861A1"/>
    <w:rsid w:val="00F86CFC"/>
    <w:rsid w:val="00F87409"/>
    <w:rsid w:val="00F876A8"/>
    <w:rsid w:val="00F8788D"/>
    <w:rsid w:val="00F878C8"/>
    <w:rsid w:val="00F87A51"/>
    <w:rsid w:val="00F87B20"/>
    <w:rsid w:val="00F90247"/>
    <w:rsid w:val="00F9034B"/>
    <w:rsid w:val="00F90426"/>
    <w:rsid w:val="00F90AE5"/>
    <w:rsid w:val="00F910E8"/>
    <w:rsid w:val="00F91400"/>
    <w:rsid w:val="00F91437"/>
    <w:rsid w:val="00F91A76"/>
    <w:rsid w:val="00F9313E"/>
    <w:rsid w:val="00F9379D"/>
    <w:rsid w:val="00F93DA2"/>
    <w:rsid w:val="00F9416B"/>
    <w:rsid w:val="00F942CC"/>
    <w:rsid w:val="00F943BA"/>
    <w:rsid w:val="00F94528"/>
    <w:rsid w:val="00F94E52"/>
    <w:rsid w:val="00F95442"/>
    <w:rsid w:val="00F95A4F"/>
    <w:rsid w:val="00F95AD7"/>
    <w:rsid w:val="00F95B6E"/>
    <w:rsid w:val="00F95DA6"/>
    <w:rsid w:val="00F962E2"/>
    <w:rsid w:val="00F96A57"/>
    <w:rsid w:val="00F96A7E"/>
    <w:rsid w:val="00F96F94"/>
    <w:rsid w:val="00F96FCF"/>
    <w:rsid w:val="00F97479"/>
    <w:rsid w:val="00F97825"/>
    <w:rsid w:val="00F97C2B"/>
    <w:rsid w:val="00FA0256"/>
    <w:rsid w:val="00FA0461"/>
    <w:rsid w:val="00FA0E61"/>
    <w:rsid w:val="00FA103E"/>
    <w:rsid w:val="00FA1262"/>
    <w:rsid w:val="00FA157F"/>
    <w:rsid w:val="00FA1788"/>
    <w:rsid w:val="00FA1C19"/>
    <w:rsid w:val="00FA1CBA"/>
    <w:rsid w:val="00FA2367"/>
    <w:rsid w:val="00FA23F6"/>
    <w:rsid w:val="00FA2513"/>
    <w:rsid w:val="00FA257F"/>
    <w:rsid w:val="00FA2607"/>
    <w:rsid w:val="00FA2E30"/>
    <w:rsid w:val="00FA301E"/>
    <w:rsid w:val="00FA3042"/>
    <w:rsid w:val="00FA3298"/>
    <w:rsid w:val="00FA39E7"/>
    <w:rsid w:val="00FA3A08"/>
    <w:rsid w:val="00FA3AF7"/>
    <w:rsid w:val="00FA3F13"/>
    <w:rsid w:val="00FA44C4"/>
    <w:rsid w:val="00FA45DA"/>
    <w:rsid w:val="00FA46C0"/>
    <w:rsid w:val="00FA482F"/>
    <w:rsid w:val="00FA4B4B"/>
    <w:rsid w:val="00FA53E3"/>
    <w:rsid w:val="00FA5C9C"/>
    <w:rsid w:val="00FA5F04"/>
    <w:rsid w:val="00FA694E"/>
    <w:rsid w:val="00FA6C96"/>
    <w:rsid w:val="00FA7422"/>
    <w:rsid w:val="00FB02D7"/>
    <w:rsid w:val="00FB0E22"/>
    <w:rsid w:val="00FB0E63"/>
    <w:rsid w:val="00FB0E7E"/>
    <w:rsid w:val="00FB10CF"/>
    <w:rsid w:val="00FB163D"/>
    <w:rsid w:val="00FB1725"/>
    <w:rsid w:val="00FB1846"/>
    <w:rsid w:val="00FB1930"/>
    <w:rsid w:val="00FB1A76"/>
    <w:rsid w:val="00FB1B75"/>
    <w:rsid w:val="00FB22CF"/>
    <w:rsid w:val="00FB239D"/>
    <w:rsid w:val="00FB2CA5"/>
    <w:rsid w:val="00FB30A7"/>
    <w:rsid w:val="00FB3948"/>
    <w:rsid w:val="00FB3CA4"/>
    <w:rsid w:val="00FB3F23"/>
    <w:rsid w:val="00FB41CF"/>
    <w:rsid w:val="00FB4290"/>
    <w:rsid w:val="00FB4319"/>
    <w:rsid w:val="00FB431A"/>
    <w:rsid w:val="00FB4431"/>
    <w:rsid w:val="00FB4439"/>
    <w:rsid w:val="00FB4813"/>
    <w:rsid w:val="00FB4998"/>
    <w:rsid w:val="00FB4C3F"/>
    <w:rsid w:val="00FB4C60"/>
    <w:rsid w:val="00FB4C75"/>
    <w:rsid w:val="00FB4EDB"/>
    <w:rsid w:val="00FB5585"/>
    <w:rsid w:val="00FB597C"/>
    <w:rsid w:val="00FB5E3C"/>
    <w:rsid w:val="00FB605E"/>
    <w:rsid w:val="00FB676B"/>
    <w:rsid w:val="00FB7644"/>
    <w:rsid w:val="00FB7B7A"/>
    <w:rsid w:val="00FB7C2A"/>
    <w:rsid w:val="00FB7C9C"/>
    <w:rsid w:val="00FC005B"/>
    <w:rsid w:val="00FC015B"/>
    <w:rsid w:val="00FC01B3"/>
    <w:rsid w:val="00FC02D0"/>
    <w:rsid w:val="00FC04CE"/>
    <w:rsid w:val="00FC0588"/>
    <w:rsid w:val="00FC0A58"/>
    <w:rsid w:val="00FC0BA0"/>
    <w:rsid w:val="00FC0F1E"/>
    <w:rsid w:val="00FC10C1"/>
    <w:rsid w:val="00FC11E7"/>
    <w:rsid w:val="00FC172B"/>
    <w:rsid w:val="00FC181A"/>
    <w:rsid w:val="00FC1CBF"/>
    <w:rsid w:val="00FC1F95"/>
    <w:rsid w:val="00FC2347"/>
    <w:rsid w:val="00FC2444"/>
    <w:rsid w:val="00FC24AF"/>
    <w:rsid w:val="00FC250C"/>
    <w:rsid w:val="00FC2725"/>
    <w:rsid w:val="00FC354C"/>
    <w:rsid w:val="00FC3D1E"/>
    <w:rsid w:val="00FC43A4"/>
    <w:rsid w:val="00FC4E3A"/>
    <w:rsid w:val="00FC540F"/>
    <w:rsid w:val="00FC549C"/>
    <w:rsid w:val="00FC568F"/>
    <w:rsid w:val="00FC56E1"/>
    <w:rsid w:val="00FC57D1"/>
    <w:rsid w:val="00FC581C"/>
    <w:rsid w:val="00FC5B92"/>
    <w:rsid w:val="00FC5DB5"/>
    <w:rsid w:val="00FC629D"/>
    <w:rsid w:val="00FC68E0"/>
    <w:rsid w:val="00FC6A80"/>
    <w:rsid w:val="00FC6DB6"/>
    <w:rsid w:val="00FC703F"/>
    <w:rsid w:val="00FC7235"/>
    <w:rsid w:val="00FC75D3"/>
    <w:rsid w:val="00FC7A1D"/>
    <w:rsid w:val="00FC7BDF"/>
    <w:rsid w:val="00FC7DDE"/>
    <w:rsid w:val="00FC7E97"/>
    <w:rsid w:val="00FD030D"/>
    <w:rsid w:val="00FD049F"/>
    <w:rsid w:val="00FD063F"/>
    <w:rsid w:val="00FD0FA8"/>
    <w:rsid w:val="00FD1476"/>
    <w:rsid w:val="00FD16A8"/>
    <w:rsid w:val="00FD1934"/>
    <w:rsid w:val="00FD1B9D"/>
    <w:rsid w:val="00FD1D2D"/>
    <w:rsid w:val="00FD1D73"/>
    <w:rsid w:val="00FD2185"/>
    <w:rsid w:val="00FD2353"/>
    <w:rsid w:val="00FD263C"/>
    <w:rsid w:val="00FD2952"/>
    <w:rsid w:val="00FD2AD6"/>
    <w:rsid w:val="00FD30AC"/>
    <w:rsid w:val="00FD3521"/>
    <w:rsid w:val="00FD3578"/>
    <w:rsid w:val="00FD3AC5"/>
    <w:rsid w:val="00FD3C2E"/>
    <w:rsid w:val="00FD42B2"/>
    <w:rsid w:val="00FD4569"/>
    <w:rsid w:val="00FD45C4"/>
    <w:rsid w:val="00FD47C2"/>
    <w:rsid w:val="00FD47F1"/>
    <w:rsid w:val="00FD4AD2"/>
    <w:rsid w:val="00FD4D41"/>
    <w:rsid w:val="00FD4E98"/>
    <w:rsid w:val="00FD5075"/>
    <w:rsid w:val="00FD51FF"/>
    <w:rsid w:val="00FD535D"/>
    <w:rsid w:val="00FD54FD"/>
    <w:rsid w:val="00FD5514"/>
    <w:rsid w:val="00FD5737"/>
    <w:rsid w:val="00FD6107"/>
    <w:rsid w:val="00FD6452"/>
    <w:rsid w:val="00FD6D72"/>
    <w:rsid w:val="00FD6F8C"/>
    <w:rsid w:val="00FD7955"/>
    <w:rsid w:val="00FD7AA6"/>
    <w:rsid w:val="00FD7CE1"/>
    <w:rsid w:val="00FE0532"/>
    <w:rsid w:val="00FE08A8"/>
    <w:rsid w:val="00FE08FA"/>
    <w:rsid w:val="00FE0AC9"/>
    <w:rsid w:val="00FE1491"/>
    <w:rsid w:val="00FE169F"/>
    <w:rsid w:val="00FE1E33"/>
    <w:rsid w:val="00FE21EA"/>
    <w:rsid w:val="00FE289D"/>
    <w:rsid w:val="00FE2C1E"/>
    <w:rsid w:val="00FE3623"/>
    <w:rsid w:val="00FE3EA5"/>
    <w:rsid w:val="00FE40B7"/>
    <w:rsid w:val="00FE4275"/>
    <w:rsid w:val="00FE45BD"/>
    <w:rsid w:val="00FE46CA"/>
    <w:rsid w:val="00FE4727"/>
    <w:rsid w:val="00FE49B8"/>
    <w:rsid w:val="00FE49F8"/>
    <w:rsid w:val="00FE579F"/>
    <w:rsid w:val="00FE5816"/>
    <w:rsid w:val="00FE5BD5"/>
    <w:rsid w:val="00FE5C59"/>
    <w:rsid w:val="00FE5CD8"/>
    <w:rsid w:val="00FE60E2"/>
    <w:rsid w:val="00FE6377"/>
    <w:rsid w:val="00FE63C4"/>
    <w:rsid w:val="00FE6F50"/>
    <w:rsid w:val="00FE7006"/>
    <w:rsid w:val="00FE70F7"/>
    <w:rsid w:val="00FE71F8"/>
    <w:rsid w:val="00FE793F"/>
    <w:rsid w:val="00FE7ABD"/>
    <w:rsid w:val="00FE7DAA"/>
    <w:rsid w:val="00FE7E87"/>
    <w:rsid w:val="00FF0427"/>
    <w:rsid w:val="00FF0788"/>
    <w:rsid w:val="00FF08E5"/>
    <w:rsid w:val="00FF0968"/>
    <w:rsid w:val="00FF1716"/>
    <w:rsid w:val="00FF18BC"/>
    <w:rsid w:val="00FF1A53"/>
    <w:rsid w:val="00FF1D68"/>
    <w:rsid w:val="00FF2082"/>
    <w:rsid w:val="00FF24F6"/>
    <w:rsid w:val="00FF25CA"/>
    <w:rsid w:val="00FF2709"/>
    <w:rsid w:val="00FF2C54"/>
    <w:rsid w:val="00FF2DB3"/>
    <w:rsid w:val="00FF2F37"/>
    <w:rsid w:val="00FF3122"/>
    <w:rsid w:val="00FF353B"/>
    <w:rsid w:val="00FF3981"/>
    <w:rsid w:val="00FF39C1"/>
    <w:rsid w:val="00FF4311"/>
    <w:rsid w:val="00FF4A25"/>
    <w:rsid w:val="00FF511E"/>
    <w:rsid w:val="00FF53F0"/>
    <w:rsid w:val="00FF5A8C"/>
    <w:rsid w:val="00FF5D46"/>
    <w:rsid w:val="00FF5FEF"/>
    <w:rsid w:val="00FF6180"/>
    <w:rsid w:val="00FF6658"/>
    <w:rsid w:val="00FF74D2"/>
    <w:rsid w:val="00FF74ED"/>
    <w:rsid w:val="00FF75EE"/>
    <w:rsid w:val="00FF7D11"/>
    <w:rsid w:val="02975B96"/>
    <w:rsid w:val="03D960FD"/>
    <w:rsid w:val="03E57F08"/>
    <w:rsid w:val="05830D63"/>
    <w:rsid w:val="05852EBE"/>
    <w:rsid w:val="060950AD"/>
    <w:rsid w:val="0B2B4245"/>
    <w:rsid w:val="0BA63AEA"/>
    <w:rsid w:val="0D4F532E"/>
    <w:rsid w:val="0FD07373"/>
    <w:rsid w:val="11D553C2"/>
    <w:rsid w:val="121F001C"/>
    <w:rsid w:val="153E13A3"/>
    <w:rsid w:val="155764F3"/>
    <w:rsid w:val="15ED6C48"/>
    <w:rsid w:val="16251848"/>
    <w:rsid w:val="19AE2B22"/>
    <w:rsid w:val="1ACA29B5"/>
    <w:rsid w:val="1AF56DA0"/>
    <w:rsid w:val="1CBF78CB"/>
    <w:rsid w:val="1DDD6C8D"/>
    <w:rsid w:val="1E266906"/>
    <w:rsid w:val="22010679"/>
    <w:rsid w:val="23DB757A"/>
    <w:rsid w:val="24874D88"/>
    <w:rsid w:val="2B2F2E5C"/>
    <w:rsid w:val="2BB01A14"/>
    <w:rsid w:val="2C1D146F"/>
    <w:rsid w:val="2C8E6EA4"/>
    <w:rsid w:val="30F46F36"/>
    <w:rsid w:val="33A94FA5"/>
    <w:rsid w:val="34797516"/>
    <w:rsid w:val="347F0080"/>
    <w:rsid w:val="357770D7"/>
    <w:rsid w:val="3887369E"/>
    <w:rsid w:val="390366CF"/>
    <w:rsid w:val="3A7303B6"/>
    <w:rsid w:val="3A8F56E0"/>
    <w:rsid w:val="3AAC4309"/>
    <w:rsid w:val="3ACD2F92"/>
    <w:rsid w:val="3C8555D6"/>
    <w:rsid w:val="3DE94058"/>
    <w:rsid w:val="3DF12D53"/>
    <w:rsid w:val="40046640"/>
    <w:rsid w:val="40BB32DB"/>
    <w:rsid w:val="426C4BFC"/>
    <w:rsid w:val="430C05C6"/>
    <w:rsid w:val="43691302"/>
    <w:rsid w:val="440C76AD"/>
    <w:rsid w:val="47323B0C"/>
    <w:rsid w:val="48D42C5D"/>
    <w:rsid w:val="4A403A6F"/>
    <w:rsid w:val="509E69C0"/>
    <w:rsid w:val="50B0529E"/>
    <w:rsid w:val="50CC2929"/>
    <w:rsid w:val="528A19E9"/>
    <w:rsid w:val="55860505"/>
    <w:rsid w:val="55D34520"/>
    <w:rsid w:val="56615E5A"/>
    <w:rsid w:val="5830419E"/>
    <w:rsid w:val="58653EDF"/>
    <w:rsid w:val="58A753AA"/>
    <w:rsid w:val="59262BFD"/>
    <w:rsid w:val="5A157B86"/>
    <w:rsid w:val="5B2D2174"/>
    <w:rsid w:val="5C871D4F"/>
    <w:rsid w:val="5CE46DE7"/>
    <w:rsid w:val="602E5497"/>
    <w:rsid w:val="621D6BA7"/>
    <w:rsid w:val="63C821E0"/>
    <w:rsid w:val="64B652D3"/>
    <w:rsid w:val="66E945F0"/>
    <w:rsid w:val="67DC7727"/>
    <w:rsid w:val="6950522C"/>
    <w:rsid w:val="6A7A0275"/>
    <w:rsid w:val="6B517BE9"/>
    <w:rsid w:val="6E7375D1"/>
    <w:rsid w:val="71204348"/>
    <w:rsid w:val="716D349D"/>
    <w:rsid w:val="72942297"/>
    <w:rsid w:val="7317751E"/>
    <w:rsid w:val="745540B3"/>
    <w:rsid w:val="75E55AC3"/>
    <w:rsid w:val="763B57FE"/>
    <w:rsid w:val="76783545"/>
    <w:rsid w:val="76F07D74"/>
    <w:rsid w:val="77856FE0"/>
    <w:rsid w:val="77D22512"/>
    <w:rsid w:val="783E0D1D"/>
    <w:rsid w:val="78C7273B"/>
    <w:rsid w:val="797048FA"/>
    <w:rsid w:val="79D82093"/>
    <w:rsid w:val="7B4E72F5"/>
    <w:rsid w:val="7C5651F9"/>
    <w:rsid w:val="7D9D24DE"/>
    <w:rsid w:val="7E3F0574"/>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semiHidden="0"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semiHidden="0"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360"/>
      </w:tabs>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widowControl/>
      <w:tabs>
        <w:tab w:val="clear" w:pos="360"/>
      </w:tabs>
      <w:spacing w:before="100" w:beforeAutospacing="1" w:after="100" w:afterAutospacing="1"/>
      <w:jc w:val="left"/>
      <w:outlineLvl w:val="0"/>
    </w:pPr>
    <w:rPr>
      <w:rFonts w:ascii="PMingLiU" w:hAnsi="PMingLiU" w:eastAsia="PMingLiU" w:cs="PMingLiU"/>
      <w:b/>
      <w:bCs/>
      <w:kern w:val="36"/>
      <w:sz w:val="48"/>
      <w:szCs w:val="48"/>
      <w:lang w:eastAsia="zh-TW"/>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3">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6">
    <w:name w:val="Salutation"/>
    <w:basedOn w:val="1"/>
    <w:next w:val="1"/>
    <w:link w:val="30"/>
    <w:unhideWhenUsed/>
    <w:qFormat/>
    <w:uiPriority w:val="99"/>
    <w:rPr>
      <w:rFonts w:hAnsiTheme="minorHAnsi"/>
      <w:kern w:val="0"/>
      <w:szCs w:val="20"/>
      <w:shd w:val="clear" w:color="auto" w:fill="FFFFFF"/>
      <w:lang w:eastAsia="zh-TW"/>
    </w:rPr>
  </w:style>
  <w:style w:type="paragraph" w:styleId="7">
    <w:name w:val="Closing"/>
    <w:basedOn w:val="1"/>
    <w:link w:val="31"/>
    <w:unhideWhenUsed/>
    <w:qFormat/>
    <w:uiPriority w:val="99"/>
    <w:pPr>
      <w:ind w:left="100" w:leftChars="2100"/>
    </w:pPr>
    <w:rPr>
      <w:rFonts w:hAnsiTheme="minorHAnsi"/>
      <w:kern w:val="0"/>
      <w:szCs w:val="20"/>
      <w:shd w:val="clear" w:color="auto" w:fill="FFFFFF"/>
      <w:lang w:eastAsia="zh-TW"/>
    </w:rPr>
  </w:style>
  <w:style w:type="paragraph" w:styleId="8">
    <w:name w:val="Date"/>
    <w:basedOn w:val="1"/>
    <w:next w:val="1"/>
    <w:link w:val="33"/>
    <w:unhideWhenUsed/>
    <w:qFormat/>
    <w:uiPriority w:val="99"/>
    <w:pPr>
      <w:jc w:val="right"/>
    </w:pPr>
  </w:style>
  <w:style w:type="paragraph" w:styleId="9">
    <w:name w:val="Balloon Text"/>
    <w:basedOn w:val="1"/>
    <w:link w:val="22"/>
    <w:unhideWhenUsed/>
    <w:qFormat/>
    <w:uiPriority w:val="99"/>
    <w:rPr>
      <w:rFonts w:asciiTheme="majorHAnsi" w:hAnsiTheme="majorHAnsi" w:eastAsiaTheme="majorEastAsia" w:cstheme="majorBidi"/>
      <w:sz w:val="18"/>
      <w:szCs w:val="18"/>
    </w:rPr>
  </w:style>
  <w:style w:type="paragraph" w:styleId="10">
    <w:name w:val="footer"/>
    <w:basedOn w:val="1"/>
    <w:link w:val="21"/>
    <w:unhideWhenUsed/>
    <w:qFormat/>
    <w:uiPriority w:val="99"/>
    <w:pPr>
      <w:tabs>
        <w:tab w:val="center" w:pos="4153"/>
        <w:tab w:val="right" w:pos="8306"/>
        <w:tab w:val="clear" w:pos="360"/>
      </w:tabs>
      <w:snapToGrid w:val="0"/>
    </w:pPr>
    <w:rPr>
      <w:sz w:val="20"/>
      <w:szCs w:val="20"/>
    </w:rPr>
  </w:style>
  <w:style w:type="paragraph" w:styleId="11">
    <w:name w:val="header"/>
    <w:basedOn w:val="1"/>
    <w:link w:val="20"/>
    <w:unhideWhenUsed/>
    <w:qFormat/>
    <w:uiPriority w:val="99"/>
    <w:pPr>
      <w:tabs>
        <w:tab w:val="center" w:pos="4153"/>
        <w:tab w:val="right" w:pos="8306"/>
        <w:tab w:val="clear" w:pos="360"/>
      </w:tabs>
      <w:snapToGrid w:val="0"/>
    </w:pPr>
    <w:rPr>
      <w:sz w:val="20"/>
      <w:szCs w:val="20"/>
    </w:rPr>
  </w:style>
  <w:style w:type="paragraph" w:styleId="12">
    <w:name w:val="Normal (Web)"/>
    <w:basedOn w:val="1"/>
    <w:unhideWhenUsed/>
    <w:qFormat/>
    <w:uiPriority w:val="99"/>
    <w:pPr>
      <w:widowControl/>
      <w:tabs>
        <w:tab w:val="clear" w:pos="360"/>
      </w:tabs>
      <w:spacing w:before="100" w:beforeAutospacing="1" w:after="100" w:afterAutospacing="1"/>
      <w:jc w:val="left"/>
    </w:pPr>
    <w:rPr>
      <w:rFonts w:ascii="PMingLiU" w:hAnsi="PMingLiU" w:eastAsia="PMingLiU" w:cs="PMingLiU"/>
      <w:kern w:val="0"/>
      <w:sz w:val="24"/>
      <w:szCs w:val="24"/>
      <w:lang w:eastAsia="zh-TW"/>
    </w:rPr>
  </w:style>
  <w:style w:type="character" w:styleId="14">
    <w:name w:val="Strong"/>
    <w:basedOn w:val="13"/>
    <w:qFormat/>
    <w:uiPriority w:val="22"/>
    <w:rPr>
      <w:b/>
      <w:bCs/>
    </w:rPr>
  </w:style>
  <w:style w:type="character" w:styleId="15">
    <w:name w:val="FollowedHyperlink"/>
    <w:basedOn w:val="13"/>
    <w:unhideWhenUsed/>
    <w:qFormat/>
    <w:uiPriority w:val="99"/>
    <w:rPr>
      <w:color w:val="800080" w:themeColor="followedHyperlink"/>
      <w:u w:val="single"/>
      <w14:textFill>
        <w14:solidFill>
          <w14:schemeClr w14:val="folHlink"/>
        </w14:solidFill>
      </w14:textFill>
    </w:rPr>
  </w:style>
  <w:style w:type="character" w:styleId="16">
    <w:name w:val="Hyperlink"/>
    <w:basedOn w:val="13"/>
    <w:unhideWhenUsed/>
    <w:qFormat/>
    <w:uiPriority w:val="99"/>
    <w:rPr>
      <w:color w:val="0000FF"/>
      <w:u w:val="single"/>
    </w:rPr>
  </w:style>
  <w:style w:type="table" w:styleId="18">
    <w:name w:val="Table Grid"/>
    <w:basedOn w:val="17"/>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19">
    <w:name w:val="清單段落1"/>
    <w:basedOn w:val="1"/>
    <w:qFormat/>
    <w:uiPriority w:val="34"/>
    <w:pPr>
      <w:ind w:left="420" w:leftChars="200"/>
    </w:pPr>
    <w:rPr>
      <w:rFonts w:hAnsiTheme="minorHAnsi"/>
      <w:kern w:val="0"/>
      <w:szCs w:val="20"/>
      <w:shd w:val="clear" w:color="auto" w:fill="FFFFFF"/>
      <w:lang w:eastAsia="zh-TW"/>
    </w:rPr>
  </w:style>
  <w:style w:type="character" w:customStyle="1" w:styleId="20">
    <w:name w:val="頁首 字元"/>
    <w:basedOn w:val="13"/>
    <w:link w:val="11"/>
    <w:qFormat/>
    <w:uiPriority w:val="99"/>
    <w:rPr>
      <w:rFonts w:ascii="Calibri" w:hAnsi="Calibri" w:eastAsia="宋体" w:cs="Times New Roman"/>
      <w:sz w:val="20"/>
      <w:szCs w:val="20"/>
      <w:lang w:eastAsia="zh-CN"/>
    </w:rPr>
  </w:style>
  <w:style w:type="character" w:customStyle="1" w:styleId="21">
    <w:name w:val="頁尾 字元"/>
    <w:basedOn w:val="13"/>
    <w:link w:val="10"/>
    <w:qFormat/>
    <w:uiPriority w:val="99"/>
    <w:rPr>
      <w:rFonts w:ascii="Calibri" w:hAnsi="Calibri" w:eastAsia="宋体" w:cs="Times New Roman"/>
      <w:sz w:val="20"/>
      <w:szCs w:val="20"/>
      <w:lang w:eastAsia="zh-CN"/>
    </w:rPr>
  </w:style>
  <w:style w:type="character" w:customStyle="1" w:styleId="22">
    <w:name w:val="註解方塊文字 字元"/>
    <w:basedOn w:val="13"/>
    <w:link w:val="9"/>
    <w:semiHidden/>
    <w:qFormat/>
    <w:uiPriority w:val="99"/>
    <w:rPr>
      <w:rFonts w:asciiTheme="majorHAnsi" w:hAnsiTheme="majorHAnsi" w:eastAsiaTheme="majorEastAsia" w:cstheme="majorBidi"/>
      <w:sz w:val="18"/>
      <w:szCs w:val="18"/>
      <w:lang w:eastAsia="zh-CN"/>
    </w:rPr>
  </w:style>
  <w:style w:type="paragraph" w:customStyle="1" w:styleId="23">
    <w:name w:val="無間距1"/>
    <w:qFormat/>
    <w:uiPriority w:val="1"/>
    <w:pPr>
      <w:widowControl w:val="0"/>
      <w:tabs>
        <w:tab w:val="left" w:pos="360"/>
      </w:tabs>
      <w:jc w:val="both"/>
    </w:pPr>
    <w:rPr>
      <w:rFonts w:ascii="Calibri" w:hAnsi="Calibri" w:eastAsia="宋体" w:cs="Times New Roman"/>
      <w:kern w:val="2"/>
      <w:sz w:val="21"/>
      <w:szCs w:val="22"/>
      <w:lang w:val="en-US" w:eastAsia="zh-CN" w:bidi="ar-SA"/>
    </w:rPr>
  </w:style>
  <w:style w:type="character" w:customStyle="1" w:styleId="24">
    <w:name w:val="red1"/>
    <w:basedOn w:val="13"/>
    <w:qFormat/>
    <w:uiPriority w:val="0"/>
    <w:rPr>
      <w:rFonts w:hint="default" w:ascii="Arial" w:hAnsi="Arial" w:cs="Arial"/>
      <w:b/>
      <w:bCs/>
      <w:color w:val="DC0000"/>
    </w:rPr>
  </w:style>
  <w:style w:type="character" w:customStyle="1" w:styleId="25">
    <w:name w:val="infomblog"/>
    <w:basedOn w:val="13"/>
    <w:qFormat/>
    <w:uiPriority w:val="0"/>
  </w:style>
  <w:style w:type="character" w:customStyle="1" w:styleId="26">
    <w:name w:val="標題 1 字元"/>
    <w:basedOn w:val="13"/>
    <w:link w:val="2"/>
    <w:qFormat/>
    <w:uiPriority w:val="9"/>
    <w:rPr>
      <w:rFonts w:ascii="PMingLiU" w:hAnsi="PMingLiU" w:eastAsia="PMingLiU" w:cs="PMingLiU"/>
      <w:b/>
      <w:bCs/>
      <w:kern w:val="36"/>
      <w:sz w:val="48"/>
      <w:szCs w:val="48"/>
    </w:rPr>
  </w:style>
  <w:style w:type="character" w:customStyle="1" w:styleId="27">
    <w:name w:val="apple-converted-space"/>
    <w:basedOn w:val="13"/>
    <w:qFormat/>
    <w:uiPriority w:val="0"/>
  </w:style>
  <w:style w:type="paragraph" w:customStyle="1" w:styleId="28">
    <w:name w:val="articleintro"/>
    <w:basedOn w:val="1"/>
    <w:qFormat/>
    <w:uiPriority w:val="0"/>
    <w:pPr>
      <w:widowControl/>
      <w:tabs>
        <w:tab w:val="clear" w:pos="360"/>
      </w:tabs>
      <w:spacing w:before="100" w:beforeAutospacing="1" w:after="100" w:afterAutospacing="1"/>
      <w:jc w:val="left"/>
    </w:pPr>
    <w:rPr>
      <w:rFonts w:ascii="Times" w:hAnsi="Times" w:eastAsiaTheme="minorEastAsia" w:cstheme="minorBidi"/>
      <w:kern w:val="0"/>
      <w:sz w:val="20"/>
      <w:szCs w:val="20"/>
    </w:rPr>
  </w:style>
  <w:style w:type="character" w:customStyle="1" w:styleId="29">
    <w:name w:val="標題 2 字元"/>
    <w:basedOn w:val="13"/>
    <w:link w:val="3"/>
    <w:qFormat/>
    <w:uiPriority w:val="9"/>
    <w:rPr>
      <w:rFonts w:asciiTheme="majorHAnsi" w:hAnsiTheme="majorHAnsi" w:eastAsiaTheme="majorEastAsia" w:cstheme="majorBidi"/>
      <w:b/>
      <w:bCs/>
      <w:sz w:val="32"/>
      <w:szCs w:val="32"/>
      <w:lang w:eastAsia="zh-CN"/>
    </w:rPr>
  </w:style>
  <w:style w:type="character" w:customStyle="1" w:styleId="30">
    <w:name w:val="問候 字元"/>
    <w:basedOn w:val="13"/>
    <w:link w:val="6"/>
    <w:qFormat/>
    <w:uiPriority w:val="99"/>
    <w:rPr>
      <w:rFonts w:ascii="Calibri" w:eastAsia="宋体" w:cs="Times New Roman"/>
      <w:kern w:val="0"/>
      <w:sz w:val="21"/>
      <w:szCs w:val="20"/>
    </w:rPr>
  </w:style>
  <w:style w:type="character" w:customStyle="1" w:styleId="31">
    <w:name w:val="結語 字元"/>
    <w:basedOn w:val="13"/>
    <w:link w:val="7"/>
    <w:qFormat/>
    <w:uiPriority w:val="99"/>
    <w:rPr>
      <w:rFonts w:ascii="Calibri" w:eastAsia="宋体" w:cs="Times New Roman"/>
      <w:kern w:val="0"/>
      <w:sz w:val="21"/>
      <w:szCs w:val="20"/>
    </w:rPr>
  </w:style>
  <w:style w:type="character" w:customStyle="1" w:styleId="32">
    <w:name w:val="enlargeimg"/>
    <w:basedOn w:val="13"/>
    <w:qFormat/>
    <w:uiPriority w:val="0"/>
  </w:style>
  <w:style w:type="character" w:customStyle="1" w:styleId="33">
    <w:name w:val="日期 字元"/>
    <w:basedOn w:val="13"/>
    <w:link w:val="8"/>
    <w:semiHidden/>
    <w:qFormat/>
    <w:uiPriority w:val="99"/>
    <w:rPr>
      <w:rFonts w:ascii="Calibri" w:hAnsi="Calibri" w:eastAsia="宋体" w:cs="Times New Roman"/>
      <w:sz w:val="21"/>
      <w:lang w:eastAsia="zh-CN"/>
    </w:rPr>
  </w:style>
  <w:style w:type="character" w:customStyle="1" w:styleId="34">
    <w:name w:val="short_text"/>
    <w:basedOn w:val="13"/>
    <w:qFormat/>
    <w:uiPriority w:val="0"/>
  </w:style>
  <w:style w:type="paragraph" w:styleId="35">
    <w:name w:val="No Spacing"/>
    <w:qFormat/>
    <w:uiPriority w:val="1"/>
    <w:pPr>
      <w:widowControl w:val="0"/>
    </w:pPr>
    <w:rPr>
      <w:rFonts w:asciiTheme="minorHAnsi" w:hAnsiTheme="minorHAnsi" w:eastAsiaTheme="minorEastAsia" w:cstheme="minorBidi"/>
      <w:kern w:val="2"/>
      <w:sz w:val="24"/>
      <w:szCs w:val="22"/>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AD86E7-86CA-41E9-9028-A076324ACF8C}">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4</Pages>
  <Words>543</Words>
  <Characters>3101</Characters>
  <Lines>25</Lines>
  <Paragraphs>7</Paragraphs>
  <TotalTime>537</TotalTime>
  <ScaleCrop>false</ScaleCrop>
  <LinksUpToDate>false</LinksUpToDate>
  <CharactersWithSpaces>3637</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2018-08-20T15:21:00Z</dcterms:created>
  <dc:creator>RenYi</dc:creator>
  <cp:lastModifiedBy>御神樂星鎖</cp:lastModifiedBy>
  <cp:lastPrinted>2017-08-21T03:32:00Z</cp:lastPrinted>
  <dcterms:modified xsi:type="dcterms:W3CDTF">2018-09-19T23:50:18Z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