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85D" w:rsidRPr="006E60D9" w:rsidRDefault="009178CE" w:rsidP="009D33CF">
      <w:pPr>
        <w:rPr>
          <w:rFonts w:asciiTheme="minorEastAsia" w:hAnsiTheme="minorEastAsia"/>
          <w:b/>
          <w:sz w:val="28"/>
          <w:szCs w:val="28"/>
        </w:rPr>
      </w:pPr>
      <w:r w:rsidRPr="006E60D9">
        <w:rPr>
          <w:rFonts w:asciiTheme="minorEastAsia" w:hAnsiTheme="minorEastAsia" w:hint="eastAsia"/>
          <w:b/>
          <w:sz w:val="28"/>
          <w:szCs w:val="28"/>
        </w:rPr>
        <w:t>黑色早评</w:t>
      </w:r>
    </w:p>
    <w:p w:rsidR="006E60D9" w:rsidRPr="006E60D9" w:rsidRDefault="006E60D9" w:rsidP="006E60D9">
      <w:pPr>
        <w:rPr>
          <w:rFonts w:asciiTheme="minorEastAsia" w:hAnsiTheme="minorEastAsia" w:hint="eastAsia"/>
        </w:rPr>
      </w:pPr>
      <w:r w:rsidRPr="006E60D9">
        <w:rPr>
          <w:rFonts w:asciiTheme="minorEastAsia" w:hAnsiTheme="minorEastAsia" w:hint="eastAsia"/>
        </w:rPr>
        <w:t>1、螺纹：</w:t>
      </w:r>
      <w:proofErr w:type="gramStart"/>
      <w:r w:rsidRPr="006E60D9">
        <w:rPr>
          <w:rFonts w:asciiTheme="minorEastAsia" w:hAnsiTheme="minorEastAsia" w:hint="eastAsia"/>
        </w:rPr>
        <w:t>夜盘小幅</w:t>
      </w:r>
      <w:proofErr w:type="gramEnd"/>
      <w:r w:rsidRPr="006E60D9">
        <w:rPr>
          <w:rFonts w:asciiTheme="minorEastAsia" w:hAnsiTheme="minorEastAsia" w:hint="eastAsia"/>
        </w:rPr>
        <w:t>回升</w:t>
      </w:r>
    </w:p>
    <w:p w:rsidR="006E60D9" w:rsidRPr="006E60D9" w:rsidRDefault="006E60D9" w:rsidP="006E60D9">
      <w:pPr>
        <w:rPr>
          <w:rFonts w:asciiTheme="minorEastAsia" w:hAnsiTheme="minorEastAsia" w:hint="eastAsia"/>
        </w:rPr>
      </w:pPr>
      <w:r w:rsidRPr="006E60D9">
        <w:rPr>
          <w:rFonts w:asciiTheme="minorEastAsia" w:hAnsiTheme="minorEastAsia" w:hint="eastAsia"/>
        </w:rPr>
        <w:t>螺纹</w:t>
      </w:r>
      <w:proofErr w:type="gramStart"/>
      <w:r w:rsidRPr="006E60D9">
        <w:rPr>
          <w:rFonts w:asciiTheme="minorEastAsia" w:hAnsiTheme="minorEastAsia" w:hint="eastAsia"/>
        </w:rPr>
        <w:t>夜盘小幅</w:t>
      </w:r>
      <w:proofErr w:type="gramEnd"/>
      <w:r w:rsidRPr="006E60D9">
        <w:rPr>
          <w:rFonts w:asciiTheme="minorEastAsia" w:hAnsiTheme="minorEastAsia" w:hint="eastAsia"/>
        </w:rPr>
        <w:t>回升。唐山钢坯报3990跌30。上海一级螺纹现货报4760（</w:t>
      </w:r>
      <w:proofErr w:type="gramStart"/>
      <w:r w:rsidRPr="006E60D9">
        <w:rPr>
          <w:rFonts w:asciiTheme="minorEastAsia" w:hAnsiTheme="minorEastAsia" w:hint="eastAsia"/>
        </w:rPr>
        <w:t>折盘面</w:t>
      </w:r>
      <w:proofErr w:type="gramEnd"/>
      <w:r w:rsidRPr="006E60D9">
        <w:rPr>
          <w:rFonts w:asciiTheme="minorEastAsia" w:hAnsiTheme="minorEastAsia" w:hint="eastAsia"/>
        </w:rPr>
        <w:t>）跌20，华东交割资源4656（</w:t>
      </w:r>
      <w:proofErr w:type="gramStart"/>
      <w:r w:rsidRPr="006E60D9">
        <w:rPr>
          <w:rFonts w:asciiTheme="minorEastAsia" w:hAnsiTheme="minorEastAsia" w:hint="eastAsia"/>
        </w:rPr>
        <w:t>折盘面</w:t>
      </w:r>
      <w:proofErr w:type="gramEnd"/>
      <w:r w:rsidRPr="006E60D9">
        <w:rPr>
          <w:rFonts w:asciiTheme="minorEastAsia" w:hAnsiTheme="minorEastAsia" w:hint="eastAsia"/>
        </w:rPr>
        <w:t>）跌20。基本面变化不大，</w:t>
      </w:r>
      <w:proofErr w:type="gramStart"/>
      <w:r w:rsidRPr="006E60D9">
        <w:rPr>
          <w:rFonts w:asciiTheme="minorEastAsia" w:hAnsiTheme="minorEastAsia" w:hint="eastAsia"/>
        </w:rPr>
        <w:t>供给受</w:t>
      </w:r>
      <w:proofErr w:type="gramEnd"/>
      <w:r w:rsidRPr="006E60D9">
        <w:rPr>
          <w:rFonts w:asciiTheme="minorEastAsia" w:hAnsiTheme="minorEastAsia" w:hint="eastAsia"/>
        </w:rPr>
        <w:t>政策扰动近期有所减弱，需求整体持稳，房地产对需求仍有支撑，国家发文加大基建补短板进度，加快基建项目落地。本周厂库增1.28，</w:t>
      </w:r>
      <w:proofErr w:type="gramStart"/>
      <w:r w:rsidRPr="006E60D9">
        <w:rPr>
          <w:rFonts w:asciiTheme="minorEastAsia" w:hAnsiTheme="minorEastAsia" w:hint="eastAsia"/>
        </w:rPr>
        <w:t>社库大降</w:t>
      </w:r>
      <w:proofErr w:type="gramEnd"/>
      <w:r w:rsidRPr="006E60D9">
        <w:rPr>
          <w:rFonts w:asciiTheme="minorEastAsia" w:hAnsiTheme="minorEastAsia" w:hint="eastAsia"/>
        </w:rPr>
        <w:t>16.22，出库较顺畅，但现货价处于绝对高位也影响下游拿货意愿。市场情绪较稳，多单持有。</w:t>
      </w:r>
    </w:p>
    <w:p w:rsidR="006E60D9" w:rsidRPr="006E60D9" w:rsidRDefault="006E60D9" w:rsidP="006E60D9">
      <w:pPr>
        <w:rPr>
          <w:rFonts w:asciiTheme="minorEastAsia" w:hAnsiTheme="minorEastAsia" w:hint="eastAsia"/>
        </w:rPr>
      </w:pPr>
      <w:r w:rsidRPr="006E60D9">
        <w:rPr>
          <w:rFonts w:asciiTheme="minorEastAsia" w:hAnsiTheme="minorEastAsia" w:hint="eastAsia"/>
        </w:rPr>
        <w:t>2、热卷：</w:t>
      </w:r>
      <w:proofErr w:type="gramStart"/>
      <w:r w:rsidRPr="006E60D9">
        <w:rPr>
          <w:rFonts w:asciiTheme="minorEastAsia" w:hAnsiTheme="minorEastAsia" w:hint="eastAsia"/>
        </w:rPr>
        <w:t>夜盘横</w:t>
      </w:r>
      <w:proofErr w:type="gramEnd"/>
      <w:r w:rsidRPr="006E60D9">
        <w:rPr>
          <w:rFonts w:asciiTheme="minorEastAsia" w:hAnsiTheme="minorEastAsia" w:hint="eastAsia"/>
        </w:rPr>
        <w:t>盘整理</w:t>
      </w:r>
    </w:p>
    <w:p w:rsidR="006E60D9" w:rsidRPr="006E60D9" w:rsidRDefault="006E60D9" w:rsidP="006E60D9">
      <w:pPr>
        <w:rPr>
          <w:rFonts w:asciiTheme="minorEastAsia" w:hAnsiTheme="minorEastAsia" w:hint="eastAsia"/>
        </w:rPr>
      </w:pPr>
      <w:proofErr w:type="gramStart"/>
      <w:r w:rsidRPr="006E60D9">
        <w:rPr>
          <w:rFonts w:asciiTheme="minorEastAsia" w:hAnsiTheme="minorEastAsia" w:hint="eastAsia"/>
        </w:rPr>
        <w:t>热卷夜盘</w:t>
      </w:r>
      <w:proofErr w:type="gramEnd"/>
      <w:r w:rsidRPr="006E60D9">
        <w:rPr>
          <w:rFonts w:asciiTheme="minorEastAsia" w:hAnsiTheme="minorEastAsia" w:hint="eastAsia"/>
        </w:rPr>
        <w:t>止跌企稳。</w:t>
      </w:r>
      <w:proofErr w:type="gramStart"/>
      <w:r w:rsidRPr="006E60D9">
        <w:rPr>
          <w:rFonts w:asciiTheme="minorEastAsia" w:hAnsiTheme="minorEastAsia" w:hint="eastAsia"/>
        </w:rPr>
        <w:t>上海热卷主流</w:t>
      </w:r>
      <w:proofErr w:type="gramEnd"/>
      <w:r w:rsidRPr="006E60D9">
        <w:rPr>
          <w:rFonts w:asciiTheme="minorEastAsia" w:hAnsiTheme="minorEastAsia" w:hint="eastAsia"/>
        </w:rPr>
        <w:t>报价4290跌10。</w:t>
      </w:r>
      <w:proofErr w:type="gramStart"/>
      <w:r w:rsidRPr="006E60D9">
        <w:rPr>
          <w:rFonts w:asciiTheme="minorEastAsia" w:hAnsiTheme="minorEastAsia" w:hint="eastAsia"/>
        </w:rPr>
        <w:t>短期热卷产量</w:t>
      </w:r>
      <w:proofErr w:type="gramEnd"/>
      <w:r w:rsidRPr="006E60D9">
        <w:rPr>
          <w:rFonts w:asciiTheme="minorEastAsia" w:hAnsiTheme="minorEastAsia" w:hint="eastAsia"/>
        </w:rPr>
        <w:t>小幅回升，唐山钢厂延续复产节奏，唐山再发错峰生产征集意见稿，对完成超低排放改造企业限产力度明显放松，后期关注改造进度。进入九月，下游行业有一定改善空间，但改善空间有限，本周厂库降2.99，社库小增1.32，部分规格货源偏紧，</w:t>
      </w:r>
      <w:proofErr w:type="gramStart"/>
      <w:r w:rsidRPr="006E60D9">
        <w:rPr>
          <w:rFonts w:asciiTheme="minorEastAsia" w:hAnsiTheme="minorEastAsia" w:hint="eastAsia"/>
        </w:rPr>
        <w:t>但社库</w:t>
      </w:r>
      <w:proofErr w:type="gramEnd"/>
      <w:r w:rsidRPr="006E60D9">
        <w:rPr>
          <w:rFonts w:asciiTheme="minorEastAsia" w:hAnsiTheme="minorEastAsia" w:hint="eastAsia"/>
        </w:rPr>
        <w:t>去库不力影响贸易商拿货积极性，基本面驱动不足，走势仍弱于螺纹。</w:t>
      </w:r>
    </w:p>
    <w:p w:rsidR="006E60D9" w:rsidRPr="006E60D9" w:rsidRDefault="006E60D9" w:rsidP="006E60D9">
      <w:pPr>
        <w:rPr>
          <w:rFonts w:asciiTheme="minorEastAsia" w:hAnsiTheme="minorEastAsia" w:hint="eastAsia"/>
        </w:rPr>
      </w:pPr>
      <w:r w:rsidRPr="006E60D9">
        <w:rPr>
          <w:rFonts w:asciiTheme="minorEastAsia" w:hAnsiTheme="minorEastAsia" w:hint="eastAsia"/>
        </w:rPr>
        <w:t>3、铁矿：</w:t>
      </w:r>
      <w:proofErr w:type="gramStart"/>
      <w:r w:rsidRPr="006E60D9">
        <w:rPr>
          <w:rFonts w:asciiTheme="minorEastAsia" w:hAnsiTheme="minorEastAsia" w:hint="eastAsia"/>
        </w:rPr>
        <w:t>夜盘震荡</w:t>
      </w:r>
      <w:proofErr w:type="gramEnd"/>
    </w:p>
    <w:p w:rsidR="006E60D9" w:rsidRPr="006E60D9" w:rsidRDefault="006E60D9" w:rsidP="006E60D9">
      <w:pPr>
        <w:rPr>
          <w:rFonts w:asciiTheme="minorEastAsia" w:hAnsiTheme="minorEastAsia" w:hint="eastAsia"/>
        </w:rPr>
      </w:pPr>
      <w:proofErr w:type="gramStart"/>
      <w:r w:rsidRPr="006E60D9">
        <w:rPr>
          <w:rFonts w:asciiTheme="minorEastAsia" w:hAnsiTheme="minorEastAsia" w:hint="eastAsia"/>
        </w:rPr>
        <w:t>矿石夜盘震荡</w:t>
      </w:r>
      <w:proofErr w:type="gramEnd"/>
      <w:r w:rsidRPr="006E60D9">
        <w:rPr>
          <w:rFonts w:asciiTheme="minorEastAsia" w:hAnsiTheme="minorEastAsia" w:hint="eastAsia"/>
        </w:rPr>
        <w:t>。青岛港PB</w:t>
      </w:r>
      <w:proofErr w:type="gramStart"/>
      <w:r w:rsidRPr="006E60D9">
        <w:rPr>
          <w:rFonts w:asciiTheme="minorEastAsia" w:hAnsiTheme="minorEastAsia" w:hint="eastAsia"/>
        </w:rPr>
        <w:t>粉报</w:t>
      </w:r>
      <w:proofErr w:type="gramEnd"/>
      <w:r w:rsidRPr="006E60D9">
        <w:rPr>
          <w:rFonts w:asciiTheme="minorEastAsia" w:hAnsiTheme="minorEastAsia" w:hint="eastAsia"/>
        </w:rPr>
        <w:t>548.5元（</w:t>
      </w:r>
      <w:proofErr w:type="gramStart"/>
      <w:r w:rsidRPr="006E60D9">
        <w:rPr>
          <w:rFonts w:asciiTheme="minorEastAsia" w:hAnsiTheme="minorEastAsia" w:hint="eastAsia"/>
        </w:rPr>
        <w:t>折盘面</w:t>
      </w:r>
      <w:proofErr w:type="gramEnd"/>
      <w:r w:rsidRPr="006E60D9">
        <w:rPr>
          <w:rFonts w:asciiTheme="minorEastAsia" w:hAnsiTheme="minorEastAsia" w:hint="eastAsia"/>
        </w:rPr>
        <w:t>）稳，普氏62指数报69.75跌0.05。河北9月将重点加大对烧结机的治理，钢厂烧结矿库存仍在下降，采购意愿持稳，贸易商投机拿货较积极，港口成交较好，本周西</w:t>
      </w:r>
      <w:proofErr w:type="gramStart"/>
      <w:r w:rsidRPr="006E60D9">
        <w:rPr>
          <w:rFonts w:asciiTheme="minorEastAsia" w:hAnsiTheme="minorEastAsia" w:hint="eastAsia"/>
        </w:rPr>
        <w:t>澳高品资源</w:t>
      </w:r>
      <w:proofErr w:type="gramEnd"/>
      <w:r w:rsidRPr="006E60D9">
        <w:rPr>
          <w:rFonts w:asciiTheme="minorEastAsia" w:hAnsiTheme="minorEastAsia" w:hint="eastAsia"/>
        </w:rPr>
        <w:t>对中国的发货基本平稳，但高品粉矿</w:t>
      </w:r>
      <w:proofErr w:type="gramStart"/>
      <w:r w:rsidRPr="006E60D9">
        <w:rPr>
          <w:rFonts w:asciiTheme="minorEastAsia" w:hAnsiTheme="minorEastAsia" w:hint="eastAsia"/>
        </w:rPr>
        <w:t>发货仍处相对</w:t>
      </w:r>
      <w:proofErr w:type="gramEnd"/>
      <w:r w:rsidRPr="006E60D9">
        <w:rPr>
          <w:rFonts w:asciiTheme="minorEastAsia" w:hAnsiTheme="minorEastAsia" w:hint="eastAsia"/>
        </w:rPr>
        <w:t>低位，块矿发货有所恢复。到港量总体北方大于南方，但高</w:t>
      </w:r>
      <w:proofErr w:type="gramStart"/>
      <w:r w:rsidRPr="006E60D9">
        <w:rPr>
          <w:rFonts w:asciiTheme="minorEastAsia" w:hAnsiTheme="minorEastAsia" w:hint="eastAsia"/>
        </w:rPr>
        <w:t>品资源</w:t>
      </w:r>
      <w:proofErr w:type="gramEnd"/>
      <w:r w:rsidRPr="006E60D9">
        <w:rPr>
          <w:rFonts w:asciiTheme="minorEastAsia" w:hAnsiTheme="minorEastAsia" w:hint="eastAsia"/>
        </w:rPr>
        <w:t>到港偏少，后期有一定回升，但高</w:t>
      </w:r>
      <w:proofErr w:type="gramStart"/>
      <w:r w:rsidRPr="006E60D9">
        <w:rPr>
          <w:rFonts w:asciiTheme="minorEastAsia" w:hAnsiTheme="minorEastAsia" w:hint="eastAsia"/>
        </w:rPr>
        <w:t>品资源</w:t>
      </w:r>
      <w:proofErr w:type="gramEnd"/>
      <w:r w:rsidRPr="006E60D9">
        <w:rPr>
          <w:rFonts w:asciiTheme="minorEastAsia" w:hAnsiTheme="minorEastAsia" w:hint="eastAsia"/>
        </w:rPr>
        <w:t>整体仍偏紧。</w:t>
      </w:r>
    </w:p>
    <w:p w:rsidR="006E60D9" w:rsidRPr="006E60D9" w:rsidRDefault="006E60D9" w:rsidP="006E60D9">
      <w:pPr>
        <w:rPr>
          <w:rFonts w:asciiTheme="minorEastAsia" w:hAnsiTheme="minorEastAsia" w:hint="eastAsia"/>
        </w:rPr>
      </w:pPr>
      <w:r w:rsidRPr="006E60D9">
        <w:rPr>
          <w:rFonts w:asciiTheme="minorEastAsia" w:hAnsiTheme="minorEastAsia" w:hint="eastAsia"/>
        </w:rPr>
        <w:t>4、焦炭：</w:t>
      </w:r>
      <w:proofErr w:type="gramStart"/>
      <w:r w:rsidRPr="006E60D9">
        <w:rPr>
          <w:rFonts w:asciiTheme="minorEastAsia" w:hAnsiTheme="minorEastAsia" w:hint="eastAsia"/>
        </w:rPr>
        <w:t>夜盘小幅</w:t>
      </w:r>
      <w:proofErr w:type="gramEnd"/>
      <w:r w:rsidRPr="006E60D9">
        <w:rPr>
          <w:rFonts w:asciiTheme="minorEastAsia" w:hAnsiTheme="minorEastAsia" w:hint="eastAsia"/>
        </w:rPr>
        <w:t>上行</w:t>
      </w:r>
    </w:p>
    <w:p w:rsidR="006E60D9" w:rsidRPr="006E60D9" w:rsidRDefault="006E60D9" w:rsidP="006E60D9">
      <w:pPr>
        <w:rPr>
          <w:rFonts w:asciiTheme="minorEastAsia" w:hAnsiTheme="minorEastAsia" w:hint="eastAsia"/>
        </w:rPr>
      </w:pPr>
      <w:r w:rsidRPr="006E60D9">
        <w:rPr>
          <w:rFonts w:asciiTheme="minorEastAsia" w:hAnsiTheme="minorEastAsia" w:hint="eastAsia"/>
        </w:rPr>
        <w:t>焦炭</w:t>
      </w:r>
      <w:proofErr w:type="gramStart"/>
      <w:r w:rsidRPr="006E60D9">
        <w:rPr>
          <w:rFonts w:asciiTheme="minorEastAsia" w:hAnsiTheme="minorEastAsia" w:hint="eastAsia"/>
        </w:rPr>
        <w:t>夜盘小幅</w:t>
      </w:r>
      <w:proofErr w:type="gramEnd"/>
      <w:r w:rsidRPr="006E60D9">
        <w:rPr>
          <w:rFonts w:asciiTheme="minorEastAsia" w:hAnsiTheme="minorEastAsia" w:hint="eastAsia"/>
        </w:rPr>
        <w:t>上行。钢厂焦炭库存增加，接货积极性开始下降。港口价格倒挂下，贸易商投机性需求一般，多以观望为主。供应</w:t>
      </w:r>
      <w:proofErr w:type="gramStart"/>
      <w:r w:rsidRPr="006E60D9">
        <w:rPr>
          <w:rFonts w:asciiTheme="minorEastAsia" w:hAnsiTheme="minorEastAsia" w:hint="eastAsia"/>
        </w:rPr>
        <w:t>端焦企环保</w:t>
      </w:r>
      <w:proofErr w:type="gramEnd"/>
      <w:r w:rsidRPr="006E60D9">
        <w:rPr>
          <w:rFonts w:asciiTheme="minorEastAsia" w:hAnsiTheme="minorEastAsia" w:hint="eastAsia"/>
        </w:rPr>
        <w:t>放松，库存低位小幅累积。短期看目前现货下跌，港口价格倒挂暂时难以消失，同时钢厂开始控制到货量，继续打压高利润焦</w:t>
      </w:r>
      <w:proofErr w:type="gramStart"/>
      <w:r w:rsidRPr="006E60D9">
        <w:rPr>
          <w:rFonts w:asciiTheme="minorEastAsia" w:hAnsiTheme="minorEastAsia" w:hint="eastAsia"/>
        </w:rPr>
        <w:t>企</w:t>
      </w:r>
      <w:proofErr w:type="gramEnd"/>
      <w:r w:rsidRPr="006E60D9">
        <w:rPr>
          <w:rFonts w:asciiTheme="minorEastAsia" w:hAnsiTheme="minorEastAsia" w:hint="eastAsia"/>
        </w:rPr>
        <w:t>。叠加环保放松，期价向上驱动不足，2330以上逢高做空。但期价大幅贴水下下跌空间有限，长线参考2180逢低做多。</w:t>
      </w:r>
    </w:p>
    <w:p w:rsidR="006E60D9" w:rsidRPr="006E60D9" w:rsidRDefault="006E60D9" w:rsidP="006E60D9">
      <w:pPr>
        <w:rPr>
          <w:rFonts w:asciiTheme="minorEastAsia" w:hAnsiTheme="minorEastAsia" w:hint="eastAsia"/>
        </w:rPr>
      </w:pPr>
      <w:r w:rsidRPr="006E60D9">
        <w:rPr>
          <w:rFonts w:asciiTheme="minorEastAsia" w:hAnsiTheme="minorEastAsia" w:hint="eastAsia"/>
        </w:rPr>
        <w:t>5、焦煤：</w:t>
      </w:r>
      <w:proofErr w:type="gramStart"/>
      <w:r w:rsidRPr="006E60D9">
        <w:rPr>
          <w:rFonts w:asciiTheme="minorEastAsia" w:hAnsiTheme="minorEastAsia" w:hint="eastAsia"/>
        </w:rPr>
        <w:t>夜盘窄幅</w:t>
      </w:r>
      <w:proofErr w:type="gramEnd"/>
      <w:r w:rsidRPr="006E60D9">
        <w:rPr>
          <w:rFonts w:asciiTheme="minorEastAsia" w:hAnsiTheme="minorEastAsia" w:hint="eastAsia"/>
        </w:rPr>
        <w:t>波动</w:t>
      </w:r>
    </w:p>
    <w:p w:rsidR="00D9321C" w:rsidRPr="006E60D9" w:rsidRDefault="006E60D9" w:rsidP="006E60D9">
      <w:pPr>
        <w:rPr>
          <w:rFonts w:asciiTheme="minorEastAsia" w:hAnsiTheme="minorEastAsia"/>
        </w:rPr>
      </w:pPr>
      <w:r w:rsidRPr="006E60D9">
        <w:rPr>
          <w:rFonts w:asciiTheme="minorEastAsia" w:hAnsiTheme="minorEastAsia" w:hint="eastAsia"/>
        </w:rPr>
        <w:t>焦煤大跌</w:t>
      </w:r>
      <w:proofErr w:type="gramStart"/>
      <w:r w:rsidRPr="006E60D9">
        <w:rPr>
          <w:rFonts w:asciiTheme="minorEastAsia" w:hAnsiTheme="minorEastAsia" w:hint="eastAsia"/>
        </w:rPr>
        <w:t>后夜盘窄幅</w:t>
      </w:r>
      <w:proofErr w:type="gramEnd"/>
      <w:r w:rsidRPr="006E60D9">
        <w:rPr>
          <w:rFonts w:asciiTheme="minorEastAsia" w:hAnsiTheme="minorEastAsia" w:hint="eastAsia"/>
        </w:rPr>
        <w:t>波动。洗煤厂环保停产导致精煤供应有所下滑，同时高利润下焦企有补库动作。</w:t>
      </w:r>
      <w:proofErr w:type="gramStart"/>
      <w:r w:rsidRPr="006E60D9">
        <w:rPr>
          <w:rFonts w:asciiTheme="minorEastAsia" w:hAnsiTheme="minorEastAsia" w:hint="eastAsia"/>
        </w:rPr>
        <w:t>蒙煤通关</w:t>
      </w:r>
      <w:proofErr w:type="gramEnd"/>
      <w:r w:rsidRPr="006E60D9">
        <w:rPr>
          <w:rFonts w:asciiTheme="minorEastAsia" w:hAnsiTheme="minorEastAsia" w:hint="eastAsia"/>
        </w:rPr>
        <w:t>车辆高位波动，</w:t>
      </w:r>
      <w:proofErr w:type="gramStart"/>
      <w:r w:rsidRPr="006E60D9">
        <w:rPr>
          <w:rFonts w:asciiTheme="minorEastAsia" w:hAnsiTheme="minorEastAsia" w:hint="eastAsia"/>
        </w:rPr>
        <w:t>澳煤坚挺</w:t>
      </w:r>
      <w:proofErr w:type="gramEnd"/>
      <w:r w:rsidRPr="006E60D9">
        <w:rPr>
          <w:rFonts w:asciiTheme="minorEastAsia" w:hAnsiTheme="minorEastAsia" w:hint="eastAsia"/>
        </w:rPr>
        <w:t>。短期</w:t>
      </w:r>
      <w:proofErr w:type="gramStart"/>
      <w:r w:rsidRPr="006E60D9">
        <w:rPr>
          <w:rFonts w:asciiTheme="minorEastAsia" w:hAnsiTheme="minorEastAsia" w:hint="eastAsia"/>
        </w:rPr>
        <w:t>看运输</w:t>
      </w:r>
      <w:proofErr w:type="gramEnd"/>
      <w:r w:rsidRPr="006E60D9">
        <w:rPr>
          <w:rFonts w:asciiTheme="minorEastAsia" w:hAnsiTheme="minorEastAsia" w:hint="eastAsia"/>
        </w:rPr>
        <w:t>受限，煤矿安全督查持续开展，资源紧缺支撑煤价。同时目前环保有所放松，焦煤需求出现改善，短期偏强，但整体仍跟随黑色波动。</w:t>
      </w:r>
    </w:p>
    <w:p w:rsidR="00D607B1" w:rsidRPr="006E60D9" w:rsidRDefault="00D607B1" w:rsidP="008A317C">
      <w:pPr>
        <w:jc w:val="center"/>
        <w:rPr>
          <w:rFonts w:asciiTheme="minorEastAsia" w:hAnsiTheme="minorEastAsia"/>
        </w:rPr>
      </w:pPr>
    </w:p>
    <w:p w:rsidR="00483F92" w:rsidRPr="006E60D9" w:rsidRDefault="00BA1B67" w:rsidP="00227160">
      <w:pPr>
        <w:rPr>
          <w:rFonts w:asciiTheme="minorEastAsia" w:hAnsiTheme="minorEastAsia"/>
        </w:rPr>
      </w:pPr>
      <w:r w:rsidRPr="006E60D9">
        <w:rPr>
          <w:rFonts w:asciiTheme="minorEastAsia" w:hAnsiTheme="minorEastAsia" w:hint="eastAsia"/>
        </w:rPr>
        <w:t>6</w:t>
      </w:r>
      <w:r w:rsidR="00227160" w:rsidRPr="006E60D9">
        <w:rPr>
          <w:rFonts w:asciiTheme="minorEastAsia" w:hAnsiTheme="minorEastAsia" w:hint="eastAsia"/>
        </w:rPr>
        <w:t>、动力煤</w:t>
      </w:r>
    </w:p>
    <w:p w:rsidR="006E60D9" w:rsidRPr="006E60D9" w:rsidRDefault="006E60D9" w:rsidP="006E60D9">
      <w:pPr>
        <w:rPr>
          <w:rFonts w:asciiTheme="minorEastAsia" w:hAnsiTheme="minorEastAsia"/>
        </w:rPr>
      </w:pPr>
      <w:proofErr w:type="gramStart"/>
      <w:r w:rsidRPr="006E60D9">
        <w:rPr>
          <w:rFonts w:asciiTheme="minorEastAsia" w:hAnsiTheme="minorEastAsia" w:hint="eastAsia"/>
        </w:rPr>
        <w:t>夜盘01期</w:t>
      </w:r>
      <w:proofErr w:type="gramEnd"/>
      <w:r w:rsidRPr="006E60D9">
        <w:rPr>
          <w:rFonts w:asciiTheme="minorEastAsia" w:hAnsiTheme="minorEastAsia" w:hint="eastAsia"/>
        </w:rPr>
        <w:t>价暂缓上行走势，出现见顶回落。但上升趋势不改，回调整理后有望继续走升。港口现货Q5500末煤平仓价今日微幅下调1元至624元/吨。</w:t>
      </w:r>
      <w:proofErr w:type="gramStart"/>
      <w:r w:rsidRPr="006E60D9">
        <w:rPr>
          <w:rFonts w:asciiTheme="minorEastAsia" w:hAnsiTheme="minorEastAsia" w:hint="eastAsia"/>
        </w:rPr>
        <w:t>基差短</w:t>
      </w:r>
      <w:proofErr w:type="gramEnd"/>
      <w:r w:rsidRPr="006E60D9">
        <w:rPr>
          <w:rFonts w:asciiTheme="minorEastAsia" w:hAnsiTheme="minorEastAsia" w:hint="eastAsia"/>
        </w:rPr>
        <w:t>时走强，截止收盘回升至-12.6元/吨。期价整体维持中期看多逻辑。伴随中期供给乏力，上游环保、安全检查，冬储煤预期，国际进口配额等利多因素，供需缺口或再度拉大。由于补库预期以及市场对明年初春进口煤额度更新和需求转淡影响，01合约相对03合约表现更为强劲，01-03合约价差可</w:t>
      </w:r>
      <w:proofErr w:type="gramStart"/>
      <w:r w:rsidRPr="006E60D9">
        <w:rPr>
          <w:rFonts w:asciiTheme="minorEastAsia" w:hAnsiTheme="minorEastAsia" w:hint="eastAsia"/>
        </w:rPr>
        <w:t>逢低正套入场</w:t>
      </w:r>
      <w:proofErr w:type="gramEnd"/>
      <w:r w:rsidRPr="006E60D9">
        <w:rPr>
          <w:rFonts w:asciiTheme="minorEastAsia" w:hAnsiTheme="minorEastAsia" w:hint="eastAsia"/>
        </w:rPr>
        <w:t>。</w:t>
      </w:r>
    </w:p>
    <w:p w:rsidR="006E60D9" w:rsidRPr="006E60D9" w:rsidRDefault="006E60D9" w:rsidP="006E60D9">
      <w:pPr>
        <w:rPr>
          <w:rFonts w:asciiTheme="minorEastAsia" w:hAnsiTheme="minorEastAsia"/>
        </w:rPr>
      </w:pPr>
      <w:r w:rsidRPr="006E60D9">
        <w:rPr>
          <w:rFonts w:asciiTheme="minorEastAsia" w:hAnsiTheme="minorEastAsia" w:hint="eastAsia"/>
        </w:rPr>
        <w:t>未来几个月对煤炭影响最为重大的事件便是秦皇岛港搬迁和进口煤政策。秦皇岛二公司实施搬迁计划，并将吞吐量分流到曹妃</w:t>
      </w:r>
      <w:proofErr w:type="gramStart"/>
      <w:r w:rsidRPr="006E60D9">
        <w:rPr>
          <w:rFonts w:asciiTheme="minorEastAsia" w:hAnsiTheme="minorEastAsia" w:hint="eastAsia"/>
        </w:rPr>
        <w:t>甸</w:t>
      </w:r>
      <w:proofErr w:type="gramEnd"/>
      <w:r w:rsidRPr="006E60D9">
        <w:rPr>
          <w:rFonts w:asciiTheme="minorEastAsia" w:hAnsiTheme="minorEastAsia" w:hint="eastAsia"/>
        </w:rPr>
        <w:t>和京唐港。目前秦港以环保名义实施减量生产，河北省委要求秦皇岛装船量减少3000万吨至1.8个亿。相当于100天内，每天减少30万吨下水量。秦皇岛港今年到现在吞吐量达15212.5万吨，去年同期吞吐量达到15414万吨，去年全年吞吐量21466.3万吨。所以按照河北省政府对秦港采取环保一刀切政策，剩余额度仅有2700</w:t>
      </w:r>
      <w:r w:rsidRPr="006E60D9">
        <w:rPr>
          <w:rFonts w:asciiTheme="minorEastAsia" w:hAnsiTheme="minorEastAsia" w:hint="eastAsia"/>
        </w:rPr>
        <w:lastRenderedPageBreak/>
        <w:t>万吨。无法保证冬季煤炭供给，只能通过向其他港口疏解运输压力。目前环渤海调出减量10</w:t>
      </w:r>
      <w:proofErr w:type="gramStart"/>
      <w:r w:rsidRPr="006E60D9">
        <w:rPr>
          <w:rFonts w:asciiTheme="minorEastAsia" w:hAnsiTheme="minorEastAsia" w:hint="eastAsia"/>
        </w:rPr>
        <w:t>几万</w:t>
      </w:r>
      <w:proofErr w:type="gramEnd"/>
      <w:r w:rsidRPr="006E60D9">
        <w:rPr>
          <w:rFonts w:asciiTheme="minorEastAsia" w:hAnsiTheme="minorEastAsia" w:hint="eastAsia"/>
        </w:rPr>
        <w:t>吨，主要是户还没过去，好多企业在曹妃</w:t>
      </w:r>
      <w:proofErr w:type="gramStart"/>
      <w:r w:rsidRPr="006E60D9">
        <w:rPr>
          <w:rFonts w:asciiTheme="minorEastAsia" w:hAnsiTheme="minorEastAsia" w:hint="eastAsia"/>
        </w:rPr>
        <w:t>甸</w:t>
      </w:r>
      <w:proofErr w:type="gramEnd"/>
      <w:r w:rsidRPr="006E60D9">
        <w:rPr>
          <w:rFonts w:asciiTheme="minorEastAsia" w:hAnsiTheme="minorEastAsia" w:hint="eastAsia"/>
        </w:rPr>
        <w:t>还没储煤账户，得现立户，估计得一段时间。价格方面略有上涨，但如果调出持续减少，电厂库存降得快了，价格可能要拉涨了。秦皇岛的地位已经大不如前，但是如果价格大幅拉涨，</w:t>
      </w:r>
      <w:proofErr w:type="gramStart"/>
      <w:r w:rsidRPr="006E60D9">
        <w:rPr>
          <w:rFonts w:asciiTheme="minorEastAsia" w:hAnsiTheme="minorEastAsia" w:hint="eastAsia"/>
        </w:rPr>
        <w:t>发改委</w:t>
      </w:r>
      <w:proofErr w:type="gramEnd"/>
      <w:r w:rsidRPr="006E60D9">
        <w:rPr>
          <w:rFonts w:asciiTheme="minorEastAsia" w:hAnsiTheme="minorEastAsia" w:hint="eastAsia"/>
        </w:rPr>
        <w:t>立即干预，恢复装船的可能性大。</w:t>
      </w:r>
    </w:p>
    <w:p w:rsidR="00E11782" w:rsidRPr="006E60D9" w:rsidRDefault="006E60D9" w:rsidP="006E60D9">
      <w:pPr>
        <w:rPr>
          <w:rFonts w:asciiTheme="minorEastAsia" w:hAnsiTheme="minorEastAsia"/>
        </w:rPr>
      </w:pPr>
      <w:r w:rsidRPr="006E60D9">
        <w:rPr>
          <w:rFonts w:asciiTheme="minorEastAsia" w:hAnsiTheme="minorEastAsia" w:hint="eastAsia"/>
        </w:rPr>
        <w:t>综上，煤价运行已由曾经的季节性错配导致的宽幅波动向供需</w:t>
      </w:r>
      <w:proofErr w:type="gramStart"/>
      <w:r w:rsidRPr="006E60D9">
        <w:rPr>
          <w:rFonts w:asciiTheme="minorEastAsia" w:hAnsiTheme="minorEastAsia" w:hint="eastAsia"/>
        </w:rPr>
        <w:t>弱平衡</w:t>
      </w:r>
      <w:proofErr w:type="gramEnd"/>
      <w:r w:rsidRPr="006E60D9">
        <w:rPr>
          <w:rFonts w:asciiTheme="minorEastAsia" w:hAnsiTheme="minorEastAsia" w:hint="eastAsia"/>
        </w:rPr>
        <w:t>的价格窄幅区间波动变化。行情判断上，中长期阻力经过了为时一个月的数度试探，或将在近期有所突破，对中期煤炭供需缺口继续扩大的判断使得我们预计中期煤价将继续向上。1月合约估值区间为650-670元/吨。</w:t>
      </w:r>
    </w:p>
    <w:p w:rsidR="006A23CE" w:rsidRPr="006E60D9" w:rsidRDefault="00E11782" w:rsidP="005D050B">
      <w:pPr>
        <w:rPr>
          <w:rFonts w:asciiTheme="minorEastAsia" w:hAnsiTheme="minorEastAsia"/>
        </w:rPr>
      </w:pPr>
      <w:r w:rsidRPr="006E60D9">
        <w:rPr>
          <w:rFonts w:asciiTheme="minorEastAsia" w:hAnsiTheme="minorEastAsia" w:hint="eastAsia"/>
        </w:rPr>
        <w:t>7、玻璃</w:t>
      </w:r>
    </w:p>
    <w:p w:rsidR="005D050B" w:rsidRPr="006E60D9" w:rsidRDefault="006E60D9" w:rsidP="005D050B">
      <w:pPr>
        <w:rPr>
          <w:rFonts w:asciiTheme="minorEastAsia" w:hAnsiTheme="minorEastAsia"/>
        </w:rPr>
      </w:pPr>
      <w:r w:rsidRPr="006E60D9">
        <w:rPr>
          <w:rFonts w:asciiTheme="minorEastAsia" w:hAnsiTheme="minorEastAsia" w:hint="eastAsia"/>
        </w:rPr>
        <w:t>2018年华东、华北地区第五次市场研讨会议昨天在杭州召开，占全国在产33%产能的21家浮法玻璃企业代表出席本次会议。本次市场研讨会由浙江旗滨玻璃有限公司承办。周末浮法玻璃产能利用率为72.04%；环比上周上涨0.08%，同比去年上涨-0.70%。在产产能94680万重箱，环比上周增加360万重箱，同比去年增加696万重箱。周末行业库存3062万重箱，环比上周增加41万重箱，同比去年增加-91万重箱。周末库存天数11.80天，环比上周增加0.10天，同比增加-0.44天。期货方面，根据</w:t>
      </w:r>
      <w:proofErr w:type="gramStart"/>
      <w:r w:rsidRPr="006E60D9">
        <w:rPr>
          <w:rFonts w:asciiTheme="minorEastAsia" w:hAnsiTheme="minorEastAsia" w:hint="eastAsia"/>
        </w:rPr>
        <w:t>往年基差分析</w:t>
      </w:r>
      <w:proofErr w:type="gramEnd"/>
      <w:r w:rsidRPr="006E60D9">
        <w:rPr>
          <w:rFonts w:asciiTheme="minorEastAsia" w:hAnsiTheme="minorEastAsia" w:hint="eastAsia"/>
        </w:rPr>
        <w:t>，9-</w:t>
      </w:r>
      <w:proofErr w:type="gramStart"/>
      <w:r w:rsidRPr="006E60D9">
        <w:rPr>
          <w:rFonts w:asciiTheme="minorEastAsia" w:hAnsiTheme="minorEastAsia" w:hint="eastAsia"/>
        </w:rPr>
        <w:t>10月基差大</w:t>
      </w:r>
      <w:proofErr w:type="gramEnd"/>
      <w:r w:rsidRPr="006E60D9">
        <w:rPr>
          <w:rFonts w:asciiTheme="minorEastAsia" w:hAnsiTheme="minorEastAsia" w:hint="eastAsia"/>
        </w:rPr>
        <w:t>概率走强，</w:t>
      </w:r>
      <w:proofErr w:type="gramStart"/>
      <w:r w:rsidRPr="006E60D9">
        <w:rPr>
          <w:rFonts w:asciiTheme="minorEastAsia" w:hAnsiTheme="minorEastAsia" w:hint="eastAsia"/>
        </w:rPr>
        <w:t>目前基差偏大</w:t>
      </w:r>
      <w:proofErr w:type="gramEnd"/>
      <w:r w:rsidRPr="006E60D9">
        <w:rPr>
          <w:rFonts w:asciiTheme="minorEastAsia" w:hAnsiTheme="minorEastAsia" w:hint="eastAsia"/>
        </w:rPr>
        <w:t>，后期现货大概率下调修复基差，期货连跌之后有修整可能但现货刚开始走弱造成多方信心不足，时间和空间尚未到达极限。</w:t>
      </w:r>
    </w:p>
    <w:p w:rsidR="005D050B" w:rsidRPr="006E60D9" w:rsidRDefault="005D050B" w:rsidP="005D050B">
      <w:pPr>
        <w:rPr>
          <w:rFonts w:asciiTheme="minorEastAsia" w:hAnsiTheme="minorEastAsia"/>
        </w:rPr>
      </w:pPr>
    </w:p>
    <w:p w:rsidR="00CA4427" w:rsidRPr="006E60D9" w:rsidRDefault="006E23B4" w:rsidP="009D33CF">
      <w:pPr>
        <w:rPr>
          <w:rFonts w:asciiTheme="minorEastAsia" w:hAnsiTheme="minorEastAsia"/>
          <w:b/>
          <w:sz w:val="28"/>
          <w:szCs w:val="28"/>
        </w:rPr>
      </w:pPr>
      <w:r w:rsidRPr="006E60D9">
        <w:rPr>
          <w:rFonts w:asciiTheme="minorEastAsia" w:hAnsiTheme="minorEastAsia" w:hint="eastAsia"/>
          <w:b/>
          <w:sz w:val="28"/>
          <w:szCs w:val="28"/>
        </w:rPr>
        <w:t>农产品早评</w:t>
      </w:r>
    </w:p>
    <w:p w:rsidR="00DE7913" w:rsidRPr="006E60D9" w:rsidRDefault="00DC57A9" w:rsidP="00DE7913">
      <w:pPr>
        <w:rPr>
          <w:rFonts w:asciiTheme="minorEastAsia" w:hAnsiTheme="minorEastAsia"/>
        </w:rPr>
      </w:pPr>
      <w:r w:rsidRPr="006E60D9">
        <w:rPr>
          <w:rFonts w:asciiTheme="minorEastAsia" w:hAnsiTheme="minorEastAsia" w:hint="eastAsia"/>
        </w:rPr>
        <w:t>白糖</w:t>
      </w:r>
      <w:r w:rsidR="006518E5" w:rsidRPr="006E60D9">
        <w:rPr>
          <w:rFonts w:asciiTheme="minorEastAsia" w:hAnsiTheme="minorEastAsia" w:hint="eastAsia"/>
        </w:rPr>
        <w:t>:</w:t>
      </w:r>
    </w:p>
    <w:p w:rsidR="00575C05" w:rsidRPr="006E60D9" w:rsidRDefault="006E60D9" w:rsidP="00DE7913">
      <w:pPr>
        <w:rPr>
          <w:rFonts w:asciiTheme="minorEastAsia" w:hAnsiTheme="minorEastAsia"/>
        </w:rPr>
      </w:pPr>
      <w:r w:rsidRPr="006E60D9">
        <w:rPr>
          <w:rFonts w:asciiTheme="minorEastAsia" w:hAnsiTheme="minorEastAsia" w:hint="eastAsia"/>
        </w:rPr>
        <w:t>洲际交易所（ICE）原糖期货周四横盘震荡、</w:t>
      </w:r>
      <w:proofErr w:type="gramStart"/>
      <w:r w:rsidRPr="006E60D9">
        <w:rPr>
          <w:rFonts w:asciiTheme="minorEastAsia" w:hAnsiTheme="minorEastAsia" w:hint="eastAsia"/>
        </w:rPr>
        <w:t>收倒十字</w:t>
      </w:r>
      <w:proofErr w:type="gramEnd"/>
      <w:r w:rsidRPr="006E60D9">
        <w:rPr>
          <w:rFonts w:asciiTheme="minorEastAsia" w:hAnsiTheme="minorEastAsia" w:hint="eastAsia"/>
        </w:rPr>
        <w:t>星于11.64美分/磅。</w:t>
      </w:r>
      <w:proofErr w:type="gramStart"/>
      <w:r w:rsidRPr="006E60D9">
        <w:rPr>
          <w:rFonts w:asciiTheme="minorEastAsia" w:hAnsiTheme="minorEastAsia" w:hint="eastAsia"/>
        </w:rPr>
        <w:t>昨夜郑糖窄幅</w:t>
      </w:r>
      <w:proofErr w:type="gramEnd"/>
      <w:r w:rsidRPr="006E60D9">
        <w:rPr>
          <w:rFonts w:asciiTheme="minorEastAsia" w:hAnsiTheme="minorEastAsia" w:hint="eastAsia"/>
        </w:rPr>
        <w:t>震荡。现货方面，周三南宁中间商站台暂无报价，仓库报价5120-5190元/吨，柳州中间商站台报价5190元/吨，仓库报价5190元/吨。从技术方面看，日线级别，MACD红</w:t>
      </w:r>
      <w:proofErr w:type="gramStart"/>
      <w:r w:rsidRPr="006E60D9">
        <w:rPr>
          <w:rFonts w:asciiTheme="minorEastAsia" w:hAnsiTheme="minorEastAsia" w:hint="eastAsia"/>
        </w:rPr>
        <w:t>柱维持</w:t>
      </w:r>
      <w:proofErr w:type="gramEnd"/>
      <w:r w:rsidRPr="006E60D9">
        <w:rPr>
          <w:rFonts w:asciiTheme="minorEastAsia" w:hAnsiTheme="minorEastAsia" w:hint="eastAsia"/>
        </w:rPr>
        <w:t>低位，快慢线粘合，KDJ在50附近，均线呈空头排列。30分钟线上，MACD红柱转绿，快慢线</w:t>
      </w:r>
      <w:proofErr w:type="gramStart"/>
      <w:r w:rsidRPr="006E60D9">
        <w:rPr>
          <w:rFonts w:asciiTheme="minorEastAsia" w:hAnsiTheme="minorEastAsia" w:hint="eastAsia"/>
        </w:rPr>
        <w:t>死叉预向下</w:t>
      </w:r>
      <w:proofErr w:type="gramEnd"/>
      <w:r w:rsidRPr="006E60D9">
        <w:rPr>
          <w:rFonts w:asciiTheme="minorEastAsia" w:hAnsiTheme="minorEastAsia" w:hint="eastAsia"/>
        </w:rPr>
        <w:t>，KDJ</w:t>
      </w:r>
      <w:proofErr w:type="gramStart"/>
      <w:r w:rsidRPr="006E60D9">
        <w:rPr>
          <w:rFonts w:asciiTheme="minorEastAsia" w:hAnsiTheme="minorEastAsia" w:hint="eastAsia"/>
        </w:rPr>
        <w:t>低位预拐头</w:t>
      </w:r>
      <w:proofErr w:type="gramEnd"/>
      <w:r w:rsidRPr="006E60D9">
        <w:rPr>
          <w:rFonts w:asciiTheme="minorEastAsia" w:hAnsiTheme="minorEastAsia" w:hint="eastAsia"/>
        </w:rPr>
        <w:t>，均线粘合。交易策略：日内操作为主，关注5000点压力。</w:t>
      </w:r>
    </w:p>
    <w:p w:rsidR="005D050B" w:rsidRPr="006E60D9" w:rsidRDefault="005D050B" w:rsidP="00DE7913">
      <w:pPr>
        <w:rPr>
          <w:rFonts w:asciiTheme="minorEastAsia" w:hAnsiTheme="minorEastAsia"/>
        </w:rPr>
      </w:pPr>
    </w:p>
    <w:p w:rsidR="006518E5" w:rsidRPr="006E60D9" w:rsidRDefault="00E11782" w:rsidP="006518E5">
      <w:pPr>
        <w:rPr>
          <w:rFonts w:asciiTheme="minorEastAsia" w:hAnsiTheme="minorEastAsia"/>
        </w:rPr>
      </w:pPr>
      <w:r w:rsidRPr="006E60D9">
        <w:rPr>
          <w:rFonts w:asciiTheme="minorEastAsia" w:hAnsiTheme="minorEastAsia" w:hint="eastAsia"/>
        </w:rPr>
        <w:t>油脂早评</w:t>
      </w:r>
    </w:p>
    <w:p w:rsidR="006E60D9" w:rsidRPr="006E60D9" w:rsidRDefault="006E60D9" w:rsidP="006E60D9">
      <w:pPr>
        <w:rPr>
          <w:rFonts w:asciiTheme="minorEastAsia" w:hAnsiTheme="minorEastAsia" w:hint="eastAsia"/>
        </w:rPr>
      </w:pPr>
      <w:r w:rsidRPr="006E60D9">
        <w:rPr>
          <w:rFonts w:asciiTheme="minorEastAsia" w:hAnsiTheme="minorEastAsia" w:hint="eastAsia"/>
        </w:rPr>
        <w:t>资讯：</w:t>
      </w:r>
    </w:p>
    <w:p w:rsidR="006E60D9" w:rsidRPr="006E60D9" w:rsidRDefault="006E60D9" w:rsidP="006E60D9">
      <w:pPr>
        <w:rPr>
          <w:rFonts w:asciiTheme="minorEastAsia" w:hAnsiTheme="minorEastAsia" w:hint="eastAsia"/>
        </w:rPr>
      </w:pPr>
      <w:r w:rsidRPr="006E60D9">
        <w:rPr>
          <w:rFonts w:asciiTheme="minorEastAsia" w:hAnsiTheme="minorEastAsia" w:hint="eastAsia"/>
        </w:rPr>
        <w:t>1、SGS数据显示，马来西亚9月1-20日棕榈油出口为1,095,554吨，较上月同期的625,819吨大幅增长75.1%；ITS数据显示，马来西亚9月1-20日棕榈油出口较前月同期增加79.2%至1,096,297吨；</w:t>
      </w:r>
      <w:proofErr w:type="spellStart"/>
      <w:r w:rsidRPr="006E60D9">
        <w:rPr>
          <w:rFonts w:asciiTheme="minorEastAsia" w:hAnsiTheme="minorEastAsia" w:hint="eastAsia"/>
        </w:rPr>
        <w:t>AmSpec</w:t>
      </w:r>
      <w:proofErr w:type="spellEnd"/>
      <w:r w:rsidRPr="006E60D9">
        <w:rPr>
          <w:rFonts w:asciiTheme="minorEastAsia" w:hAnsiTheme="minorEastAsia" w:hint="eastAsia"/>
        </w:rPr>
        <w:t>数据显示，马来西亚9月1-20日棕榈油出口较上月同期增加72.7%至1,051,807吨。</w:t>
      </w:r>
    </w:p>
    <w:p w:rsidR="006E60D9" w:rsidRPr="006E60D9" w:rsidRDefault="006E60D9" w:rsidP="006E60D9">
      <w:pPr>
        <w:rPr>
          <w:rFonts w:asciiTheme="minorEastAsia" w:hAnsiTheme="minorEastAsia" w:hint="eastAsia"/>
        </w:rPr>
      </w:pPr>
      <w:r w:rsidRPr="006E60D9">
        <w:rPr>
          <w:rFonts w:asciiTheme="minorEastAsia" w:hAnsiTheme="minorEastAsia" w:hint="eastAsia"/>
        </w:rPr>
        <w:t>2、国产大豆佳木斯富锦现货价格3700元/吨，与昨日持平；豆</w:t>
      </w:r>
      <w:proofErr w:type="gramStart"/>
      <w:r w:rsidRPr="006E60D9">
        <w:rPr>
          <w:rFonts w:asciiTheme="minorEastAsia" w:hAnsiTheme="minorEastAsia" w:hint="eastAsia"/>
        </w:rPr>
        <w:t>粕</w:t>
      </w:r>
      <w:proofErr w:type="gramEnd"/>
      <w:r w:rsidRPr="006E60D9">
        <w:rPr>
          <w:rFonts w:asciiTheme="minorEastAsia" w:hAnsiTheme="minorEastAsia" w:hint="eastAsia"/>
        </w:rPr>
        <w:t>山东日照现货3270元/吨，与昨日持平；菜</w:t>
      </w:r>
      <w:proofErr w:type="gramStart"/>
      <w:r w:rsidRPr="006E60D9">
        <w:rPr>
          <w:rFonts w:asciiTheme="minorEastAsia" w:hAnsiTheme="minorEastAsia" w:hint="eastAsia"/>
        </w:rPr>
        <w:t>粕</w:t>
      </w:r>
      <w:proofErr w:type="gramEnd"/>
      <w:r w:rsidRPr="006E60D9">
        <w:rPr>
          <w:rFonts w:asciiTheme="minorEastAsia" w:hAnsiTheme="minorEastAsia" w:hint="eastAsia"/>
        </w:rPr>
        <w:t>四川成都现货2230元/吨，与昨日持平；江苏张家港四级豆油5700元/吨，-20；广东广州棕榈油24度报价4640元/吨，-40；湖北荆门四级菜油报价6610元/吨，-20。</w:t>
      </w:r>
    </w:p>
    <w:p w:rsidR="00E11782" w:rsidRPr="006E60D9" w:rsidRDefault="006E60D9" w:rsidP="006E60D9">
      <w:pPr>
        <w:rPr>
          <w:rFonts w:asciiTheme="minorEastAsia" w:hAnsiTheme="minorEastAsia"/>
        </w:rPr>
      </w:pPr>
      <w:r w:rsidRPr="006E60D9">
        <w:rPr>
          <w:rFonts w:asciiTheme="minorEastAsia" w:hAnsiTheme="minorEastAsia" w:hint="eastAsia"/>
        </w:rPr>
        <w:t>操作：马棕油</w:t>
      </w:r>
      <w:proofErr w:type="gramStart"/>
      <w:r w:rsidRPr="006E60D9">
        <w:rPr>
          <w:rFonts w:asciiTheme="minorEastAsia" w:hAnsiTheme="minorEastAsia" w:hint="eastAsia"/>
        </w:rPr>
        <w:t>周四再</w:t>
      </w:r>
      <w:proofErr w:type="gramEnd"/>
      <w:r w:rsidRPr="006E60D9">
        <w:rPr>
          <w:rFonts w:asciiTheme="minorEastAsia" w:hAnsiTheme="minorEastAsia" w:hint="eastAsia"/>
        </w:rPr>
        <w:t>创新低，因预期两大主产国印尼及马来西亚的产量增长且库存上升。马来九月出口激增，但仍不足以抵消库存增长的速度，连棕油昨夜下探前低未果尾盘翻红，今日或有技术性反弹，若期价上穿5日线则空单适度减持。豆油目前国内库存压力在十一备货拉动下暂缓，但国际贸易争端升级对其价格刺激作用减弱，昨夜窄幅震荡报收十字星，继续以5800为多空分水操作。</w:t>
      </w:r>
      <w:proofErr w:type="gramStart"/>
      <w:r w:rsidRPr="006E60D9">
        <w:rPr>
          <w:rFonts w:asciiTheme="minorEastAsia" w:hAnsiTheme="minorEastAsia" w:hint="eastAsia"/>
        </w:rPr>
        <w:t>菜籽油</w:t>
      </w:r>
      <w:proofErr w:type="gramEnd"/>
      <w:r w:rsidRPr="006E60D9">
        <w:rPr>
          <w:rFonts w:asciiTheme="minorEastAsia" w:hAnsiTheme="minorEastAsia" w:hint="eastAsia"/>
        </w:rPr>
        <w:t>昨夜跌破60日线收阳，单边建议以40日线为多空分水操作；菜豆油价差今日在874附近，建议继续持有或适度加仓，目标950，止损840。</w:t>
      </w:r>
    </w:p>
    <w:p w:rsidR="00E11782" w:rsidRPr="006E60D9" w:rsidRDefault="00E11782" w:rsidP="00E11782">
      <w:pPr>
        <w:rPr>
          <w:rFonts w:asciiTheme="minorEastAsia" w:hAnsiTheme="minorEastAsia"/>
        </w:rPr>
      </w:pPr>
    </w:p>
    <w:p w:rsidR="00E11782" w:rsidRPr="006E60D9" w:rsidRDefault="00E11782" w:rsidP="00E11782">
      <w:pPr>
        <w:rPr>
          <w:rFonts w:asciiTheme="minorEastAsia" w:hAnsiTheme="minorEastAsia"/>
        </w:rPr>
      </w:pPr>
      <w:r w:rsidRPr="006E60D9">
        <w:rPr>
          <w:rFonts w:asciiTheme="minorEastAsia" w:hAnsiTheme="minorEastAsia" w:hint="eastAsia"/>
        </w:rPr>
        <w:t xml:space="preserve">油料早评 </w:t>
      </w:r>
    </w:p>
    <w:p w:rsidR="006E60D9" w:rsidRPr="006E60D9" w:rsidRDefault="006E60D9" w:rsidP="006E60D9">
      <w:pPr>
        <w:rPr>
          <w:rFonts w:asciiTheme="minorEastAsia" w:hAnsiTheme="minorEastAsia" w:hint="eastAsia"/>
        </w:rPr>
      </w:pPr>
      <w:r w:rsidRPr="006E60D9">
        <w:rPr>
          <w:rFonts w:asciiTheme="minorEastAsia" w:hAnsiTheme="minorEastAsia" w:hint="eastAsia"/>
        </w:rPr>
        <w:t>资讯：</w:t>
      </w:r>
    </w:p>
    <w:p w:rsidR="006E60D9" w:rsidRPr="006E60D9" w:rsidRDefault="006E60D9" w:rsidP="006E60D9">
      <w:pPr>
        <w:rPr>
          <w:rFonts w:asciiTheme="minorEastAsia" w:hAnsiTheme="minorEastAsia" w:hint="eastAsia"/>
        </w:rPr>
      </w:pPr>
      <w:r w:rsidRPr="006E60D9">
        <w:rPr>
          <w:rFonts w:asciiTheme="minorEastAsia" w:hAnsiTheme="minorEastAsia" w:hint="eastAsia"/>
        </w:rPr>
        <w:t>1、美国农业部周度出口销售报告显示，美国对华大豆出口销售总量同比减少83.2%，上周是同比减少79.9%。截止到2018年9月13日，2018/19年度美国对中国大豆出口装船量为6.7万吨，低于上年同期的136.7万吨。</w:t>
      </w:r>
    </w:p>
    <w:p w:rsidR="006E60D9" w:rsidRPr="006E60D9" w:rsidRDefault="006E60D9" w:rsidP="006E60D9">
      <w:pPr>
        <w:rPr>
          <w:rFonts w:asciiTheme="minorEastAsia" w:hAnsiTheme="minorEastAsia" w:hint="eastAsia"/>
        </w:rPr>
      </w:pPr>
      <w:r w:rsidRPr="006E60D9">
        <w:rPr>
          <w:rFonts w:asciiTheme="minorEastAsia" w:hAnsiTheme="minorEastAsia" w:hint="eastAsia"/>
        </w:rPr>
        <w:t>2、美国农业部周四公布的大豆出口销售报告显示：截至9月13日当周，美国2018-</w:t>
      </w:r>
      <w:proofErr w:type="gramStart"/>
      <w:r w:rsidRPr="006E60D9">
        <w:rPr>
          <w:rFonts w:asciiTheme="minorEastAsia" w:hAnsiTheme="minorEastAsia" w:hint="eastAsia"/>
        </w:rPr>
        <w:t>19</w:t>
      </w:r>
      <w:proofErr w:type="gramEnd"/>
      <w:r w:rsidRPr="006E60D9">
        <w:rPr>
          <w:rFonts w:asciiTheme="minorEastAsia" w:hAnsiTheme="minorEastAsia" w:hint="eastAsia"/>
        </w:rPr>
        <w:t>年度大豆出口净销售917,600吨，2019-</w:t>
      </w:r>
      <w:proofErr w:type="gramStart"/>
      <w:r w:rsidRPr="006E60D9">
        <w:rPr>
          <w:rFonts w:asciiTheme="minorEastAsia" w:hAnsiTheme="minorEastAsia" w:hint="eastAsia"/>
        </w:rPr>
        <w:t>20</w:t>
      </w:r>
      <w:proofErr w:type="gramEnd"/>
      <w:r w:rsidRPr="006E60D9">
        <w:rPr>
          <w:rFonts w:asciiTheme="minorEastAsia" w:hAnsiTheme="minorEastAsia" w:hint="eastAsia"/>
        </w:rPr>
        <w:t>年度大豆出口净销售80,000吨。当周，美国2018-</w:t>
      </w:r>
      <w:proofErr w:type="gramStart"/>
      <w:r w:rsidRPr="006E60D9">
        <w:rPr>
          <w:rFonts w:asciiTheme="minorEastAsia" w:hAnsiTheme="minorEastAsia" w:hint="eastAsia"/>
        </w:rPr>
        <w:t>19</w:t>
      </w:r>
      <w:proofErr w:type="gramEnd"/>
      <w:r w:rsidRPr="006E60D9">
        <w:rPr>
          <w:rFonts w:asciiTheme="minorEastAsia" w:hAnsiTheme="minorEastAsia" w:hint="eastAsia"/>
        </w:rPr>
        <w:t>年度大豆出口装船800,900吨。</w:t>
      </w:r>
    </w:p>
    <w:p w:rsidR="006E60D9" w:rsidRPr="006E60D9" w:rsidRDefault="006E60D9" w:rsidP="006E60D9">
      <w:pPr>
        <w:rPr>
          <w:rFonts w:asciiTheme="minorEastAsia" w:hAnsiTheme="minorEastAsia" w:hint="eastAsia"/>
        </w:rPr>
      </w:pPr>
      <w:r w:rsidRPr="006E60D9">
        <w:rPr>
          <w:rFonts w:asciiTheme="minorEastAsia" w:hAnsiTheme="minorEastAsia" w:hint="eastAsia"/>
        </w:rPr>
        <w:t>3、欧盟数据显示，自7月份美国总统特朗普与欧盟委员会主席容克达成协议以避免贸易战以来，美国已经取代巴西，成为欧盟最大的大豆供应国。截至9月中旬，欧盟进口的美国大豆达到147万吨，占欧盟进口大豆总量的52%，较去年同期增加133%。</w:t>
      </w:r>
    </w:p>
    <w:p w:rsidR="006E60D9" w:rsidRPr="006E60D9" w:rsidRDefault="006E60D9" w:rsidP="006E60D9">
      <w:pPr>
        <w:rPr>
          <w:rFonts w:asciiTheme="minorEastAsia" w:hAnsiTheme="minorEastAsia" w:hint="eastAsia"/>
        </w:rPr>
      </w:pPr>
      <w:r w:rsidRPr="006E60D9">
        <w:rPr>
          <w:rFonts w:asciiTheme="minorEastAsia" w:hAnsiTheme="minorEastAsia" w:hint="eastAsia"/>
        </w:rPr>
        <w:t>操作</w:t>
      </w:r>
      <w:r w:rsidRPr="006E60D9">
        <w:rPr>
          <w:rFonts w:asciiTheme="minorEastAsia" w:hAnsiTheme="minorEastAsia" w:hint="eastAsia"/>
        </w:rPr>
        <w:t>：</w:t>
      </w:r>
    </w:p>
    <w:p w:rsidR="008231C9" w:rsidRPr="006E60D9" w:rsidRDefault="006E60D9" w:rsidP="006E60D9">
      <w:pPr>
        <w:rPr>
          <w:rFonts w:asciiTheme="minorEastAsia" w:hAnsiTheme="minorEastAsia"/>
        </w:rPr>
      </w:pPr>
      <w:proofErr w:type="gramStart"/>
      <w:r w:rsidRPr="006E60D9">
        <w:rPr>
          <w:rFonts w:asciiTheme="minorEastAsia" w:hAnsiTheme="minorEastAsia" w:hint="eastAsia"/>
        </w:rPr>
        <w:t>美豆期</w:t>
      </w:r>
      <w:proofErr w:type="gramEnd"/>
      <w:r w:rsidRPr="006E60D9">
        <w:rPr>
          <w:rFonts w:asciiTheme="minorEastAsia" w:hAnsiTheme="minorEastAsia" w:hint="eastAsia"/>
        </w:rPr>
        <w:t>价上涨，11月合约上涨1.93%，收于846美分/蒲式耳。因美国农业部公布的周度出口销售数据高于预期，以及预报中西部地区更多降雨引发一轮空头回补，</w:t>
      </w:r>
      <w:proofErr w:type="gramStart"/>
      <w:r w:rsidRPr="006E60D9">
        <w:rPr>
          <w:rFonts w:asciiTheme="minorEastAsia" w:hAnsiTheme="minorEastAsia" w:hint="eastAsia"/>
        </w:rPr>
        <w:t>美豆期</w:t>
      </w:r>
      <w:proofErr w:type="gramEnd"/>
      <w:r w:rsidRPr="006E60D9">
        <w:rPr>
          <w:rFonts w:asciiTheme="minorEastAsia" w:hAnsiTheme="minorEastAsia" w:hint="eastAsia"/>
        </w:rPr>
        <w:t>价连续2天上涨，</w:t>
      </w:r>
      <w:proofErr w:type="gramStart"/>
      <w:r w:rsidRPr="006E60D9">
        <w:rPr>
          <w:rFonts w:asciiTheme="minorEastAsia" w:hAnsiTheme="minorEastAsia" w:hint="eastAsia"/>
        </w:rPr>
        <w:t>暂时美豆期</w:t>
      </w:r>
      <w:proofErr w:type="gramEnd"/>
      <w:r w:rsidRPr="006E60D9">
        <w:rPr>
          <w:rFonts w:asciiTheme="minorEastAsia" w:hAnsiTheme="minorEastAsia" w:hint="eastAsia"/>
        </w:rPr>
        <w:t>价受到800一线支撑。国内豆</w:t>
      </w:r>
      <w:proofErr w:type="gramStart"/>
      <w:r w:rsidRPr="006E60D9">
        <w:rPr>
          <w:rFonts w:asciiTheme="minorEastAsia" w:hAnsiTheme="minorEastAsia" w:hint="eastAsia"/>
        </w:rPr>
        <w:t>粕</w:t>
      </w:r>
      <w:proofErr w:type="gramEnd"/>
      <w:r w:rsidRPr="006E60D9">
        <w:rPr>
          <w:rFonts w:asciiTheme="minorEastAsia" w:hAnsiTheme="minorEastAsia" w:hint="eastAsia"/>
        </w:rPr>
        <w:t>22.75万吨，相比之下，前一天成交14.95万吨。豆</w:t>
      </w:r>
      <w:proofErr w:type="gramStart"/>
      <w:r w:rsidRPr="006E60D9">
        <w:rPr>
          <w:rFonts w:asciiTheme="minorEastAsia" w:hAnsiTheme="minorEastAsia" w:hint="eastAsia"/>
        </w:rPr>
        <w:t>粕</w:t>
      </w:r>
      <w:proofErr w:type="gramEnd"/>
      <w:r w:rsidRPr="006E60D9">
        <w:rPr>
          <w:rFonts w:asciiTheme="minorEastAsia" w:hAnsiTheme="minorEastAsia" w:hint="eastAsia"/>
        </w:rPr>
        <w:t>库存持续下降，下游需求好转，双节终端备货提振豆</w:t>
      </w:r>
      <w:proofErr w:type="gramStart"/>
      <w:r w:rsidRPr="006E60D9">
        <w:rPr>
          <w:rFonts w:asciiTheme="minorEastAsia" w:hAnsiTheme="minorEastAsia" w:hint="eastAsia"/>
        </w:rPr>
        <w:t>粕</w:t>
      </w:r>
      <w:proofErr w:type="gramEnd"/>
      <w:r w:rsidRPr="006E60D9">
        <w:rPr>
          <w:rFonts w:asciiTheme="minorEastAsia" w:hAnsiTheme="minorEastAsia" w:hint="eastAsia"/>
        </w:rPr>
        <w:t>需求，短期豆</w:t>
      </w:r>
      <w:proofErr w:type="gramStart"/>
      <w:r w:rsidRPr="006E60D9">
        <w:rPr>
          <w:rFonts w:asciiTheme="minorEastAsia" w:hAnsiTheme="minorEastAsia" w:hint="eastAsia"/>
        </w:rPr>
        <w:t>粕</w:t>
      </w:r>
      <w:proofErr w:type="gramEnd"/>
      <w:r w:rsidRPr="006E60D9">
        <w:rPr>
          <w:rFonts w:asciiTheme="minorEastAsia" w:hAnsiTheme="minorEastAsia" w:hint="eastAsia"/>
        </w:rPr>
        <w:t>基本面好转。操作上仍按照偏多思路操作。菜</w:t>
      </w:r>
      <w:proofErr w:type="gramStart"/>
      <w:r w:rsidRPr="006E60D9">
        <w:rPr>
          <w:rFonts w:asciiTheme="minorEastAsia" w:hAnsiTheme="minorEastAsia" w:hint="eastAsia"/>
        </w:rPr>
        <w:t>粕</w:t>
      </w:r>
      <w:proofErr w:type="gramEnd"/>
      <w:r w:rsidRPr="006E60D9">
        <w:rPr>
          <w:rFonts w:asciiTheme="minorEastAsia" w:hAnsiTheme="minorEastAsia" w:hint="eastAsia"/>
        </w:rPr>
        <w:t>表现相对较强，操作上按照偏多思路操作。</w:t>
      </w:r>
      <w:proofErr w:type="gramStart"/>
      <w:r w:rsidRPr="006E60D9">
        <w:rPr>
          <w:rFonts w:asciiTheme="minorEastAsia" w:hAnsiTheme="minorEastAsia" w:hint="eastAsia"/>
        </w:rPr>
        <w:t>豆</w:t>
      </w:r>
      <w:proofErr w:type="gramEnd"/>
      <w:r w:rsidRPr="006E60D9">
        <w:rPr>
          <w:rFonts w:asciiTheme="minorEastAsia" w:hAnsiTheme="minorEastAsia" w:hint="eastAsia"/>
        </w:rPr>
        <w:t>一期价小幅上涨，国储拍卖成交良好，反映出市场对于后期大豆原料担忧，短期关注</w:t>
      </w:r>
      <w:proofErr w:type="gramStart"/>
      <w:r w:rsidRPr="006E60D9">
        <w:rPr>
          <w:rFonts w:asciiTheme="minorEastAsia" w:hAnsiTheme="minorEastAsia" w:hint="eastAsia"/>
        </w:rPr>
        <w:t>豆</w:t>
      </w:r>
      <w:proofErr w:type="gramEnd"/>
      <w:r w:rsidRPr="006E60D9">
        <w:rPr>
          <w:rFonts w:asciiTheme="minorEastAsia" w:hAnsiTheme="minorEastAsia" w:hint="eastAsia"/>
        </w:rPr>
        <w:t>一期</w:t>
      </w:r>
      <w:proofErr w:type="gramStart"/>
      <w:r w:rsidRPr="006E60D9">
        <w:rPr>
          <w:rFonts w:asciiTheme="minorEastAsia" w:hAnsiTheme="minorEastAsia" w:hint="eastAsia"/>
        </w:rPr>
        <w:t>价能否</w:t>
      </w:r>
      <w:proofErr w:type="gramEnd"/>
      <w:r w:rsidRPr="006E60D9">
        <w:rPr>
          <w:rFonts w:asciiTheme="minorEastAsia" w:hAnsiTheme="minorEastAsia" w:hint="eastAsia"/>
        </w:rPr>
        <w:t>突破3800一线阻力。</w:t>
      </w:r>
    </w:p>
    <w:p w:rsidR="00806E6A" w:rsidRPr="006E60D9" w:rsidRDefault="00806E6A" w:rsidP="00806E6A">
      <w:pPr>
        <w:rPr>
          <w:rFonts w:asciiTheme="minorEastAsia" w:hAnsiTheme="minorEastAsia"/>
        </w:rPr>
      </w:pPr>
    </w:p>
    <w:p w:rsidR="004E44E2" w:rsidRPr="006E60D9" w:rsidRDefault="00330D45" w:rsidP="009D33CF">
      <w:pPr>
        <w:rPr>
          <w:rFonts w:asciiTheme="minorEastAsia" w:hAnsiTheme="minorEastAsia"/>
          <w:b/>
          <w:sz w:val="28"/>
          <w:szCs w:val="28"/>
        </w:rPr>
      </w:pPr>
      <w:r w:rsidRPr="006E60D9">
        <w:rPr>
          <w:rFonts w:asciiTheme="minorEastAsia" w:hAnsiTheme="minorEastAsia" w:hint="eastAsia"/>
          <w:b/>
          <w:sz w:val="28"/>
          <w:szCs w:val="28"/>
        </w:rPr>
        <w:t>能源化工早评</w:t>
      </w:r>
      <w:r w:rsidR="001F4DF8" w:rsidRPr="006E60D9">
        <w:rPr>
          <w:rFonts w:asciiTheme="minorEastAsia" w:hAnsiTheme="minorEastAsia"/>
          <w:b/>
          <w:sz w:val="28"/>
          <w:szCs w:val="28"/>
        </w:rPr>
        <w:tab/>
      </w:r>
    </w:p>
    <w:p w:rsidR="00D362C7" w:rsidRPr="006E60D9" w:rsidRDefault="00D362C7" w:rsidP="00D362C7">
      <w:pPr>
        <w:rPr>
          <w:rFonts w:asciiTheme="minorEastAsia" w:hAnsiTheme="minorEastAsia"/>
        </w:rPr>
      </w:pPr>
      <w:r w:rsidRPr="006E60D9">
        <w:rPr>
          <w:rFonts w:asciiTheme="minorEastAsia" w:hAnsiTheme="minorEastAsia" w:hint="eastAsia"/>
        </w:rPr>
        <w:t>原油：</w:t>
      </w:r>
    </w:p>
    <w:p w:rsidR="00C34EF8" w:rsidRPr="006E60D9" w:rsidRDefault="006E60D9" w:rsidP="00D362C7">
      <w:pPr>
        <w:rPr>
          <w:rFonts w:asciiTheme="minorEastAsia" w:hAnsiTheme="minorEastAsia"/>
        </w:rPr>
      </w:pPr>
      <w:r w:rsidRPr="006E60D9">
        <w:rPr>
          <w:rFonts w:asciiTheme="minorEastAsia" w:hAnsiTheme="minorEastAsia" w:hint="eastAsia"/>
        </w:rPr>
        <w:t>昨日上海原油期货 1812</w:t>
      </w:r>
      <w:proofErr w:type="gramStart"/>
      <w:r w:rsidRPr="006E60D9">
        <w:rPr>
          <w:rFonts w:asciiTheme="minorEastAsia" w:hAnsiTheme="minorEastAsia" w:hint="eastAsia"/>
        </w:rPr>
        <w:t>合约夜盘收于</w:t>
      </w:r>
      <w:proofErr w:type="gramEnd"/>
      <w:r w:rsidRPr="006E60D9">
        <w:rPr>
          <w:rFonts w:asciiTheme="minorEastAsia" w:hAnsiTheme="minorEastAsia" w:hint="eastAsia"/>
        </w:rPr>
        <w:t>530.1元/桶（-1.2，-0.23%）。美国石油协会宣称，美国8月石油需求增至2080万桶/日，创2007年以来新高；2017年同期为2030万桶/日，体现出美国经济增速、工业活动和消费者信心都非常强劲。渣打银行认为，维持2018年WTI原油预期在68美元/桶不变。上调2019年WTI原油价格预期2美元/</w:t>
      </w:r>
      <w:proofErr w:type="gramStart"/>
      <w:r w:rsidRPr="006E60D9">
        <w:rPr>
          <w:rFonts w:asciiTheme="minorEastAsia" w:hAnsiTheme="minorEastAsia" w:hint="eastAsia"/>
        </w:rPr>
        <w:t>桶至73美元</w:t>
      </w:r>
      <w:proofErr w:type="gramEnd"/>
      <w:r w:rsidRPr="006E60D9">
        <w:rPr>
          <w:rFonts w:asciiTheme="minorEastAsia" w:hAnsiTheme="minorEastAsia" w:hint="eastAsia"/>
        </w:rPr>
        <w:t>/桶。上调2020年WTI原油价格预期8美元/</w:t>
      </w:r>
      <w:proofErr w:type="gramStart"/>
      <w:r w:rsidRPr="006E60D9">
        <w:rPr>
          <w:rFonts w:asciiTheme="minorEastAsia" w:hAnsiTheme="minorEastAsia" w:hint="eastAsia"/>
        </w:rPr>
        <w:t>桶至82美元</w:t>
      </w:r>
      <w:proofErr w:type="gramEnd"/>
      <w:r w:rsidRPr="006E60D9">
        <w:rPr>
          <w:rFonts w:asciiTheme="minorEastAsia" w:hAnsiTheme="minorEastAsia" w:hint="eastAsia"/>
        </w:rPr>
        <w:t>/桶。上调2018年布伦</w:t>
      </w:r>
      <w:proofErr w:type="gramStart"/>
      <w:r w:rsidRPr="006E60D9">
        <w:rPr>
          <w:rFonts w:asciiTheme="minorEastAsia" w:hAnsiTheme="minorEastAsia" w:hint="eastAsia"/>
        </w:rPr>
        <w:t>特</w:t>
      </w:r>
      <w:proofErr w:type="gramEnd"/>
      <w:r w:rsidRPr="006E60D9">
        <w:rPr>
          <w:rFonts w:asciiTheme="minorEastAsia" w:hAnsiTheme="minorEastAsia" w:hint="eastAsia"/>
        </w:rPr>
        <w:t>原油价格预期4美元/</w:t>
      </w:r>
      <w:proofErr w:type="gramStart"/>
      <w:r w:rsidRPr="006E60D9">
        <w:rPr>
          <w:rFonts w:asciiTheme="minorEastAsia" w:hAnsiTheme="minorEastAsia" w:hint="eastAsia"/>
        </w:rPr>
        <w:t>桶至75美元</w:t>
      </w:r>
      <w:proofErr w:type="gramEnd"/>
      <w:r w:rsidRPr="006E60D9">
        <w:rPr>
          <w:rFonts w:asciiTheme="minorEastAsia" w:hAnsiTheme="minorEastAsia" w:hint="eastAsia"/>
        </w:rPr>
        <w:t xml:space="preserve">/桶。美国总统特朗普呼吁欧佩克降低油价。周四，WTI </w:t>
      </w:r>
      <w:proofErr w:type="gramStart"/>
      <w:r w:rsidRPr="006E60D9">
        <w:rPr>
          <w:rFonts w:asciiTheme="minorEastAsia" w:hAnsiTheme="minorEastAsia" w:hint="eastAsia"/>
        </w:rPr>
        <w:t>收跌</w:t>
      </w:r>
      <w:proofErr w:type="gramEnd"/>
      <w:r w:rsidRPr="006E60D9">
        <w:rPr>
          <w:rFonts w:asciiTheme="minorEastAsia" w:hAnsiTheme="minorEastAsia" w:hint="eastAsia"/>
        </w:rPr>
        <w:t>0.45%，报70.80美元/桶，Brent</w:t>
      </w:r>
      <w:proofErr w:type="gramStart"/>
      <w:r w:rsidRPr="006E60D9">
        <w:rPr>
          <w:rFonts w:asciiTheme="minorEastAsia" w:hAnsiTheme="minorEastAsia" w:hint="eastAsia"/>
        </w:rPr>
        <w:t>收跌</w:t>
      </w:r>
      <w:proofErr w:type="gramEnd"/>
      <w:r w:rsidRPr="006E60D9">
        <w:rPr>
          <w:rFonts w:asciiTheme="minorEastAsia" w:hAnsiTheme="minorEastAsia" w:hint="eastAsia"/>
        </w:rPr>
        <w:t>0.88%，报78.70美元/桶。在沙特和美国纷纷喊话后，油市情况变得更为复杂，目前资金离场，建议投资者暂时观望，关注油价80美元关口是否能够顺利突破。</w:t>
      </w:r>
    </w:p>
    <w:p w:rsidR="008231C9" w:rsidRPr="006E60D9" w:rsidRDefault="008231C9" w:rsidP="00D362C7">
      <w:pPr>
        <w:rPr>
          <w:rFonts w:asciiTheme="minorEastAsia" w:hAnsiTheme="minorEastAsia"/>
        </w:rPr>
      </w:pPr>
    </w:p>
    <w:p w:rsidR="006E60D9" w:rsidRPr="006E60D9" w:rsidRDefault="006E60D9" w:rsidP="006E60D9">
      <w:pPr>
        <w:rPr>
          <w:rFonts w:asciiTheme="minorEastAsia" w:hAnsiTheme="minorEastAsia" w:hint="eastAsia"/>
        </w:rPr>
      </w:pPr>
      <w:r w:rsidRPr="006E60D9">
        <w:rPr>
          <w:rFonts w:asciiTheme="minorEastAsia" w:hAnsiTheme="minorEastAsia" w:hint="eastAsia"/>
        </w:rPr>
        <w:t>LL：</w:t>
      </w:r>
    </w:p>
    <w:p w:rsidR="006E60D9" w:rsidRPr="006E60D9" w:rsidRDefault="006E60D9" w:rsidP="006E60D9">
      <w:pPr>
        <w:rPr>
          <w:rFonts w:asciiTheme="minorEastAsia" w:hAnsiTheme="minorEastAsia"/>
        </w:rPr>
      </w:pPr>
      <w:r w:rsidRPr="006E60D9">
        <w:rPr>
          <w:rFonts w:asciiTheme="minorEastAsia" w:hAnsiTheme="minorEastAsia" w:hint="eastAsia"/>
        </w:rPr>
        <w:t>L1901昨日冲高回落，上涨0.37%收于9565。神华PE竞拍结果，线性成交率100%，以</w:t>
      </w:r>
      <w:proofErr w:type="gramStart"/>
      <w:r w:rsidRPr="006E60D9">
        <w:rPr>
          <w:rFonts w:asciiTheme="minorEastAsia" w:hAnsiTheme="minorEastAsia" w:hint="eastAsia"/>
        </w:rPr>
        <w:t>通达源库为例</w:t>
      </w:r>
      <w:proofErr w:type="gramEnd"/>
      <w:r w:rsidRPr="006E60D9">
        <w:rPr>
          <w:rFonts w:asciiTheme="minorEastAsia" w:hAnsiTheme="minorEastAsia" w:hint="eastAsia"/>
        </w:rPr>
        <w:t>，起拍价9650，较上日上涨120元/吨，溢价50-60元/吨成交，成交率100%。近期受益于</w:t>
      </w:r>
      <w:proofErr w:type="gramStart"/>
      <w:r w:rsidRPr="006E60D9">
        <w:rPr>
          <w:rFonts w:asciiTheme="minorEastAsia" w:hAnsiTheme="minorEastAsia" w:hint="eastAsia"/>
        </w:rPr>
        <w:t>石化降库良好</w:t>
      </w:r>
      <w:proofErr w:type="gramEnd"/>
      <w:r w:rsidRPr="006E60D9">
        <w:rPr>
          <w:rFonts w:asciiTheme="minorEastAsia" w:hAnsiTheme="minorEastAsia" w:hint="eastAsia"/>
        </w:rPr>
        <w:t>，本周将是中秋节前最后一周，下游有节前提前备货可能，石化</w:t>
      </w:r>
      <w:proofErr w:type="gramStart"/>
      <w:r w:rsidRPr="006E60D9">
        <w:rPr>
          <w:rFonts w:asciiTheme="minorEastAsia" w:hAnsiTheme="minorEastAsia" w:hint="eastAsia"/>
        </w:rPr>
        <w:t>挺</w:t>
      </w:r>
      <w:proofErr w:type="gramEnd"/>
      <w:r w:rsidRPr="006E60D9">
        <w:rPr>
          <w:rFonts w:asciiTheme="minorEastAsia" w:hAnsiTheme="minorEastAsia" w:hint="eastAsia"/>
        </w:rPr>
        <w:t>价，现货端支撑强劲，期货贴水现货。目前石化库存下降迅速，除了部分货源囤积在中游贸易商处外，下游终端也有一定的节前备货需求，对价格形成支撑。后期仍需继续关注</w:t>
      </w:r>
      <w:proofErr w:type="gramStart"/>
      <w:r w:rsidRPr="006E60D9">
        <w:rPr>
          <w:rFonts w:asciiTheme="minorEastAsia" w:hAnsiTheme="minorEastAsia" w:hint="eastAsia"/>
        </w:rPr>
        <w:t>下游对</w:t>
      </w:r>
      <w:proofErr w:type="gramEnd"/>
      <w:r w:rsidRPr="006E60D9">
        <w:rPr>
          <w:rFonts w:asciiTheme="minorEastAsia" w:hAnsiTheme="minorEastAsia" w:hint="eastAsia"/>
        </w:rPr>
        <w:t>货源的实际需求情况，尤其是高价货源的接受程度。操作上，多</w:t>
      </w:r>
      <w:proofErr w:type="gramStart"/>
      <w:r w:rsidRPr="006E60D9">
        <w:rPr>
          <w:rFonts w:asciiTheme="minorEastAsia" w:hAnsiTheme="minorEastAsia" w:hint="eastAsia"/>
        </w:rPr>
        <w:t>单逐步止</w:t>
      </w:r>
      <w:proofErr w:type="gramEnd"/>
      <w:r w:rsidRPr="006E60D9">
        <w:rPr>
          <w:rFonts w:asciiTheme="minorEastAsia" w:hAnsiTheme="minorEastAsia" w:hint="eastAsia"/>
        </w:rPr>
        <w:t>盈，指数9450—9600区间震荡对待。</w:t>
      </w:r>
    </w:p>
    <w:p w:rsidR="006E60D9" w:rsidRPr="006E60D9" w:rsidRDefault="006E60D9" w:rsidP="006E60D9">
      <w:pPr>
        <w:rPr>
          <w:rFonts w:asciiTheme="minorEastAsia" w:hAnsiTheme="minorEastAsia" w:hint="eastAsia"/>
        </w:rPr>
      </w:pPr>
      <w:r w:rsidRPr="006E60D9">
        <w:rPr>
          <w:rFonts w:asciiTheme="minorEastAsia" w:hAnsiTheme="minorEastAsia" w:hint="eastAsia"/>
        </w:rPr>
        <w:t xml:space="preserve">PP: </w:t>
      </w:r>
    </w:p>
    <w:p w:rsidR="00D9321C" w:rsidRPr="006E60D9" w:rsidRDefault="006E60D9" w:rsidP="006E60D9">
      <w:pPr>
        <w:rPr>
          <w:rFonts w:asciiTheme="minorEastAsia" w:hAnsiTheme="minorEastAsia"/>
        </w:rPr>
      </w:pPr>
      <w:r w:rsidRPr="006E60D9">
        <w:rPr>
          <w:rFonts w:asciiTheme="minorEastAsia" w:hAnsiTheme="minorEastAsia" w:hint="eastAsia"/>
        </w:rPr>
        <w:t>PP1901昨日冲高回落，上涨0.14%收于10088。最新石化库存65万吨。截止9月12日，贸易商</w:t>
      </w:r>
      <w:proofErr w:type="gramStart"/>
      <w:r w:rsidRPr="006E60D9">
        <w:rPr>
          <w:rFonts w:asciiTheme="minorEastAsia" w:hAnsiTheme="minorEastAsia" w:hint="eastAsia"/>
        </w:rPr>
        <w:t>库存较</w:t>
      </w:r>
      <w:proofErr w:type="gramEnd"/>
      <w:r w:rsidRPr="006E60D9">
        <w:rPr>
          <w:rFonts w:asciiTheme="minorEastAsia" w:hAnsiTheme="minorEastAsia" w:hint="eastAsia"/>
        </w:rPr>
        <w:t>上周减少5.01%，整体</w:t>
      </w:r>
      <w:proofErr w:type="gramStart"/>
      <w:r w:rsidRPr="006E60D9">
        <w:rPr>
          <w:rFonts w:asciiTheme="minorEastAsia" w:hAnsiTheme="minorEastAsia" w:hint="eastAsia"/>
        </w:rPr>
        <w:t>库存较</w:t>
      </w:r>
      <w:proofErr w:type="gramEnd"/>
      <w:r w:rsidRPr="006E60D9">
        <w:rPr>
          <w:rFonts w:asciiTheme="minorEastAsia" w:hAnsiTheme="minorEastAsia" w:hint="eastAsia"/>
        </w:rPr>
        <w:t>上周减少6.92%。近期部分前期检修装置逐步开工，</w:t>
      </w:r>
      <w:r w:rsidRPr="006E60D9">
        <w:rPr>
          <w:rFonts w:asciiTheme="minorEastAsia" w:hAnsiTheme="minorEastAsia" w:hint="eastAsia"/>
        </w:rPr>
        <w:lastRenderedPageBreak/>
        <w:t>供应</w:t>
      </w:r>
      <w:proofErr w:type="gramStart"/>
      <w:r w:rsidRPr="006E60D9">
        <w:rPr>
          <w:rFonts w:asciiTheme="minorEastAsia" w:hAnsiTheme="minorEastAsia" w:hint="eastAsia"/>
        </w:rPr>
        <w:t>端整体</w:t>
      </w:r>
      <w:proofErr w:type="gramEnd"/>
      <w:r w:rsidRPr="006E60D9">
        <w:rPr>
          <w:rFonts w:asciiTheme="minorEastAsia" w:hAnsiTheme="minorEastAsia" w:hint="eastAsia"/>
        </w:rPr>
        <w:t>将面临阶段性回升。需求端，下游开工率变化不大，维持刚需，且对高价货源抵触暂不明显。现货市场PP</w:t>
      </w:r>
      <w:proofErr w:type="gramStart"/>
      <w:r w:rsidRPr="006E60D9">
        <w:rPr>
          <w:rFonts w:asciiTheme="minorEastAsia" w:hAnsiTheme="minorEastAsia" w:hint="eastAsia"/>
        </w:rPr>
        <w:t>标品整体</w:t>
      </w:r>
      <w:proofErr w:type="gramEnd"/>
      <w:r w:rsidRPr="006E60D9">
        <w:rPr>
          <w:rFonts w:asciiTheme="minorEastAsia" w:hAnsiTheme="minorEastAsia" w:hint="eastAsia"/>
        </w:rPr>
        <w:t>仍旧偏紧，且PP粉料价格由于丙烯成本支撑，价格坚挺，对粒料价格形成一定支撑，短期价格反弹。不过长期看，如若下游需求始终难以有明显起色，</w:t>
      </w:r>
      <w:proofErr w:type="gramStart"/>
      <w:r w:rsidRPr="006E60D9">
        <w:rPr>
          <w:rFonts w:asciiTheme="minorEastAsia" w:hAnsiTheme="minorEastAsia" w:hint="eastAsia"/>
        </w:rPr>
        <w:t>待供应</w:t>
      </w:r>
      <w:proofErr w:type="gramEnd"/>
      <w:r w:rsidRPr="006E60D9">
        <w:rPr>
          <w:rFonts w:asciiTheme="minorEastAsia" w:hAnsiTheme="minorEastAsia" w:hint="eastAsia"/>
        </w:rPr>
        <w:t>逐步回升，市场将再次承压。操作上，多</w:t>
      </w:r>
      <w:proofErr w:type="gramStart"/>
      <w:r w:rsidRPr="006E60D9">
        <w:rPr>
          <w:rFonts w:asciiTheme="minorEastAsia" w:hAnsiTheme="minorEastAsia" w:hint="eastAsia"/>
        </w:rPr>
        <w:t>单逐步止</w:t>
      </w:r>
      <w:proofErr w:type="gramEnd"/>
      <w:r w:rsidRPr="006E60D9">
        <w:rPr>
          <w:rFonts w:asciiTheme="minorEastAsia" w:hAnsiTheme="minorEastAsia" w:hint="eastAsia"/>
        </w:rPr>
        <w:t>盈，指数10000—10200区间震荡对待。</w:t>
      </w:r>
    </w:p>
    <w:p w:rsidR="008231C9" w:rsidRPr="006E60D9" w:rsidRDefault="008231C9" w:rsidP="008231C9">
      <w:pPr>
        <w:rPr>
          <w:rFonts w:asciiTheme="minorEastAsia" w:hAnsiTheme="minorEastAsia"/>
        </w:rPr>
      </w:pPr>
    </w:p>
    <w:p w:rsidR="00037CC2" w:rsidRPr="006E60D9" w:rsidRDefault="00B50941" w:rsidP="00E65998">
      <w:pPr>
        <w:rPr>
          <w:rFonts w:asciiTheme="minorEastAsia" w:hAnsiTheme="minorEastAsia"/>
        </w:rPr>
      </w:pPr>
      <w:r w:rsidRPr="006E60D9">
        <w:rPr>
          <w:rFonts w:asciiTheme="minorEastAsia" w:hAnsiTheme="minorEastAsia" w:hint="eastAsia"/>
        </w:rPr>
        <w:t>PTA</w:t>
      </w:r>
      <w:r w:rsidR="00037CC2" w:rsidRPr="006E60D9">
        <w:rPr>
          <w:rFonts w:asciiTheme="minorEastAsia" w:hAnsiTheme="minorEastAsia" w:hint="eastAsia"/>
        </w:rPr>
        <w:t>:</w:t>
      </w:r>
    </w:p>
    <w:p w:rsidR="00CB7861" w:rsidRPr="006E60D9" w:rsidRDefault="006E60D9" w:rsidP="00227160">
      <w:pPr>
        <w:rPr>
          <w:rFonts w:asciiTheme="minorEastAsia" w:hAnsiTheme="minorEastAsia"/>
        </w:rPr>
      </w:pPr>
      <w:r w:rsidRPr="006E60D9">
        <w:rPr>
          <w:rFonts w:asciiTheme="minorEastAsia" w:hAnsiTheme="minorEastAsia" w:hint="eastAsia"/>
        </w:rPr>
        <w:t>隔夜TA901收于7226元/吨（+30，+0.42%）。现货市场低价递盘午后提升至7700元/吨附近，主流商谈回升至7800-7900元/吨，较高成交在9300元/吨，供应商买盘。亚洲PX隔夜CFR盘收于1263.67美元/吨（-25），加工费900。PTA装置方面，珠海BP 125万吨装置台风期间已停车执行检修，计划一周；扬子石化35万吨装置因故短停，计划今日重启。下游方面，江浙市场</w:t>
      </w:r>
      <w:proofErr w:type="gramStart"/>
      <w:r w:rsidRPr="006E60D9">
        <w:rPr>
          <w:rFonts w:asciiTheme="minorEastAsia" w:hAnsiTheme="minorEastAsia" w:hint="eastAsia"/>
        </w:rPr>
        <w:t>涤丝工厂</w:t>
      </w:r>
      <w:proofErr w:type="gramEnd"/>
      <w:r w:rsidRPr="006E60D9">
        <w:rPr>
          <w:rFonts w:asciiTheme="minorEastAsia" w:hAnsiTheme="minorEastAsia" w:hint="eastAsia"/>
        </w:rPr>
        <w:t>报价稳中有跌，部分厂家价格下调100-300元，优惠商谈现象普遍，但市场仍持谨慎观望态度，</w:t>
      </w:r>
      <w:proofErr w:type="gramStart"/>
      <w:r w:rsidRPr="006E60D9">
        <w:rPr>
          <w:rFonts w:asciiTheme="minorEastAsia" w:hAnsiTheme="minorEastAsia" w:hint="eastAsia"/>
        </w:rPr>
        <w:t>纺企按需</w:t>
      </w:r>
      <w:proofErr w:type="gramEnd"/>
      <w:r w:rsidRPr="006E60D9">
        <w:rPr>
          <w:rFonts w:asciiTheme="minorEastAsia" w:hAnsiTheme="minorEastAsia" w:hint="eastAsia"/>
        </w:rPr>
        <w:t>采购以维持生产。中国轻纺城客减量减，总成交1225万米，其中长丝848万米，短</w:t>
      </w:r>
      <w:proofErr w:type="gramStart"/>
      <w:r w:rsidRPr="006E60D9">
        <w:rPr>
          <w:rFonts w:asciiTheme="minorEastAsia" w:hAnsiTheme="minorEastAsia" w:hint="eastAsia"/>
        </w:rPr>
        <w:t>纤</w:t>
      </w:r>
      <w:proofErr w:type="gramEnd"/>
      <w:r w:rsidRPr="006E60D9">
        <w:rPr>
          <w:rFonts w:asciiTheme="minorEastAsia" w:hAnsiTheme="minorEastAsia" w:hint="eastAsia"/>
        </w:rPr>
        <w:t>377万米。本月PTA均价预计在8000元/吨以上，在均价预期支撑下，现货有所企稳，低价卖盘略惜售，商家恐慌心态的缓和，短期现货继续向下空间相对有限。随着PTA的让利，下游聚酯盈利状况逐步改善，预计聚酯减产会有所缓和，等待拐点到来，短线震荡为主，后续关注成本端变动情况以及PTA装置检修落实情况，TA811下方支撑10周均线7400附近。</w:t>
      </w:r>
    </w:p>
    <w:p w:rsidR="00A02E13" w:rsidRPr="006E60D9" w:rsidRDefault="00A02E13" w:rsidP="00227160">
      <w:pPr>
        <w:rPr>
          <w:rFonts w:asciiTheme="minorEastAsia" w:hAnsiTheme="minorEastAsia"/>
        </w:rPr>
      </w:pPr>
      <w:r w:rsidRPr="006E60D9">
        <w:rPr>
          <w:rFonts w:asciiTheme="minorEastAsia" w:hAnsiTheme="minorEastAsia" w:hint="eastAsia"/>
        </w:rPr>
        <w:t>甲醇</w:t>
      </w:r>
    </w:p>
    <w:p w:rsidR="00CB7861" w:rsidRPr="006E60D9" w:rsidRDefault="006E60D9" w:rsidP="00462507">
      <w:pPr>
        <w:rPr>
          <w:rFonts w:asciiTheme="minorEastAsia" w:hAnsiTheme="minorEastAsia"/>
        </w:rPr>
      </w:pPr>
      <w:proofErr w:type="gramStart"/>
      <w:r w:rsidRPr="006E60D9">
        <w:rPr>
          <w:rFonts w:asciiTheme="minorEastAsia" w:hAnsiTheme="minorEastAsia" w:hint="eastAsia"/>
        </w:rPr>
        <w:t>夜盘甲醇</w:t>
      </w:r>
      <w:proofErr w:type="gramEnd"/>
      <w:r w:rsidRPr="006E60D9">
        <w:rPr>
          <w:rFonts w:asciiTheme="minorEastAsia" w:hAnsiTheme="minorEastAsia" w:hint="eastAsia"/>
        </w:rPr>
        <w:t>1901合约震荡偏弱，收于3323(-0.51%,-17)。现货价格方面，太仓现货3400-3410（10/0），宁波3460-3470（-10/-10），山东3200-3260（0/20），内蒙古2980-3020（0/0），港口市场偏强整理，山东地区局部上涨，内蒙古地区高位盘整，内陆到港口套利窗口维持关闭。供给端，甲醇生产企业开工率为66.56%，下滑1.8%，国内新疆新业50，</w:t>
      </w:r>
      <w:proofErr w:type="gramStart"/>
      <w:r w:rsidRPr="006E60D9">
        <w:rPr>
          <w:rFonts w:asciiTheme="minorEastAsia" w:hAnsiTheme="minorEastAsia" w:hint="eastAsia"/>
        </w:rPr>
        <w:t>沂</w:t>
      </w:r>
      <w:proofErr w:type="gramEnd"/>
      <w:r w:rsidRPr="006E60D9">
        <w:rPr>
          <w:rFonts w:asciiTheme="minorEastAsia" w:hAnsiTheme="minorEastAsia" w:hint="eastAsia"/>
        </w:rPr>
        <w:t>州焦化15，国宏64万吨装置重启，国泰40，</w:t>
      </w:r>
      <w:proofErr w:type="gramStart"/>
      <w:r w:rsidRPr="006E60D9">
        <w:rPr>
          <w:rFonts w:asciiTheme="minorEastAsia" w:hAnsiTheme="minorEastAsia" w:hint="eastAsia"/>
        </w:rPr>
        <w:t>久泰100万吨</w:t>
      </w:r>
      <w:proofErr w:type="gramEnd"/>
      <w:r w:rsidRPr="006E60D9">
        <w:rPr>
          <w:rFonts w:asciiTheme="minorEastAsia" w:hAnsiTheme="minorEastAsia" w:hint="eastAsia"/>
        </w:rPr>
        <w:t>装置停车，青海中</w:t>
      </w:r>
      <w:proofErr w:type="gramStart"/>
      <w:r w:rsidRPr="006E60D9">
        <w:rPr>
          <w:rFonts w:asciiTheme="minorEastAsia" w:hAnsiTheme="minorEastAsia" w:hint="eastAsia"/>
        </w:rPr>
        <w:t>浩</w:t>
      </w:r>
      <w:proofErr w:type="gramEnd"/>
      <w:r w:rsidRPr="006E60D9">
        <w:rPr>
          <w:rFonts w:asciiTheme="minorEastAsia" w:hAnsiTheme="minorEastAsia" w:hint="eastAsia"/>
        </w:rPr>
        <w:t>，中天合创装置降负荷，重庆卡贝乐85万吨装置临时停车，重启中。港口库存8月以来持续累积，但是近期开始有逐步去库存，本周华东、华南总库存66.06万吨，环比减少1.51万吨，。需求端，甲醇制烯烃装置开工率下降，大唐继续推迟重启，神华包头MTO装置检修，山东联泓，中天合创降负，操作上临近假期建议离场观望。</w:t>
      </w:r>
    </w:p>
    <w:p w:rsidR="00462507" w:rsidRPr="006E60D9" w:rsidRDefault="00E65998" w:rsidP="00462507">
      <w:pPr>
        <w:rPr>
          <w:rFonts w:asciiTheme="minorEastAsia" w:hAnsiTheme="minorEastAsia"/>
        </w:rPr>
      </w:pPr>
      <w:r w:rsidRPr="006E60D9">
        <w:rPr>
          <w:rFonts w:asciiTheme="minorEastAsia" w:hAnsiTheme="minorEastAsia" w:hint="eastAsia"/>
        </w:rPr>
        <w:t>PVC</w:t>
      </w:r>
      <w:r w:rsidR="00462507" w:rsidRPr="006E60D9">
        <w:rPr>
          <w:rFonts w:asciiTheme="minorEastAsia" w:hAnsiTheme="minorEastAsia" w:hint="eastAsia"/>
        </w:rPr>
        <w:t>：</w:t>
      </w:r>
    </w:p>
    <w:p w:rsidR="00A75AD2" w:rsidRPr="006E60D9" w:rsidRDefault="006E60D9" w:rsidP="00227160">
      <w:pPr>
        <w:rPr>
          <w:rFonts w:asciiTheme="minorEastAsia" w:hAnsiTheme="minorEastAsia"/>
        </w:rPr>
      </w:pPr>
      <w:r w:rsidRPr="006E60D9">
        <w:rPr>
          <w:rFonts w:asciiTheme="minorEastAsia" w:hAnsiTheme="minorEastAsia" w:hint="eastAsia"/>
        </w:rPr>
        <w:t>昨日PVC主力1901合约稍有反弹，收于6740元/吨 （+45，0.67 %），主力PP-PVC离场，总持仓有所减少，目前27.99万手。现货方面</w:t>
      </w:r>
      <w:proofErr w:type="gramStart"/>
      <w:r w:rsidRPr="006E60D9">
        <w:rPr>
          <w:rFonts w:asciiTheme="minorEastAsia" w:hAnsiTheme="minorEastAsia" w:hint="eastAsia"/>
        </w:rPr>
        <w:t>根据卓创统计</w:t>
      </w:r>
      <w:proofErr w:type="gramEnd"/>
      <w:r w:rsidRPr="006E60D9">
        <w:rPr>
          <w:rFonts w:asciiTheme="minorEastAsia" w:hAnsiTheme="minorEastAsia" w:hint="eastAsia"/>
        </w:rPr>
        <w:t>，电石法华东6825-6890（+30）， 华南6900-6970（+20），华北6793-6833（0），乙烯法华东7200-7227（0），华南7300-7320（0），华北6985-7020 （0） ，华东电石3700（+25），山东电石3700（+10）。根据v</w:t>
      </w:r>
      <w:proofErr w:type="gramStart"/>
      <w:r w:rsidRPr="006E60D9">
        <w:rPr>
          <w:rFonts w:asciiTheme="minorEastAsia" w:hAnsiTheme="minorEastAsia" w:hint="eastAsia"/>
        </w:rPr>
        <w:t>风最新</w:t>
      </w:r>
      <w:proofErr w:type="gramEnd"/>
      <w:r w:rsidRPr="006E60D9">
        <w:rPr>
          <w:rFonts w:asciiTheme="minorEastAsia" w:hAnsiTheme="minorEastAsia" w:hint="eastAsia"/>
        </w:rPr>
        <w:t>数据，本周</w:t>
      </w:r>
      <w:proofErr w:type="spellStart"/>
      <w:r w:rsidRPr="006E60D9">
        <w:rPr>
          <w:rFonts w:asciiTheme="minorEastAsia" w:hAnsiTheme="minorEastAsia" w:hint="eastAsia"/>
        </w:rPr>
        <w:t>pvc</w:t>
      </w:r>
      <w:proofErr w:type="spellEnd"/>
      <w:r w:rsidRPr="006E60D9">
        <w:rPr>
          <w:rFonts w:asciiTheme="minorEastAsia" w:hAnsiTheme="minorEastAsia" w:hint="eastAsia"/>
        </w:rPr>
        <w:t>库存持续减少，最新数据PVC社会库存27.0万吨，环比降低5.3%。后期关注只是暂时波动还是真是拐点的来临.周末山东提出征收自发用自用电量缴纳政策性交叉补贴，目前为过渡期，每千瓦0.05元。不过山东自备电厂总体规模较小，影响不大，后期关注政策是否有扩散倾向。电石价格持续走高，不过这只是PVC上游长期高位开工的结果，不能成为成本推动的逻辑。同时近日基建补短板有起步迹象，关注基建对PVC需求的拉动，9月下旬对进口PVC反倾销三年到期，关注是否政策延续。近期PVC多空消息较多，市场观点分歧较大，盘面主要由资金主导，不建议参与。</w:t>
      </w:r>
    </w:p>
    <w:p w:rsidR="00C84FBB" w:rsidRPr="006E60D9" w:rsidRDefault="00C84FBB" w:rsidP="00C84FBB">
      <w:pPr>
        <w:rPr>
          <w:rFonts w:asciiTheme="minorEastAsia" w:hAnsiTheme="minorEastAsia"/>
        </w:rPr>
      </w:pPr>
      <w:r w:rsidRPr="006E60D9">
        <w:rPr>
          <w:rFonts w:asciiTheme="minorEastAsia" w:hAnsiTheme="minorEastAsia" w:hint="eastAsia"/>
        </w:rPr>
        <w:t xml:space="preserve">天胶： </w:t>
      </w:r>
    </w:p>
    <w:p w:rsidR="00C84FBB" w:rsidRPr="006E60D9" w:rsidRDefault="006E60D9" w:rsidP="007B0241">
      <w:pPr>
        <w:rPr>
          <w:rFonts w:asciiTheme="minorEastAsia" w:hAnsiTheme="minorEastAsia"/>
        </w:rPr>
      </w:pPr>
      <w:proofErr w:type="gramStart"/>
      <w:r w:rsidRPr="006E60D9">
        <w:rPr>
          <w:rFonts w:asciiTheme="minorEastAsia" w:hAnsiTheme="minorEastAsia" w:hint="eastAsia"/>
        </w:rPr>
        <w:t>夜盘天胶维持</w:t>
      </w:r>
      <w:proofErr w:type="gramEnd"/>
      <w:r w:rsidRPr="006E60D9">
        <w:rPr>
          <w:rFonts w:asciiTheme="minorEastAsia" w:hAnsiTheme="minorEastAsia" w:hint="eastAsia"/>
        </w:rPr>
        <w:t>窄幅震荡，1901收于12530。1-5价差目前稳定在310左右暂无明显套利机会。现货市场：上海地区天然橡胶市场，云南17年国营全乳胶无报价，标二报价10500元/吨，泰国3#</w:t>
      </w:r>
      <w:proofErr w:type="gramStart"/>
      <w:r w:rsidRPr="006E60D9">
        <w:rPr>
          <w:rFonts w:asciiTheme="minorEastAsia" w:hAnsiTheme="minorEastAsia" w:hint="eastAsia"/>
        </w:rPr>
        <w:t>烟片16税报</w:t>
      </w:r>
      <w:proofErr w:type="gramEnd"/>
      <w:r w:rsidRPr="006E60D9">
        <w:rPr>
          <w:rFonts w:asciiTheme="minorEastAsia" w:hAnsiTheme="minorEastAsia" w:hint="eastAsia"/>
        </w:rPr>
        <w:t>12700元/吨，越南3L报价10800元/吨，市场报价上调。昨日旧事重</w:t>
      </w:r>
      <w:r w:rsidRPr="006E60D9">
        <w:rPr>
          <w:rFonts w:asciiTheme="minorEastAsia" w:hAnsiTheme="minorEastAsia" w:hint="eastAsia"/>
        </w:rPr>
        <w:lastRenderedPageBreak/>
        <w:t>提，媒体报道印度洪水影响下实际减产将在10万吨。市场前期积蓄的多方力量得到宣泄，今年未有像样的反弹，01合约交割品为新胶支撑相对较强，近期开工率回升、保税区库存下降给短期反弹带来基本面的条件。但今年远期供需仍然偏空，需要及时止盈止损。操作上近期多单仍可继续持有，现货支撑较为稳定，空头观望为主，如突破12400继续下行多单可以适当止损离场，关注原材料价格临界水平。</w:t>
      </w:r>
    </w:p>
    <w:p w:rsidR="00C84FBB" w:rsidRPr="006E60D9" w:rsidRDefault="00C84FBB" w:rsidP="00C84FBB">
      <w:pPr>
        <w:rPr>
          <w:rFonts w:asciiTheme="minorEastAsia" w:hAnsiTheme="minorEastAsia"/>
        </w:rPr>
      </w:pPr>
    </w:p>
    <w:p w:rsidR="00C84FBB" w:rsidRPr="006E60D9" w:rsidRDefault="00C84FBB" w:rsidP="00C84FBB">
      <w:pPr>
        <w:rPr>
          <w:rFonts w:asciiTheme="minorEastAsia" w:hAnsiTheme="minorEastAsia"/>
        </w:rPr>
      </w:pPr>
    </w:p>
    <w:p w:rsidR="005E79BB" w:rsidRPr="006E60D9" w:rsidRDefault="005E79BB" w:rsidP="009D33CF">
      <w:pPr>
        <w:rPr>
          <w:rFonts w:asciiTheme="minorEastAsia" w:hAnsiTheme="minorEastAsia"/>
          <w:b/>
          <w:sz w:val="28"/>
          <w:szCs w:val="28"/>
        </w:rPr>
      </w:pPr>
      <w:r w:rsidRPr="006E60D9">
        <w:rPr>
          <w:rFonts w:asciiTheme="minorEastAsia" w:hAnsiTheme="minorEastAsia" w:hint="eastAsia"/>
          <w:b/>
          <w:sz w:val="28"/>
          <w:szCs w:val="28"/>
        </w:rPr>
        <w:t>有色金属早评</w:t>
      </w:r>
    </w:p>
    <w:p w:rsidR="006E60D9" w:rsidRPr="006E60D9" w:rsidRDefault="006E60D9" w:rsidP="006E60D9">
      <w:pPr>
        <w:ind w:firstLineChars="200" w:firstLine="420"/>
        <w:rPr>
          <w:rFonts w:asciiTheme="minorEastAsia" w:hAnsiTheme="minorEastAsia" w:hint="eastAsia"/>
        </w:rPr>
      </w:pPr>
      <w:r w:rsidRPr="006E60D9">
        <w:rPr>
          <w:rFonts w:asciiTheme="minorEastAsia" w:hAnsiTheme="minorEastAsia" w:hint="eastAsia"/>
        </w:rPr>
        <w:t>铜</w:t>
      </w:r>
    </w:p>
    <w:p w:rsidR="006E60D9" w:rsidRPr="006E60D9" w:rsidRDefault="006E60D9" w:rsidP="006E60D9">
      <w:pPr>
        <w:ind w:firstLineChars="200" w:firstLine="420"/>
        <w:rPr>
          <w:rFonts w:asciiTheme="minorEastAsia" w:hAnsiTheme="minorEastAsia" w:hint="eastAsia"/>
        </w:rPr>
      </w:pPr>
      <w:r w:rsidRPr="006E60D9">
        <w:rPr>
          <w:rFonts w:asciiTheme="minorEastAsia" w:hAnsiTheme="minorEastAsia" w:hint="eastAsia"/>
        </w:rPr>
        <w:t>市场风险</w:t>
      </w:r>
      <w:proofErr w:type="gramStart"/>
      <w:r w:rsidRPr="006E60D9">
        <w:rPr>
          <w:rFonts w:asciiTheme="minorEastAsia" w:hAnsiTheme="minorEastAsia" w:hint="eastAsia"/>
        </w:rPr>
        <w:t>偏好回升</w:t>
      </w:r>
      <w:proofErr w:type="gramEnd"/>
      <w:r w:rsidRPr="006E60D9">
        <w:rPr>
          <w:rFonts w:asciiTheme="minorEastAsia" w:hAnsiTheme="minorEastAsia" w:hint="eastAsia"/>
        </w:rPr>
        <w:t>导致美元避险需求下降，预计加息落地前美元维持弱势，而国内四季度的基建需求预期乐观，加之全球三大交易所库存持续下降显示需求强劲，现货维持高升水，因此建议</w:t>
      </w:r>
      <w:proofErr w:type="gramStart"/>
      <w:r w:rsidRPr="006E60D9">
        <w:rPr>
          <w:rFonts w:asciiTheme="minorEastAsia" w:hAnsiTheme="minorEastAsia" w:hint="eastAsia"/>
        </w:rPr>
        <w:t>沪铜轻仓</w:t>
      </w:r>
      <w:proofErr w:type="gramEnd"/>
      <w:r w:rsidRPr="006E60D9">
        <w:rPr>
          <w:rFonts w:asciiTheme="minorEastAsia" w:hAnsiTheme="minorEastAsia" w:hint="eastAsia"/>
        </w:rPr>
        <w:t>介入多单。期权策略方面，鉴于宏观利空有减弱迹象，建议选择</w:t>
      </w:r>
      <w:proofErr w:type="gramStart"/>
      <w:r w:rsidRPr="006E60D9">
        <w:rPr>
          <w:rFonts w:asciiTheme="minorEastAsia" w:hAnsiTheme="minorEastAsia" w:hint="eastAsia"/>
        </w:rPr>
        <w:t>做空宽跨式</w:t>
      </w:r>
      <w:proofErr w:type="gramEnd"/>
      <w:r w:rsidRPr="006E60D9">
        <w:rPr>
          <w:rFonts w:asciiTheme="minorEastAsia" w:hAnsiTheme="minorEastAsia" w:hint="eastAsia"/>
        </w:rPr>
        <w:t>期权策略。</w:t>
      </w:r>
    </w:p>
    <w:p w:rsidR="006E60D9" w:rsidRPr="006E60D9" w:rsidRDefault="006E60D9" w:rsidP="006E60D9">
      <w:pPr>
        <w:ind w:firstLineChars="200" w:firstLine="420"/>
        <w:rPr>
          <w:rFonts w:asciiTheme="minorEastAsia" w:hAnsiTheme="minorEastAsia" w:hint="eastAsia"/>
        </w:rPr>
      </w:pPr>
      <w:r w:rsidRPr="006E60D9">
        <w:rPr>
          <w:rFonts w:asciiTheme="minorEastAsia" w:hAnsiTheme="minorEastAsia" w:hint="eastAsia"/>
        </w:rPr>
        <w:t>铝</w:t>
      </w:r>
    </w:p>
    <w:p w:rsidR="006E60D9" w:rsidRPr="006E60D9" w:rsidRDefault="006E60D9" w:rsidP="006E60D9">
      <w:pPr>
        <w:ind w:firstLineChars="200" w:firstLine="420"/>
        <w:rPr>
          <w:rFonts w:asciiTheme="minorEastAsia" w:hAnsiTheme="minorEastAsia" w:hint="eastAsia"/>
        </w:rPr>
      </w:pPr>
      <w:r w:rsidRPr="006E60D9">
        <w:rPr>
          <w:rFonts w:asciiTheme="minorEastAsia" w:hAnsiTheme="minorEastAsia" w:hint="eastAsia"/>
        </w:rPr>
        <w:t>前期受中美贸易摩擦和市场担忧美国取消</w:t>
      </w:r>
      <w:proofErr w:type="gramStart"/>
      <w:r w:rsidRPr="006E60D9">
        <w:rPr>
          <w:rFonts w:asciiTheme="minorEastAsia" w:hAnsiTheme="minorEastAsia" w:hint="eastAsia"/>
        </w:rPr>
        <w:t>对俄铝制裁</w:t>
      </w:r>
      <w:proofErr w:type="gramEnd"/>
      <w:r w:rsidRPr="006E60D9">
        <w:rPr>
          <w:rFonts w:asciiTheme="minorEastAsia" w:hAnsiTheme="minorEastAsia" w:hint="eastAsia"/>
        </w:rPr>
        <w:t>的影响，铝价逐渐弱势下跌。美国宣布对中国2000亿美元进口商品增收关税之后，靴子落地。电解</w:t>
      </w:r>
      <w:proofErr w:type="gramStart"/>
      <w:r w:rsidRPr="006E60D9">
        <w:rPr>
          <w:rFonts w:asciiTheme="minorEastAsia" w:hAnsiTheme="minorEastAsia" w:hint="eastAsia"/>
        </w:rPr>
        <w:t>铝成本</w:t>
      </w:r>
      <w:proofErr w:type="gramEnd"/>
      <w:r w:rsidRPr="006E60D9">
        <w:rPr>
          <w:rFonts w:asciiTheme="minorEastAsia" w:hAnsiTheme="minorEastAsia" w:hint="eastAsia"/>
        </w:rPr>
        <w:t>下方有支撑。9月之后，铝锭去库存开始提速，铝下游需求逐步走强。操作上，建议多单谨慎持有。</w:t>
      </w:r>
    </w:p>
    <w:p w:rsidR="006E60D9" w:rsidRPr="006E60D9" w:rsidRDefault="006E60D9" w:rsidP="006E60D9">
      <w:pPr>
        <w:ind w:firstLineChars="200" w:firstLine="420"/>
        <w:rPr>
          <w:rFonts w:asciiTheme="minorEastAsia" w:hAnsiTheme="minorEastAsia" w:hint="eastAsia"/>
        </w:rPr>
      </w:pPr>
      <w:proofErr w:type="gramStart"/>
      <w:r w:rsidRPr="006E60D9">
        <w:rPr>
          <w:rFonts w:asciiTheme="minorEastAsia" w:hAnsiTheme="minorEastAsia" w:hint="eastAsia"/>
        </w:rPr>
        <w:t>锌</w:t>
      </w:r>
      <w:proofErr w:type="gramEnd"/>
    </w:p>
    <w:p w:rsidR="006E60D9" w:rsidRPr="006E60D9" w:rsidRDefault="006E60D9" w:rsidP="006E60D9">
      <w:pPr>
        <w:ind w:firstLineChars="200" w:firstLine="420"/>
        <w:rPr>
          <w:rFonts w:asciiTheme="minorEastAsia" w:hAnsiTheme="minorEastAsia" w:hint="eastAsia"/>
        </w:rPr>
      </w:pPr>
      <w:r w:rsidRPr="006E60D9">
        <w:rPr>
          <w:rFonts w:asciiTheme="minorEastAsia" w:hAnsiTheme="minorEastAsia" w:hint="eastAsia"/>
        </w:rPr>
        <w:t>宏观情绪缓和，锌价大幅反弹。从基本面看，海外锌矿增产预期逐步兑现，预期锌锭产量将增加；受检修和限产等因素影响，国内冶炼厂难以恢复正常生产水平，</w:t>
      </w:r>
      <w:proofErr w:type="gramStart"/>
      <w:r w:rsidRPr="006E60D9">
        <w:rPr>
          <w:rFonts w:asciiTheme="minorEastAsia" w:hAnsiTheme="minorEastAsia" w:hint="eastAsia"/>
        </w:rPr>
        <w:t>但锌进口</w:t>
      </w:r>
      <w:proofErr w:type="gramEnd"/>
      <w:r w:rsidRPr="006E60D9">
        <w:rPr>
          <w:rFonts w:asciiTheme="minorEastAsia" w:hAnsiTheme="minorEastAsia" w:hint="eastAsia"/>
        </w:rPr>
        <w:t>窗口持续打开，对锌供应紧缺的局面有所缓解。当前国产锌锭供给收缩以及社会库存仍位于历史低位或对锌价仍有支撑，且消费端，长假来临之际下游</w:t>
      </w:r>
      <w:proofErr w:type="gramStart"/>
      <w:r w:rsidRPr="006E60D9">
        <w:rPr>
          <w:rFonts w:asciiTheme="minorEastAsia" w:hAnsiTheme="minorEastAsia" w:hint="eastAsia"/>
        </w:rPr>
        <w:t>备库需求</w:t>
      </w:r>
      <w:proofErr w:type="gramEnd"/>
      <w:r w:rsidRPr="006E60D9">
        <w:rPr>
          <w:rFonts w:asciiTheme="minorEastAsia" w:hAnsiTheme="minorEastAsia" w:hint="eastAsia"/>
        </w:rPr>
        <w:t>集中释放，但市场已有预期准备，操作建议前期多单谨慎续持。</w:t>
      </w:r>
    </w:p>
    <w:p w:rsidR="006E60D9" w:rsidRPr="006E60D9" w:rsidRDefault="006E60D9" w:rsidP="006E60D9">
      <w:pPr>
        <w:ind w:firstLineChars="200" w:firstLine="420"/>
        <w:rPr>
          <w:rFonts w:asciiTheme="minorEastAsia" w:hAnsiTheme="minorEastAsia" w:hint="eastAsia"/>
        </w:rPr>
      </w:pPr>
      <w:r w:rsidRPr="006E60D9">
        <w:rPr>
          <w:rFonts w:asciiTheme="minorEastAsia" w:hAnsiTheme="minorEastAsia" w:hint="eastAsia"/>
        </w:rPr>
        <w:t>镍</w:t>
      </w:r>
    </w:p>
    <w:p w:rsidR="009A7ACC" w:rsidRPr="006E60D9" w:rsidRDefault="006E60D9" w:rsidP="006E60D9">
      <w:pPr>
        <w:ind w:firstLineChars="200" w:firstLine="420"/>
        <w:rPr>
          <w:rFonts w:asciiTheme="minorEastAsia" w:hAnsiTheme="minorEastAsia"/>
        </w:rPr>
      </w:pPr>
      <w:r w:rsidRPr="006E60D9">
        <w:rPr>
          <w:rFonts w:asciiTheme="minorEastAsia" w:hAnsiTheme="minorEastAsia" w:hint="eastAsia"/>
        </w:rPr>
        <w:t>上游镍矿累积趋势不变，但中游镍铁价格持续高位使得镍铁厂开工率增加，产量有望持续释放。下游不锈钢价格目前基本微利，库存持续下降。同时新能源汽车更新换代后产销量有望增加。目前</w:t>
      </w:r>
      <w:proofErr w:type="gramStart"/>
      <w:r w:rsidRPr="006E60D9">
        <w:rPr>
          <w:rFonts w:asciiTheme="minorEastAsia" w:hAnsiTheme="minorEastAsia" w:hint="eastAsia"/>
        </w:rPr>
        <w:t>镍基本</w:t>
      </w:r>
      <w:proofErr w:type="gramEnd"/>
      <w:r w:rsidRPr="006E60D9">
        <w:rPr>
          <w:rFonts w:asciiTheme="minorEastAsia" w:hAnsiTheme="minorEastAsia" w:hint="eastAsia"/>
        </w:rPr>
        <w:t>面矛盾回到9、10月不锈钢消费上。盘面上，宏观风险暂告一段落，建议盘面短期多单谨慎持有。</w:t>
      </w:r>
    </w:p>
    <w:p w:rsidR="008231C9" w:rsidRPr="006E60D9" w:rsidRDefault="008231C9" w:rsidP="008231C9">
      <w:pPr>
        <w:ind w:firstLineChars="200" w:firstLine="420"/>
        <w:rPr>
          <w:rFonts w:asciiTheme="minorEastAsia" w:hAnsiTheme="minorEastAsia"/>
        </w:rPr>
      </w:pPr>
    </w:p>
    <w:p w:rsidR="005E6E0C" w:rsidRPr="006E60D9" w:rsidRDefault="005E6E0C" w:rsidP="00806E6A">
      <w:pPr>
        <w:ind w:firstLineChars="200" w:firstLine="420"/>
        <w:rPr>
          <w:rFonts w:asciiTheme="minorEastAsia" w:hAnsiTheme="minorEastAsia"/>
        </w:rPr>
      </w:pPr>
    </w:p>
    <w:p w:rsidR="009928B3" w:rsidRPr="006E60D9" w:rsidRDefault="009928B3" w:rsidP="007C7A51">
      <w:pPr>
        <w:ind w:firstLineChars="200" w:firstLine="420"/>
        <w:rPr>
          <w:rFonts w:asciiTheme="minorEastAsia" w:hAnsiTheme="minorEastAsia"/>
        </w:rPr>
      </w:pPr>
    </w:p>
    <w:p w:rsidR="00E65998" w:rsidRPr="006E60D9" w:rsidRDefault="00E65998" w:rsidP="00476279">
      <w:pPr>
        <w:ind w:firstLineChars="200" w:firstLine="420"/>
        <w:rPr>
          <w:rFonts w:asciiTheme="minorEastAsia" w:hAnsiTheme="minorEastAsia"/>
        </w:rPr>
      </w:pPr>
    </w:p>
    <w:p w:rsidR="00E27EB6" w:rsidRPr="006E60D9" w:rsidRDefault="00E27EB6" w:rsidP="002010FC">
      <w:pPr>
        <w:ind w:firstLineChars="200" w:firstLine="420"/>
        <w:rPr>
          <w:rFonts w:asciiTheme="minorEastAsia" w:hAnsiTheme="minorEastAsia"/>
        </w:rPr>
      </w:pPr>
    </w:p>
    <w:p w:rsidR="00DE42B5" w:rsidRPr="006E60D9" w:rsidRDefault="00DE42B5" w:rsidP="00DE42B5">
      <w:pPr>
        <w:ind w:firstLineChars="200" w:firstLine="420"/>
        <w:rPr>
          <w:rFonts w:asciiTheme="minorEastAsia" w:hAnsiTheme="minorEastAsia"/>
        </w:rPr>
      </w:pPr>
    </w:p>
    <w:p w:rsidR="0049571A" w:rsidRPr="006E60D9" w:rsidRDefault="0049571A" w:rsidP="004E6921">
      <w:pPr>
        <w:rPr>
          <w:rFonts w:asciiTheme="minorEastAsia" w:hAnsiTheme="minorEastAsia" w:cs="Times New Roman"/>
        </w:rPr>
      </w:pPr>
    </w:p>
    <w:p w:rsidR="008D2419" w:rsidRPr="00E27EB6" w:rsidRDefault="008D2419" w:rsidP="008D2419">
      <w:pPr>
        <w:rPr>
          <w:rFonts w:asciiTheme="minorEastAsia" w:hAnsiTheme="minorEastAsia" w:cs="宋体"/>
          <w:kern w:val="0"/>
          <w:sz w:val="24"/>
          <w:szCs w:val="24"/>
        </w:rPr>
      </w:pPr>
      <w:r w:rsidRPr="006E60D9">
        <w:rPr>
          <w:rStyle w:val="a7"/>
          <w:rFonts w:asciiTheme="minorEastAsia" w:hAnsiTheme="minorEastAsia" w:cs="Helvetica" w:hint="eastAsia"/>
          <w:i/>
          <w:iCs/>
          <w:shd w:val="clear" w:color="auto" w:fill="FFFFFF"/>
        </w:rPr>
        <w:t>以上评论由</w:t>
      </w:r>
      <w:r w:rsidR="00402B18" w:rsidRPr="006E60D9">
        <w:rPr>
          <w:rStyle w:val="a7"/>
          <w:rFonts w:asciiTheme="minorEastAsia" w:hAnsiTheme="minorEastAsia" w:cs="Helvetica" w:hint="eastAsia"/>
          <w:i/>
          <w:iCs/>
          <w:shd w:val="clear" w:color="auto" w:fill="FFFFFF"/>
        </w:rPr>
        <w:t>戴一帆、戴高策、</w:t>
      </w:r>
      <w:r w:rsidR="00F24D16" w:rsidRPr="006E60D9">
        <w:rPr>
          <w:rStyle w:val="a7"/>
          <w:rFonts w:asciiTheme="minorEastAsia" w:hAnsiTheme="minorEastAsia" w:cs="Helvetica" w:hint="eastAsia"/>
          <w:i/>
          <w:iCs/>
          <w:shd w:val="clear" w:color="auto" w:fill="FFFFFF"/>
        </w:rPr>
        <w:t>边舒扬</w:t>
      </w:r>
      <w:r w:rsidR="004A5CAD" w:rsidRPr="006E60D9">
        <w:rPr>
          <w:rStyle w:val="a7"/>
          <w:rFonts w:asciiTheme="minorEastAsia" w:hAnsiTheme="minorEastAsia" w:cs="Helvetica" w:hint="eastAsia"/>
          <w:i/>
          <w:iCs/>
          <w:shd w:val="clear" w:color="auto" w:fill="FFFFFF"/>
        </w:rPr>
        <w:t>、</w:t>
      </w:r>
      <w:r w:rsidR="00402B18" w:rsidRPr="006E60D9">
        <w:rPr>
          <w:rStyle w:val="a7"/>
          <w:rFonts w:asciiTheme="minorEastAsia" w:hAnsiTheme="minorEastAsia" w:cs="Helvetica" w:hint="eastAsia"/>
          <w:i/>
          <w:iCs/>
          <w:shd w:val="clear" w:color="auto" w:fill="FFFFFF"/>
        </w:rPr>
        <w:t>郑景阳</w:t>
      </w:r>
      <w:r w:rsidR="00D9325C" w:rsidRPr="006E60D9">
        <w:rPr>
          <w:rStyle w:val="a7"/>
          <w:rFonts w:asciiTheme="minorEastAsia" w:hAnsiTheme="minorEastAsia" w:cs="Helvetica" w:hint="eastAsia"/>
          <w:i/>
          <w:iCs/>
          <w:shd w:val="clear" w:color="auto" w:fill="FFFFFF"/>
        </w:rPr>
        <w:t>、</w:t>
      </w:r>
      <w:r w:rsidR="0060405F" w:rsidRPr="006E60D9">
        <w:rPr>
          <w:rStyle w:val="a7"/>
          <w:rFonts w:asciiTheme="minorEastAsia" w:hAnsiTheme="minorEastAsia" w:cs="Helvetica" w:hint="eastAsia"/>
          <w:i/>
          <w:iCs/>
          <w:shd w:val="clear" w:color="auto" w:fill="FFFFFF"/>
        </w:rPr>
        <w:t>楼丹庆、王仍</w:t>
      </w:r>
      <w:proofErr w:type="gramStart"/>
      <w:r w:rsidR="0060405F" w:rsidRPr="006E60D9">
        <w:rPr>
          <w:rStyle w:val="a7"/>
          <w:rFonts w:asciiTheme="minorEastAsia" w:hAnsiTheme="minorEastAsia" w:cs="Helvetica" w:hint="eastAsia"/>
          <w:i/>
          <w:iCs/>
          <w:shd w:val="clear" w:color="auto" w:fill="FFFFFF"/>
        </w:rPr>
        <w:t>坚</w:t>
      </w:r>
      <w:proofErr w:type="gramEnd"/>
      <w:r w:rsidR="0060405F" w:rsidRPr="006E60D9">
        <w:rPr>
          <w:rStyle w:val="a7"/>
          <w:rFonts w:asciiTheme="minorEastAsia" w:hAnsiTheme="minorEastAsia" w:cs="Helvetica" w:hint="eastAsia"/>
          <w:i/>
          <w:iCs/>
          <w:shd w:val="clear" w:color="auto" w:fill="FFFFFF"/>
        </w:rPr>
        <w:t>、</w:t>
      </w:r>
      <w:r w:rsidR="00402B18" w:rsidRPr="006E60D9">
        <w:rPr>
          <w:rStyle w:val="a7"/>
          <w:rFonts w:asciiTheme="minorEastAsia" w:hAnsiTheme="minorEastAsia" w:cs="Helvetica" w:hint="eastAsia"/>
          <w:i/>
          <w:iCs/>
          <w:shd w:val="clear" w:color="auto" w:fill="FFFFFF"/>
        </w:rPr>
        <w:t>寿佳露、</w:t>
      </w:r>
      <w:r w:rsidR="0071302E" w:rsidRPr="006E60D9">
        <w:rPr>
          <w:rStyle w:val="a7"/>
          <w:rFonts w:asciiTheme="minorEastAsia" w:hAnsiTheme="minorEastAsia" w:cs="Helvetica" w:hint="eastAsia"/>
          <w:i/>
          <w:iCs/>
          <w:shd w:val="clear" w:color="auto" w:fill="FFFFFF"/>
        </w:rPr>
        <w:t>王泽勇、</w:t>
      </w:r>
      <w:r w:rsidR="004E44E2" w:rsidRPr="006E60D9">
        <w:rPr>
          <w:rStyle w:val="a7"/>
          <w:rFonts w:asciiTheme="minorEastAsia" w:hAnsiTheme="minorEastAsia" w:cs="Helvetica" w:hint="eastAsia"/>
          <w:i/>
          <w:iCs/>
          <w:shd w:val="clear" w:color="auto" w:fill="FFFFFF"/>
        </w:rPr>
        <w:t>杨雅心、章正泽、</w:t>
      </w:r>
      <w:r w:rsidR="00E761CF" w:rsidRPr="006E60D9">
        <w:rPr>
          <w:rStyle w:val="a7"/>
          <w:rFonts w:asciiTheme="minorEastAsia" w:hAnsiTheme="minorEastAsia" w:cs="Helvetica" w:hint="eastAsia"/>
          <w:i/>
          <w:iCs/>
          <w:shd w:val="clear" w:color="auto" w:fill="FFFFFF"/>
        </w:rPr>
        <w:t>盛文宇、</w:t>
      </w:r>
      <w:r w:rsidR="00D9325C" w:rsidRPr="006E60D9">
        <w:rPr>
          <w:rStyle w:val="a7"/>
          <w:rFonts w:asciiTheme="minorEastAsia" w:hAnsiTheme="minorEastAsia" w:cs="Helvetica" w:hint="eastAsia"/>
          <w:i/>
          <w:iCs/>
          <w:shd w:val="clear" w:color="auto" w:fill="FFFFFF"/>
        </w:rPr>
        <w:t>何琳、刘冰欣</w:t>
      </w:r>
      <w:r w:rsidR="00557393" w:rsidRPr="006E60D9">
        <w:rPr>
          <w:rStyle w:val="a7"/>
          <w:rFonts w:asciiTheme="minorEastAsia" w:hAnsiTheme="minorEastAsia" w:cs="Helvetica" w:hint="eastAsia"/>
          <w:i/>
          <w:iCs/>
          <w:shd w:val="clear" w:color="auto" w:fill="FFFFFF"/>
        </w:rPr>
        <w:t>、王清清</w:t>
      </w:r>
      <w:r w:rsidR="0060405F" w:rsidRPr="006E60D9">
        <w:rPr>
          <w:rStyle w:val="a7"/>
          <w:rFonts w:asciiTheme="minorEastAsia" w:hAnsiTheme="minorEastAsia" w:cs="Helvetica" w:hint="eastAsia"/>
          <w:i/>
          <w:iCs/>
          <w:shd w:val="clear" w:color="auto" w:fill="FFFFFF"/>
        </w:rPr>
        <w:t>、姚一轩</w:t>
      </w:r>
      <w:r w:rsidR="00483F92" w:rsidRPr="006E60D9">
        <w:rPr>
          <w:rStyle w:val="a7"/>
          <w:rFonts w:asciiTheme="minorEastAsia" w:hAnsiTheme="minorEastAsia" w:cs="Helvetica" w:hint="eastAsia"/>
          <w:i/>
          <w:iCs/>
          <w:shd w:val="clear" w:color="auto" w:fill="FFFFFF"/>
        </w:rPr>
        <w:t>、邵玲玉、张元桐</w:t>
      </w:r>
      <w:r w:rsidR="00F24D16" w:rsidRPr="006E60D9">
        <w:rPr>
          <w:rStyle w:val="a7"/>
          <w:rFonts w:asciiTheme="minorEastAsia" w:hAnsiTheme="minorEastAsia" w:cs="Helvetica" w:hint="eastAsia"/>
          <w:i/>
          <w:iCs/>
          <w:shd w:val="clear" w:color="auto" w:fill="FFFFFF"/>
        </w:rPr>
        <w:t>提</w:t>
      </w:r>
      <w:r w:rsidRPr="006E60D9">
        <w:rPr>
          <w:rStyle w:val="a7"/>
          <w:rFonts w:asciiTheme="minorEastAsia" w:hAnsiTheme="minorEastAsia" w:cs="Helvetica" w:hint="eastAsia"/>
          <w:i/>
          <w:iCs/>
          <w:shd w:val="clear" w:color="auto" w:fill="FFFFFF"/>
        </w:rPr>
        <w:t>供</w:t>
      </w:r>
      <w:bookmarkStart w:id="0" w:name="_GoBack"/>
      <w:bookmarkEnd w:id="0"/>
    </w:p>
    <w:sectPr w:rsidR="008D2419" w:rsidRPr="00E27EB6" w:rsidSect="00C414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EA6" w:rsidRDefault="00B55EA6" w:rsidP="001F2243">
      <w:r>
        <w:separator/>
      </w:r>
    </w:p>
  </w:endnote>
  <w:endnote w:type="continuationSeparator" w:id="0">
    <w:p w:rsidR="00B55EA6" w:rsidRDefault="00B55EA6" w:rsidP="001F2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EA6" w:rsidRDefault="00B55EA6" w:rsidP="001F2243">
      <w:r>
        <w:separator/>
      </w:r>
    </w:p>
  </w:footnote>
  <w:footnote w:type="continuationSeparator" w:id="0">
    <w:p w:rsidR="00B55EA6" w:rsidRDefault="00B55EA6" w:rsidP="001F22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94D36"/>
    <w:multiLevelType w:val="hybridMultilevel"/>
    <w:tmpl w:val="5410461C"/>
    <w:lvl w:ilvl="0" w:tplc="29368790">
      <w:start w:val="1"/>
      <w:numFmt w:val="bullet"/>
      <w:pStyle w:val="a"/>
      <w:lvlText w:val=""/>
      <w:lvlJc w:val="left"/>
      <w:pPr>
        <w:tabs>
          <w:tab w:val="num" w:pos="340"/>
        </w:tabs>
        <w:ind w:left="340" w:hanging="340"/>
      </w:pPr>
      <w:rPr>
        <w:rFonts w:ascii="Wingdings" w:hAnsi="Wingdings" w:hint="default"/>
        <w:color w:val="808080"/>
      </w:rPr>
    </w:lvl>
    <w:lvl w:ilvl="1" w:tplc="8FD6A6B0">
      <w:numFmt w:val="bullet"/>
      <w:lvlText w:val="●"/>
      <w:lvlJc w:val="left"/>
      <w:pPr>
        <w:tabs>
          <w:tab w:val="num" w:pos="840"/>
        </w:tabs>
        <w:ind w:left="840" w:hanging="420"/>
      </w:pPr>
      <w:rPr>
        <w:rFonts w:ascii="Arial" w:eastAsia="华文细黑" w:hAnsi="Arial" w:cs="Arial"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243"/>
    <w:rsid w:val="0000271A"/>
    <w:rsid w:val="00002B58"/>
    <w:rsid w:val="00004EB2"/>
    <w:rsid w:val="00005416"/>
    <w:rsid w:val="000056DE"/>
    <w:rsid w:val="00006510"/>
    <w:rsid w:val="00006710"/>
    <w:rsid w:val="00006CFC"/>
    <w:rsid w:val="00007092"/>
    <w:rsid w:val="00007ABD"/>
    <w:rsid w:val="000103FE"/>
    <w:rsid w:val="00010422"/>
    <w:rsid w:val="00010F05"/>
    <w:rsid w:val="00011504"/>
    <w:rsid w:val="00011D0A"/>
    <w:rsid w:val="00012787"/>
    <w:rsid w:val="00012A86"/>
    <w:rsid w:val="00013B9B"/>
    <w:rsid w:val="0001537D"/>
    <w:rsid w:val="00015A42"/>
    <w:rsid w:val="000161B0"/>
    <w:rsid w:val="0001643E"/>
    <w:rsid w:val="000218C1"/>
    <w:rsid w:val="00021E59"/>
    <w:rsid w:val="000224EA"/>
    <w:rsid w:val="00022E96"/>
    <w:rsid w:val="00024583"/>
    <w:rsid w:val="0002506F"/>
    <w:rsid w:val="00026AD3"/>
    <w:rsid w:val="000328E6"/>
    <w:rsid w:val="00033951"/>
    <w:rsid w:val="00033F15"/>
    <w:rsid w:val="000342A3"/>
    <w:rsid w:val="00034B65"/>
    <w:rsid w:val="00035B43"/>
    <w:rsid w:val="000373A3"/>
    <w:rsid w:val="00037BC4"/>
    <w:rsid w:val="00037C6A"/>
    <w:rsid w:val="00037CC2"/>
    <w:rsid w:val="00042E89"/>
    <w:rsid w:val="00043771"/>
    <w:rsid w:val="00044963"/>
    <w:rsid w:val="00044E91"/>
    <w:rsid w:val="00044EBD"/>
    <w:rsid w:val="00046803"/>
    <w:rsid w:val="00046898"/>
    <w:rsid w:val="00047B5C"/>
    <w:rsid w:val="0005040C"/>
    <w:rsid w:val="00050ED2"/>
    <w:rsid w:val="00051336"/>
    <w:rsid w:val="000517A8"/>
    <w:rsid w:val="000537C9"/>
    <w:rsid w:val="00053AB4"/>
    <w:rsid w:val="000541BA"/>
    <w:rsid w:val="00055343"/>
    <w:rsid w:val="000553CE"/>
    <w:rsid w:val="0005546F"/>
    <w:rsid w:val="00055861"/>
    <w:rsid w:val="0005590F"/>
    <w:rsid w:val="00056915"/>
    <w:rsid w:val="000577ED"/>
    <w:rsid w:val="00057A7D"/>
    <w:rsid w:val="000604F7"/>
    <w:rsid w:val="000614F3"/>
    <w:rsid w:val="000619F0"/>
    <w:rsid w:val="000619F5"/>
    <w:rsid w:val="00061B98"/>
    <w:rsid w:val="00063F70"/>
    <w:rsid w:val="00064680"/>
    <w:rsid w:val="00065606"/>
    <w:rsid w:val="00067BF7"/>
    <w:rsid w:val="00070D30"/>
    <w:rsid w:val="00070F6C"/>
    <w:rsid w:val="00071107"/>
    <w:rsid w:val="00071C7E"/>
    <w:rsid w:val="0007245C"/>
    <w:rsid w:val="00072DCB"/>
    <w:rsid w:val="00077929"/>
    <w:rsid w:val="00077F05"/>
    <w:rsid w:val="00080321"/>
    <w:rsid w:val="00081C49"/>
    <w:rsid w:val="00082BEC"/>
    <w:rsid w:val="000845AB"/>
    <w:rsid w:val="000912B3"/>
    <w:rsid w:val="000917E4"/>
    <w:rsid w:val="000919AB"/>
    <w:rsid w:val="000930DF"/>
    <w:rsid w:val="00093D2D"/>
    <w:rsid w:val="0009662C"/>
    <w:rsid w:val="000971EE"/>
    <w:rsid w:val="000A064F"/>
    <w:rsid w:val="000A382B"/>
    <w:rsid w:val="000A4DBB"/>
    <w:rsid w:val="000A4EF6"/>
    <w:rsid w:val="000B1E5D"/>
    <w:rsid w:val="000B43A0"/>
    <w:rsid w:val="000B43EA"/>
    <w:rsid w:val="000B47D9"/>
    <w:rsid w:val="000C06F1"/>
    <w:rsid w:val="000C081D"/>
    <w:rsid w:val="000C19A6"/>
    <w:rsid w:val="000C25FD"/>
    <w:rsid w:val="000C3D10"/>
    <w:rsid w:val="000C4D52"/>
    <w:rsid w:val="000C508A"/>
    <w:rsid w:val="000C7613"/>
    <w:rsid w:val="000D041E"/>
    <w:rsid w:val="000D0FDA"/>
    <w:rsid w:val="000D1BF0"/>
    <w:rsid w:val="000D1E07"/>
    <w:rsid w:val="000D1F81"/>
    <w:rsid w:val="000D27DD"/>
    <w:rsid w:val="000D45A9"/>
    <w:rsid w:val="000D4C80"/>
    <w:rsid w:val="000D4D76"/>
    <w:rsid w:val="000D77BB"/>
    <w:rsid w:val="000E0AF6"/>
    <w:rsid w:val="000E1698"/>
    <w:rsid w:val="000E1A55"/>
    <w:rsid w:val="000E519E"/>
    <w:rsid w:val="000E65F3"/>
    <w:rsid w:val="000E6910"/>
    <w:rsid w:val="000F1A81"/>
    <w:rsid w:val="000F1D62"/>
    <w:rsid w:val="000F224D"/>
    <w:rsid w:val="000F2828"/>
    <w:rsid w:val="00100295"/>
    <w:rsid w:val="001012DB"/>
    <w:rsid w:val="0010191D"/>
    <w:rsid w:val="0010205D"/>
    <w:rsid w:val="00102B5D"/>
    <w:rsid w:val="00103729"/>
    <w:rsid w:val="00104360"/>
    <w:rsid w:val="00104723"/>
    <w:rsid w:val="00104797"/>
    <w:rsid w:val="00104C8D"/>
    <w:rsid w:val="00105076"/>
    <w:rsid w:val="00105A00"/>
    <w:rsid w:val="001066C0"/>
    <w:rsid w:val="00106BE8"/>
    <w:rsid w:val="001111DF"/>
    <w:rsid w:val="00111B4F"/>
    <w:rsid w:val="00111F2B"/>
    <w:rsid w:val="00112141"/>
    <w:rsid w:val="00114EB3"/>
    <w:rsid w:val="00115D4D"/>
    <w:rsid w:val="00121C40"/>
    <w:rsid w:val="00121E06"/>
    <w:rsid w:val="00122275"/>
    <w:rsid w:val="00122779"/>
    <w:rsid w:val="001237CC"/>
    <w:rsid w:val="00125BF5"/>
    <w:rsid w:val="00125E31"/>
    <w:rsid w:val="0012619F"/>
    <w:rsid w:val="001266CE"/>
    <w:rsid w:val="00126766"/>
    <w:rsid w:val="00126875"/>
    <w:rsid w:val="00126A64"/>
    <w:rsid w:val="001304BD"/>
    <w:rsid w:val="00131508"/>
    <w:rsid w:val="00131B19"/>
    <w:rsid w:val="00132FD6"/>
    <w:rsid w:val="00134247"/>
    <w:rsid w:val="00134D99"/>
    <w:rsid w:val="001363E0"/>
    <w:rsid w:val="00137A87"/>
    <w:rsid w:val="0014138A"/>
    <w:rsid w:val="001419F4"/>
    <w:rsid w:val="00141BAE"/>
    <w:rsid w:val="00142146"/>
    <w:rsid w:val="00143557"/>
    <w:rsid w:val="00143C39"/>
    <w:rsid w:val="00144C32"/>
    <w:rsid w:val="00146D0A"/>
    <w:rsid w:val="001476C8"/>
    <w:rsid w:val="00147B70"/>
    <w:rsid w:val="00147FCC"/>
    <w:rsid w:val="00151EC9"/>
    <w:rsid w:val="0015338D"/>
    <w:rsid w:val="0015368C"/>
    <w:rsid w:val="00153AAF"/>
    <w:rsid w:val="00153FB3"/>
    <w:rsid w:val="00154962"/>
    <w:rsid w:val="00155DBD"/>
    <w:rsid w:val="00156535"/>
    <w:rsid w:val="00157740"/>
    <w:rsid w:val="0016018F"/>
    <w:rsid w:val="00160FE6"/>
    <w:rsid w:val="001610B8"/>
    <w:rsid w:val="0016184B"/>
    <w:rsid w:val="00161C2C"/>
    <w:rsid w:val="001638BF"/>
    <w:rsid w:val="001639E4"/>
    <w:rsid w:val="00163B03"/>
    <w:rsid w:val="00163B91"/>
    <w:rsid w:val="00163DF7"/>
    <w:rsid w:val="00164036"/>
    <w:rsid w:val="00164D12"/>
    <w:rsid w:val="00167439"/>
    <w:rsid w:val="0017112A"/>
    <w:rsid w:val="00171BFD"/>
    <w:rsid w:val="00173D4C"/>
    <w:rsid w:val="00174A5B"/>
    <w:rsid w:val="00175909"/>
    <w:rsid w:val="00176E11"/>
    <w:rsid w:val="00177693"/>
    <w:rsid w:val="001823CF"/>
    <w:rsid w:val="0018299D"/>
    <w:rsid w:val="00182C08"/>
    <w:rsid w:val="0018378B"/>
    <w:rsid w:val="00184640"/>
    <w:rsid w:val="00184F5B"/>
    <w:rsid w:val="00185798"/>
    <w:rsid w:val="0018609A"/>
    <w:rsid w:val="00191899"/>
    <w:rsid w:val="00192238"/>
    <w:rsid w:val="001922A1"/>
    <w:rsid w:val="00196EAA"/>
    <w:rsid w:val="00197AC1"/>
    <w:rsid w:val="001A15A2"/>
    <w:rsid w:val="001A18E0"/>
    <w:rsid w:val="001A314B"/>
    <w:rsid w:val="001A31CE"/>
    <w:rsid w:val="001A470B"/>
    <w:rsid w:val="001A4FBC"/>
    <w:rsid w:val="001B0EF8"/>
    <w:rsid w:val="001B26E0"/>
    <w:rsid w:val="001B3CF9"/>
    <w:rsid w:val="001B45D8"/>
    <w:rsid w:val="001B594A"/>
    <w:rsid w:val="001B64C7"/>
    <w:rsid w:val="001B6601"/>
    <w:rsid w:val="001B6E32"/>
    <w:rsid w:val="001B79C7"/>
    <w:rsid w:val="001B7D03"/>
    <w:rsid w:val="001C1084"/>
    <w:rsid w:val="001C10CC"/>
    <w:rsid w:val="001C2217"/>
    <w:rsid w:val="001C4B51"/>
    <w:rsid w:val="001C7E4D"/>
    <w:rsid w:val="001D0124"/>
    <w:rsid w:val="001D0199"/>
    <w:rsid w:val="001D0663"/>
    <w:rsid w:val="001D10E0"/>
    <w:rsid w:val="001D1925"/>
    <w:rsid w:val="001D580A"/>
    <w:rsid w:val="001E07AC"/>
    <w:rsid w:val="001E167C"/>
    <w:rsid w:val="001E1990"/>
    <w:rsid w:val="001E19AE"/>
    <w:rsid w:val="001E275A"/>
    <w:rsid w:val="001E3182"/>
    <w:rsid w:val="001E4419"/>
    <w:rsid w:val="001E490F"/>
    <w:rsid w:val="001E4E22"/>
    <w:rsid w:val="001E6888"/>
    <w:rsid w:val="001E6DCA"/>
    <w:rsid w:val="001E7185"/>
    <w:rsid w:val="001F1BCA"/>
    <w:rsid w:val="001F2243"/>
    <w:rsid w:val="001F3DBD"/>
    <w:rsid w:val="001F4529"/>
    <w:rsid w:val="001F4DF8"/>
    <w:rsid w:val="001F601F"/>
    <w:rsid w:val="001F6D1B"/>
    <w:rsid w:val="002010FC"/>
    <w:rsid w:val="0020129E"/>
    <w:rsid w:val="00201681"/>
    <w:rsid w:val="00210DC8"/>
    <w:rsid w:val="002123D0"/>
    <w:rsid w:val="00213835"/>
    <w:rsid w:val="00214A87"/>
    <w:rsid w:val="0021537E"/>
    <w:rsid w:val="002171E6"/>
    <w:rsid w:val="00217854"/>
    <w:rsid w:val="00217EE0"/>
    <w:rsid w:val="002205C5"/>
    <w:rsid w:val="00220C18"/>
    <w:rsid w:val="00222965"/>
    <w:rsid w:val="00222EAA"/>
    <w:rsid w:val="00222F2D"/>
    <w:rsid w:val="00224948"/>
    <w:rsid w:val="00227160"/>
    <w:rsid w:val="00227EEB"/>
    <w:rsid w:val="00230E45"/>
    <w:rsid w:val="0023214C"/>
    <w:rsid w:val="002328C0"/>
    <w:rsid w:val="00233C88"/>
    <w:rsid w:val="0023420E"/>
    <w:rsid w:val="002368B6"/>
    <w:rsid w:val="00240AD4"/>
    <w:rsid w:val="00241844"/>
    <w:rsid w:val="0024212A"/>
    <w:rsid w:val="0024271D"/>
    <w:rsid w:val="0024288D"/>
    <w:rsid w:val="00242BA0"/>
    <w:rsid w:val="00244D6C"/>
    <w:rsid w:val="002463FC"/>
    <w:rsid w:val="002478D3"/>
    <w:rsid w:val="00250E60"/>
    <w:rsid w:val="002517CF"/>
    <w:rsid w:val="00253476"/>
    <w:rsid w:val="0025347A"/>
    <w:rsid w:val="002550DA"/>
    <w:rsid w:val="00256018"/>
    <w:rsid w:val="00256D36"/>
    <w:rsid w:val="002579B9"/>
    <w:rsid w:val="00257BA4"/>
    <w:rsid w:val="002647DA"/>
    <w:rsid w:val="00264E17"/>
    <w:rsid w:val="002660C1"/>
    <w:rsid w:val="00267561"/>
    <w:rsid w:val="00267F2F"/>
    <w:rsid w:val="00270A82"/>
    <w:rsid w:val="002711FA"/>
    <w:rsid w:val="00271489"/>
    <w:rsid w:val="00271599"/>
    <w:rsid w:val="00272192"/>
    <w:rsid w:val="00272916"/>
    <w:rsid w:val="00272BF7"/>
    <w:rsid w:val="00274324"/>
    <w:rsid w:val="00274915"/>
    <w:rsid w:val="00274EFB"/>
    <w:rsid w:val="002765B9"/>
    <w:rsid w:val="00276C83"/>
    <w:rsid w:val="0027784B"/>
    <w:rsid w:val="0028011F"/>
    <w:rsid w:val="00283997"/>
    <w:rsid w:val="002858C1"/>
    <w:rsid w:val="00286655"/>
    <w:rsid w:val="002868BC"/>
    <w:rsid w:val="00287236"/>
    <w:rsid w:val="002904A9"/>
    <w:rsid w:val="0029162E"/>
    <w:rsid w:val="002917BB"/>
    <w:rsid w:val="00293EF6"/>
    <w:rsid w:val="00294243"/>
    <w:rsid w:val="002A14D2"/>
    <w:rsid w:val="002A2FA3"/>
    <w:rsid w:val="002A4EE8"/>
    <w:rsid w:val="002B0D1A"/>
    <w:rsid w:val="002B1D12"/>
    <w:rsid w:val="002B251E"/>
    <w:rsid w:val="002B3697"/>
    <w:rsid w:val="002B3CE1"/>
    <w:rsid w:val="002B4CCB"/>
    <w:rsid w:val="002B4E56"/>
    <w:rsid w:val="002B4F62"/>
    <w:rsid w:val="002C4613"/>
    <w:rsid w:val="002C500C"/>
    <w:rsid w:val="002C6243"/>
    <w:rsid w:val="002D03D4"/>
    <w:rsid w:val="002D110C"/>
    <w:rsid w:val="002D19DB"/>
    <w:rsid w:val="002D24E9"/>
    <w:rsid w:val="002D279A"/>
    <w:rsid w:val="002D3532"/>
    <w:rsid w:val="002D63C6"/>
    <w:rsid w:val="002D679C"/>
    <w:rsid w:val="002E11D9"/>
    <w:rsid w:val="002E201C"/>
    <w:rsid w:val="002E2136"/>
    <w:rsid w:val="002E27BF"/>
    <w:rsid w:val="002E2B6D"/>
    <w:rsid w:val="002E59A0"/>
    <w:rsid w:val="002E67E2"/>
    <w:rsid w:val="002F0C1D"/>
    <w:rsid w:val="002F1D27"/>
    <w:rsid w:val="002F2C87"/>
    <w:rsid w:val="002F30FE"/>
    <w:rsid w:val="002F414E"/>
    <w:rsid w:val="002F4155"/>
    <w:rsid w:val="002F4D00"/>
    <w:rsid w:val="002F5BD2"/>
    <w:rsid w:val="002F72BC"/>
    <w:rsid w:val="00300C1E"/>
    <w:rsid w:val="0030174B"/>
    <w:rsid w:val="00301D20"/>
    <w:rsid w:val="003021FF"/>
    <w:rsid w:val="00303A80"/>
    <w:rsid w:val="00304676"/>
    <w:rsid w:val="003048ED"/>
    <w:rsid w:val="0030690F"/>
    <w:rsid w:val="00307687"/>
    <w:rsid w:val="0031032B"/>
    <w:rsid w:val="00311A11"/>
    <w:rsid w:val="00313532"/>
    <w:rsid w:val="00314399"/>
    <w:rsid w:val="003169AD"/>
    <w:rsid w:val="003169C1"/>
    <w:rsid w:val="003171A2"/>
    <w:rsid w:val="00317B9B"/>
    <w:rsid w:val="003200C6"/>
    <w:rsid w:val="003208F6"/>
    <w:rsid w:val="00320C8D"/>
    <w:rsid w:val="00321E5B"/>
    <w:rsid w:val="00322F79"/>
    <w:rsid w:val="00323B27"/>
    <w:rsid w:val="00324E5F"/>
    <w:rsid w:val="003261F8"/>
    <w:rsid w:val="00326569"/>
    <w:rsid w:val="00326875"/>
    <w:rsid w:val="00330D45"/>
    <w:rsid w:val="00330E11"/>
    <w:rsid w:val="0033340D"/>
    <w:rsid w:val="00336DC0"/>
    <w:rsid w:val="00337443"/>
    <w:rsid w:val="003402CD"/>
    <w:rsid w:val="00340950"/>
    <w:rsid w:val="00343830"/>
    <w:rsid w:val="003442A3"/>
    <w:rsid w:val="00344838"/>
    <w:rsid w:val="00344A25"/>
    <w:rsid w:val="00346385"/>
    <w:rsid w:val="00346962"/>
    <w:rsid w:val="00347E5C"/>
    <w:rsid w:val="0035164C"/>
    <w:rsid w:val="00353786"/>
    <w:rsid w:val="00356962"/>
    <w:rsid w:val="00357398"/>
    <w:rsid w:val="00357C07"/>
    <w:rsid w:val="00360691"/>
    <w:rsid w:val="003610F5"/>
    <w:rsid w:val="00361B0A"/>
    <w:rsid w:val="0036268F"/>
    <w:rsid w:val="0036412D"/>
    <w:rsid w:val="00364C49"/>
    <w:rsid w:val="00365148"/>
    <w:rsid w:val="003659CE"/>
    <w:rsid w:val="00366026"/>
    <w:rsid w:val="0036677F"/>
    <w:rsid w:val="00370118"/>
    <w:rsid w:val="00370DB5"/>
    <w:rsid w:val="00371F61"/>
    <w:rsid w:val="00372409"/>
    <w:rsid w:val="00373125"/>
    <w:rsid w:val="00373F59"/>
    <w:rsid w:val="0037408E"/>
    <w:rsid w:val="0037491D"/>
    <w:rsid w:val="00374CCA"/>
    <w:rsid w:val="00374EBD"/>
    <w:rsid w:val="00381140"/>
    <w:rsid w:val="00382C90"/>
    <w:rsid w:val="0038446F"/>
    <w:rsid w:val="0038490D"/>
    <w:rsid w:val="00384BC9"/>
    <w:rsid w:val="00384D63"/>
    <w:rsid w:val="00385CF5"/>
    <w:rsid w:val="00387148"/>
    <w:rsid w:val="00391608"/>
    <w:rsid w:val="003918B1"/>
    <w:rsid w:val="00391CA7"/>
    <w:rsid w:val="003922D8"/>
    <w:rsid w:val="0039461A"/>
    <w:rsid w:val="00394677"/>
    <w:rsid w:val="00394C5A"/>
    <w:rsid w:val="0039554D"/>
    <w:rsid w:val="00395952"/>
    <w:rsid w:val="00396509"/>
    <w:rsid w:val="00396B61"/>
    <w:rsid w:val="00396BD3"/>
    <w:rsid w:val="0039745F"/>
    <w:rsid w:val="003A0CFF"/>
    <w:rsid w:val="003A1638"/>
    <w:rsid w:val="003A24AF"/>
    <w:rsid w:val="003A27AC"/>
    <w:rsid w:val="003A34A3"/>
    <w:rsid w:val="003A43DC"/>
    <w:rsid w:val="003A5DA7"/>
    <w:rsid w:val="003A6B4E"/>
    <w:rsid w:val="003A79D8"/>
    <w:rsid w:val="003B143F"/>
    <w:rsid w:val="003B19C8"/>
    <w:rsid w:val="003B1CB0"/>
    <w:rsid w:val="003B2033"/>
    <w:rsid w:val="003B2493"/>
    <w:rsid w:val="003B4616"/>
    <w:rsid w:val="003B4C8D"/>
    <w:rsid w:val="003B67C7"/>
    <w:rsid w:val="003C1328"/>
    <w:rsid w:val="003C2A0D"/>
    <w:rsid w:val="003C2CB7"/>
    <w:rsid w:val="003C33C0"/>
    <w:rsid w:val="003C414A"/>
    <w:rsid w:val="003C4792"/>
    <w:rsid w:val="003C5C8F"/>
    <w:rsid w:val="003C5CBB"/>
    <w:rsid w:val="003D0D7A"/>
    <w:rsid w:val="003D1142"/>
    <w:rsid w:val="003D23FC"/>
    <w:rsid w:val="003D44FD"/>
    <w:rsid w:val="003D4EDD"/>
    <w:rsid w:val="003D5B96"/>
    <w:rsid w:val="003D5D47"/>
    <w:rsid w:val="003D627F"/>
    <w:rsid w:val="003D689D"/>
    <w:rsid w:val="003D6910"/>
    <w:rsid w:val="003E0D01"/>
    <w:rsid w:val="003E0FFA"/>
    <w:rsid w:val="003E1E16"/>
    <w:rsid w:val="003E3475"/>
    <w:rsid w:val="003E3C24"/>
    <w:rsid w:val="003E4377"/>
    <w:rsid w:val="003E46F1"/>
    <w:rsid w:val="003E61ED"/>
    <w:rsid w:val="003E6A90"/>
    <w:rsid w:val="003E77CC"/>
    <w:rsid w:val="003F1620"/>
    <w:rsid w:val="003F2785"/>
    <w:rsid w:val="003F2E9B"/>
    <w:rsid w:val="003F3ABB"/>
    <w:rsid w:val="003F46EF"/>
    <w:rsid w:val="003F597C"/>
    <w:rsid w:val="003F6458"/>
    <w:rsid w:val="003F6CC1"/>
    <w:rsid w:val="003F7E28"/>
    <w:rsid w:val="00402396"/>
    <w:rsid w:val="0040293D"/>
    <w:rsid w:val="00402B18"/>
    <w:rsid w:val="00403E79"/>
    <w:rsid w:val="004041E0"/>
    <w:rsid w:val="004052D1"/>
    <w:rsid w:val="00405E95"/>
    <w:rsid w:val="00406148"/>
    <w:rsid w:val="00407E1D"/>
    <w:rsid w:val="004100EB"/>
    <w:rsid w:val="00410488"/>
    <w:rsid w:val="004120BC"/>
    <w:rsid w:val="00412D72"/>
    <w:rsid w:val="004138C5"/>
    <w:rsid w:val="00413BBC"/>
    <w:rsid w:val="00414C8C"/>
    <w:rsid w:val="00420B4A"/>
    <w:rsid w:val="00420CD3"/>
    <w:rsid w:val="00420F54"/>
    <w:rsid w:val="0042193E"/>
    <w:rsid w:val="00421F9D"/>
    <w:rsid w:val="0042326E"/>
    <w:rsid w:val="00423E9F"/>
    <w:rsid w:val="00423F35"/>
    <w:rsid w:val="004252E3"/>
    <w:rsid w:val="00425307"/>
    <w:rsid w:val="00427BF6"/>
    <w:rsid w:val="004307A7"/>
    <w:rsid w:val="00430B0A"/>
    <w:rsid w:val="00430C3B"/>
    <w:rsid w:val="004318CE"/>
    <w:rsid w:val="0043211C"/>
    <w:rsid w:val="004331F5"/>
    <w:rsid w:val="00433547"/>
    <w:rsid w:val="00436605"/>
    <w:rsid w:val="00441E36"/>
    <w:rsid w:val="0044215D"/>
    <w:rsid w:val="00442A15"/>
    <w:rsid w:val="00442B64"/>
    <w:rsid w:val="00443A4A"/>
    <w:rsid w:val="004441A4"/>
    <w:rsid w:val="00444617"/>
    <w:rsid w:val="00445A44"/>
    <w:rsid w:val="00446C6B"/>
    <w:rsid w:val="00446D14"/>
    <w:rsid w:val="00447224"/>
    <w:rsid w:val="00452306"/>
    <w:rsid w:val="004530F8"/>
    <w:rsid w:val="00456709"/>
    <w:rsid w:val="00456AA2"/>
    <w:rsid w:val="00460092"/>
    <w:rsid w:val="004607B0"/>
    <w:rsid w:val="00460C48"/>
    <w:rsid w:val="00462507"/>
    <w:rsid w:val="004642F5"/>
    <w:rsid w:val="00466C91"/>
    <w:rsid w:val="00467CBA"/>
    <w:rsid w:val="00474C48"/>
    <w:rsid w:val="00476279"/>
    <w:rsid w:val="00476E1D"/>
    <w:rsid w:val="004808A9"/>
    <w:rsid w:val="00481D00"/>
    <w:rsid w:val="00482384"/>
    <w:rsid w:val="0048242D"/>
    <w:rsid w:val="00483653"/>
    <w:rsid w:val="00483F92"/>
    <w:rsid w:val="004848A9"/>
    <w:rsid w:val="004858EF"/>
    <w:rsid w:val="004878EE"/>
    <w:rsid w:val="00491823"/>
    <w:rsid w:val="00491FC3"/>
    <w:rsid w:val="0049220F"/>
    <w:rsid w:val="00492665"/>
    <w:rsid w:val="0049571A"/>
    <w:rsid w:val="00495968"/>
    <w:rsid w:val="00495F49"/>
    <w:rsid w:val="004A14E5"/>
    <w:rsid w:val="004A347D"/>
    <w:rsid w:val="004A4918"/>
    <w:rsid w:val="004A4C55"/>
    <w:rsid w:val="004A5CAD"/>
    <w:rsid w:val="004A6CE7"/>
    <w:rsid w:val="004A7698"/>
    <w:rsid w:val="004B0C71"/>
    <w:rsid w:val="004B12E4"/>
    <w:rsid w:val="004B1D88"/>
    <w:rsid w:val="004B1F4E"/>
    <w:rsid w:val="004B3634"/>
    <w:rsid w:val="004B44DF"/>
    <w:rsid w:val="004B66CE"/>
    <w:rsid w:val="004C0595"/>
    <w:rsid w:val="004C081A"/>
    <w:rsid w:val="004C5529"/>
    <w:rsid w:val="004D0FFB"/>
    <w:rsid w:val="004D1DB2"/>
    <w:rsid w:val="004D279B"/>
    <w:rsid w:val="004D2E8E"/>
    <w:rsid w:val="004D39D5"/>
    <w:rsid w:val="004D39DC"/>
    <w:rsid w:val="004D489A"/>
    <w:rsid w:val="004D56E9"/>
    <w:rsid w:val="004D70E3"/>
    <w:rsid w:val="004E00AB"/>
    <w:rsid w:val="004E44E2"/>
    <w:rsid w:val="004E6921"/>
    <w:rsid w:val="004F126D"/>
    <w:rsid w:val="004F1B70"/>
    <w:rsid w:val="004F1B90"/>
    <w:rsid w:val="004F246B"/>
    <w:rsid w:val="004F2829"/>
    <w:rsid w:val="004F47A6"/>
    <w:rsid w:val="004F4B50"/>
    <w:rsid w:val="004F4D6C"/>
    <w:rsid w:val="004F5698"/>
    <w:rsid w:val="005000A6"/>
    <w:rsid w:val="0050154C"/>
    <w:rsid w:val="00501953"/>
    <w:rsid w:val="005064E5"/>
    <w:rsid w:val="00506CDC"/>
    <w:rsid w:val="00507B9E"/>
    <w:rsid w:val="0051066C"/>
    <w:rsid w:val="00510CB1"/>
    <w:rsid w:val="0051322D"/>
    <w:rsid w:val="00514CA1"/>
    <w:rsid w:val="0051501D"/>
    <w:rsid w:val="005163F2"/>
    <w:rsid w:val="005165DB"/>
    <w:rsid w:val="00516BFE"/>
    <w:rsid w:val="00516D05"/>
    <w:rsid w:val="00517513"/>
    <w:rsid w:val="00520CDC"/>
    <w:rsid w:val="00520F63"/>
    <w:rsid w:val="00524238"/>
    <w:rsid w:val="00525DE5"/>
    <w:rsid w:val="00527130"/>
    <w:rsid w:val="00527353"/>
    <w:rsid w:val="005318F3"/>
    <w:rsid w:val="00532244"/>
    <w:rsid w:val="0053375F"/>
    <w:rsid w:val="005340BE"/>
    <w:rsid w:val="005357AA"/>
    <w:rsid w:val="005400B1"/>
    <w:rsid w:val="005417F2"/>
    <w:rsid w:val="00542AAD"/>
    <w:rsid w:val="00543BD9"/>
    <w:rsid w:val="00544B50"/>
    <w:rsid w:val="005454CB"/>
    <w:rsid w:val="005459B4"/>
    <w:rsid w:val="00546B54"/>
    <w:rsid w:val="0054723A"/>
    <w:rsid w:val="00554A8A"/>
    <w:rsid w:val="005554A6"/>
    <w:rsid w:val="005559B5"/>
    <w:rsid w:val="00556143"/>
    <w:rsid w:val="00557393"/>
    <w:rsid w:val="00557451"/>
    <w:rsid w:val="00562818"/>
    <w:rsid w:val="005636D8"/>
    <w:rsid w:val="005643D1"/>
    <w:rsid w:val="00565524"/>
    <w:rsid w:val="005703AF"/>
    <w:rsid w:val="00570794"/>
    <w:rsid w:val="005711AB"/>
    <w:rsid w:val="005712AA"/>
    <w:rsid w:val="00571B33"/>
    <w:rsid w:val="005730D1"/>
    <w:rsid w:val="00573EA5"/>
    <w:rsid w:val="00574570"/>
    <w:rsid w:val="00574831"/>
    <w:rsid w:val="00575C05"/>
    <w:rsid w:val="00576308"/>
    <w:rsid w:val="0057691B"/>
    <w:rsid w:val="005775CF"/>
    <w:rsid w:val="00577990"/>
    <w:rsid w:val="00577C1B"/>
    <w:rsid w:val="005811BE"/>
    <w:rsid w:val="00581B8D"/>
    <w:rsid w:val="00583280"/>
    <w:rsid w:val="00585A9E"/>
    <w:rsid w:val="00587038"/>
    <w:rsid w:val="00587642"/>
    <w:rsid w:val="0059156C"/>
    <w:rsid w:val="005976A1"/>
    <w:rsid w:val="005A1167"/>
    <w:rsid w:val="005A2968"/>
    <w:rsid w:val="005A4F05"/>
    <w:rsid w:val="005A61D9"/>
    <w:rsid w:val="005A68A6"/>
    <w:rsid w:val="005B0342"/>
    <w:rsid w:val="005B0E8E"/>
    <w:rsid w:val="005B10A3"/>
    <w:rsid w:val="005B1D50"/>
    <w:rsid w:val="005B282C"/>
    <w:rsid w:val="005B4336"/>
    <w:rsid w:val="005B4624"/>
    <w:rsid w:val="005B5EEB"/>
    <w:rsid w:val="005B639E"/>
    <w:rsid w:val="005B716B"/>
    <w:rsid w:val="005C045A"/>
    <w:rsid w:val="005C04D2"/>
    <w:rsid w:val="005C0E13"/>
    <w:rsid w:val="005C10E8"/>
    <w:rsid w:val="005C1130"/>
    <w:rsid w:val="005C1A2E"/>
    <w:rsid w:val="005C2CB4"/>
    <w:rsid w:val="005C390D"/>
    <w:rsid w:val="005C3D71"/>
    <w:rsid w:val="005C5D2F"/>
    <w:rsid w:val="005C69D8"/>
    <w:rsid w:val="005C6E36"/>
    <w:rsid w:val="005D050B"/>
    <w:rsid w:val="005D1E95"/>
    <w:rsid w:val="005D229B"/>
    <w:rsid w:val="005D40ED"/>
    <w:rsid w:val="005D44C3"/>
    <w:rsid w:val="005D48F6"/>
    <w:rsid w:val="005D6BCD"/>
    <w:rsid w:val="005D6F84"/>
    <w:rsid w:val="005D781B"/>
    <w:rsid w:val="005E073D"/>
    <w:rsid w:val="005E19FA"/>
    <w:rsid w:val="005E1F0E"/>
    <w:rsid w:val="005E35A3"/>
    <w:rsid w:val="005E3BAB"/>
    <w:rsid w:val="005E4B11"/>
    <w:rsid w:val="005E4CD5"/>
    <w:rsid w:val="005E50F0"/>
    <w:rsid w:val="005E6487"/>
    <w:rsid w:val="005E65F7"/>
    <w:rsid w:val="005E6E0C"/>
    <w:rsid w:val="005E70F4"/>
    <w:rsid w:val="005E79BB"/>
    <w:rsid w:val="005F1F79"/>
    <w:rsid w:val="005F3104"/>
    <w:rsid w:val="005F4B77"/>
    <w:rsid w:val="005F6368"/>
    <w:rsid w:val="005F6E9E"/>
    <w:rsid w:val="005F7A03"/>
    <w:rsid w:val="005F7A92"/>
    <w:rsid w:val="00601137"/>
    <w:rsid w:val="006021E1"/>
    <w:rsid w:val="006028B2"/>
    <w:rsid w:val="0060405F"/>
    <w:rsid w:val="00605B5B"/>
    <w:rsid w:val="006065B4"/>
    <w:rsid w:val="006103FD"/>
    <w:rsid w:val="006105E3"/>
    <w:rsid w:val="00610D70"/>
    <w:rsid w:val="00611EE3"/>
    <w:rsid w:val="006132C7"/>
    <w:rsid w:val="0061395E"/>
    <w:rsid w:val="00616284"/>
    <w:rsid w:val="00616627"/>
    <w:rsid w:val="006211FA"/>
    <w:rsid w:val="0062339B"/>
    <w:rsid w:val="006252D7"/>
    <w:rsid w:val="00625455"/>
    <w:rsid w:val="006269FE"/>
    <w:rsid w:val="00626B70"/>
    <w:rsid w:val="00627A7E"/>
    <w:rsid w:val="00630976"/>
    <w:rsid w:val="00631774"/>
    <w:rsid w:val="006322B9"/>
    <w:rsid w:val="00634125"/>
    <w:rsid w:val="0063479D"/>
    <w:rsid w:val="006349F3"/>
    <w:rsid w:val="00634D12"/>
    <w:rsid w:val="00634FC6"/>
    <w:rsid w:val="00636369"/>
    <w:rsid w:val="00636DDA"/>
    <w:rsid w:val="00640494"/>
    <w:rsid w:val="006413BB"/>
    <w:rsid w:val="00642029"/>
    <w:rsid w:val="00643433"/>
    <w:rsid w:val="00643465"/>
    <w:rsid w:val="00647697"/>
    <w:rsid w:val="00650244"/>
    <w:rsid w:val="006518E5"/>
    <w:rsid w:val="0065294F"/>
    <w:rsid w:val="00653DC4"/>
    <w:rsid w:val="006546A1"/>
    <w:rsid w:val="00654CB9"/>
    <w:rsid w:val="006552D4"/>
    <w:rsid w:val="006565ED"/>
    <w:rsid w:val="00656E9C"/>
    <w:rsid w:val="00665A1C"/>
    <w:rsid w:val="0066629C"/>
    <w:rsid w:val="0066675F"/>
    <w:rsid w:val="00666760"/>
    <w:rsid w:val="0066686B"/>
    <w:rsid w:val="006677A9"/>
    <w:rsid w:val="00670B22"/>
    <w:rsid w:val="0067347E"/>
    <w:rsid w:val="00673689"/>
    <w:rsid w:val="00673B67"/>
    <w:rsid w:val="006741AC"/>
    <w:rsid w:val="00674529"/>
    <w:rsid w:val="00675071"/>
    <w:rsid w:val="00676D49"/>
    <w:rsid w:val="00680690"/>
    <w:rsid w:val="006813CB"/>
    <w:rsid w:val="00681879"/>
    <w:rsid w:val="00681CE0"/>
    <w:rsid w:val="00682425"/>
    <w:rsid w:val="006826F1"/>
    <w:rsid w:val="00682CA9"/>
    <w:rsid w:val="0068310C"/>
    <w:rsid w:val="0068455E"/>
    <w:rsid w:val="0068481D"/>
    <w:rsid w:val="00685D79"/>
    <w:rsid w:val="00690604"/>
    <w:rsid w:val="00690A2B"/>
    <w:rsid w:val="00691336"/>
    <w:rsid w:val="00691F7B"/>
    <w:rsid w:val="00692747"/>
    <w:rsid w:val="006940E3"/>
    <w:rsid w:val="00695EE8"/>
    <w:rsid w:val="00697929"/>
    <w:rsid w:val="00697FE4"/>
    <w:rsid w:val="006A125B"/>
    <w:rsid w:val="006A23CE"/>
    <w:rsid w:val="006A3243"/>
    <w:rsid w:val="006A3AB4"/>
    <w:rsid w:val="006A4B38"/>
    <w:rsid w:val="006A5728"/>
    <w:rsid w:val="006A5A46"/>
    <w:rsid w:val="006A5EE1"/>
    <w:rsid w:val="006B0726"/>
    <w:rsid w:val="006B5607"/>
    <w:rsid w:val="006B6EBE"/>
    <w:rsid w:val="006B7FCD"/>
    <w:rsid w:val="006C1079"/>
    <w:rsid w:val="006C17B5"/>
    <w:rsid w:val="006C1DBA"/>
    <w:rsid w:val="006C3250"/>
    <w:rsid w:val="006C338C"/>
    <w:rsid w:val="006C353A"/>
    <w:rsid w:val="006C438C"/>
    <w:rsid w:val="006C6151"/>
    <w:rsid w:val="006C6556"/>
    <w:rsid w:val="006C778B"/>
    <w:rsid w:val="006C7DF7"/>
    <w:rsid w:val="006D0A5A"/>
    <w:rsid w:val="006D111E"/>
    <w:rsid w:val="006D215D"/>
    <w:rsid w:val="006D4F36"/>
    <w:rsid w:val="006D5080"/>
    <w:rsid w:val="006D50B8"/>
    <w:rsid w:val="006D5B2B"/>
    <w:rsid w:val="006D6201"/>
    <w:rsid w:val="006D7182"/>
    <w:rsid w:val="006D7246"/>
    <w:rsid w:val="006E23B4"/>
    <w:rsid w:val="006E24D1"/>
    <w:rsid w:val="006E2828"/>
    <w:rsid w:val="006E3B8E"/>
    <w:rsid w:val="006E5D35"/>
    <w:rsid w:val="006E60D9"/>
    <w:rsid w:val="006E6B92"/>
    <w:rsid w:val="006E799B"/>
    <w:rsid w:val="006F0AC9"/>
    <w:rsid w:val="006F3BEE"/>
    <w:rsid w:val="006F6A2D"/>
    <w:rsid w:val="006F753F"/>
    <w:rsid w:val="006F7753"/>
    <w:rsid w:val="006F7839"/>
    <w:rsid w:val="00700443"/>
    <w:rsid w:val="00701A00"/>
    <w:rsid w:val="0070350A"/>
    <w:rsid w:val="007100A0"/>
    <w:rsid w:val="0071046C"/>
    <w:rsid w:val="0071154C"/>
    <w:rsid w:val="0071234D"/>
    <w:rsid w:val="0071302E"/>
    <w:rsid w:val="00714017"/>
    <w:rsid w:val="0071615D"/>
    <w:rsid w:val="007169DB"/>
    <w:rsid w:val="00717EB2"/>
    <w:rsid w:val="00720990"/>
    <w:rsid w:val="0072305B"/>
    <w:rsid w:val="007237DC"/>
    <w:rsid w:val="00724597"/>
    <w:rsid w:val="00724800"/>
    <w:rsid w:val="007261A5"/>
    <w:rsid w:val="00726406"/>
    <w:rsid w:val="007266BF"/>
    <w:rsid w:val="007306C1"/>
    <w:rsid w:val="00731688"/>
    <w:rsid w:val="00732AAB"/>
    <w:rsid w:val="00733CD2"/>
    <w:rsid w:val="0073416D"/>
    <w:rsid w:val="00734B30"/>
    <w:rsid w:val="007361D0"/>
    <w:rsid w:val="00736F07"/>
    <w:rsid w:val="0073748E"/>
    <w:rsid w:val="007402D8"/>
    <w:rsid w:val="00741873"/>
    <w:rsid w:val="007433E1"/>
    <w:rsid w:val="00743C48"/>
    <w:rsid w:val="00743E7A"/>
    <w:rsid w:val="00743E8A"/>
    <w:rsid w:val="00744F58"/>
    <w:rsid w:val="00746390"/>
    <w:rsid w:val="00747321"/>
    <w:rsid w:val="0074749B"/>
    <w:rsid w:val="00750C03"/>
    <w:rsid w:val="00750F18"/>
    <w:rsid w:val="00751980"/>
    <w:rsid w:val="007537CD"/>
    <w:rsid w:val="00753EA5"/>
    <w:rsid w:val="00756DD2"/>
    <w:rsid w:val="00756F95"/>
    <w:rsid w:val="00761C35"/>
    <w:rsid w:val="00761E8D"/>
    <w:rsid w:val="00763575"/>
    <w:rsid w:val="00763761"/>
    <w:rsid w:val="0076515E"/>
    <w:rsid w:val="00766B8E"/>
    <w:rsid w:val="00766E8B"/>
    <w:rsid w:val="007679C8"/>
    <w:rsid w:val="0077032C"/>
    <w:rsid w:val="00771FA8"/>
    <w:rsid w:val="007736A2"/>
    <w:rsid w:val="00774FF4"/>
    <w:rsid w:val="007806C8"/>
    <w:rsid w:val="00780FBD"/>
    <w:rsid w:val="00784759"/>
    <w:rsid w:val="00785533"/>
    <w:rsid w:val="00785FAC"/>
    <w:rsid w:val="0078729D"/>
    <w:rsid w:val="00792989"/>
    <w:rsid w:val="00793043"/>
    <w:rsid w:val="00793F80"/>
    <w:rsid w:val="00794340"/>
    <w:rsid w:val="007943B1"/>
    <w:rsid w:val="00795CD5"/>
    <w:rsid w:val="007A3899"/>
    <w:rsid w:val="007A3B0E"/>
    <w:rsid w:val="007A4E33"/>
    <w:rsid w:val="007A5C8A"/>
    <w:rsid w:val="007A6837"/>
    <w:rsid w:val="007A6986"/>
    <w:rsid w:val="007A6E52"/>
    <w:rsid w:val="007B0191"/>
    <w:rsid w:val="007B0241"/>
    <w:rsid w:val="007B164C"/>
    <w:rsid w:val="007B1A02"/>
    <w:rsid w:val="007B1C3F"/>
    <w:rsid w:val="007B29E7"/>
    <w:rsid w:val="007B3907"/>
    <w:rsid w:val="007B42BB"/>
    <w:rsid w:val="007B5877"/>
    <w:rsid w:val="007B5BC0"/>
    <w:rsid w:val="007C0226"/>
    <w:rsid w:val="007C06A0"/>
    <w:rsid w:val="007C337B"/>
    <w:rsid w:val="007C4578"/>
    <w:rsid w:val="007C4B12"/>
    <w:rsid w:val="007C50FB"/>
    <w:rsid w:val="007C7A51"/>
    <w:rsid w:val="007D12FC"/>
    <w:rsid w:val="007D26AB"/>
    <w:rsid w:val="007D400A"/>
    <w:rsid w:val="007D5206"/>
    <w:rsid w:val="007D56FA"/>
    <w:rsid w:val="007D597D"/>
    <w:rsid w:val="007D5CF0"/>
    <w:rsid w:val="007D7E2C"/>
    <w:rsid w:val="007E1798"/>
    <w:rsid w:val="007E1882"/>
    <w:rsid w:val="007E427F"/>
    <w:rsid w:val="007E50C3"/>
    <w:rsid w:val="007E51BF"/>
    <w:rsid w:val="007E5299"/>
    <w:rsid w:val="007E58B0"/>
    <w:rsid w:val="007E7B17"/>
    <w:rsid w:val="0080028A"/>
    <w:rsid w:val="00800341"/>
    <w:rsid w:val="0080292D"/>
    <w:rsid w:val="00806B1A"/>
    <w:rsid w:val="00806E6A"/>
    <w:rsid w:val="0080754A"/>
    <w:rsid w:val="0081105E"/>
    <w:rsid w:val="00814887"/>
    <w:rsid w:val="008157CA"/>
    <w:rsid w:val="00815A66"/>
    <w:rsid w:val="00816314"/>
    <w:rsid w:val="00817D0B"/>
    <w:rsid w:val="00822FA7"/>
    <w:rsid w:val="008231C9"/>
    <w:rsid w:val="00823A96"/>
    <w:rsid w:val="00826879"/>
    <w:rsid w:val="00832073"/>
    <w:rsid w:val="00840539"/>
    <w:rsid w:val="00840AC9"/>
    <w:rsid w:val="008410CA"/>
    <w:rsid w:val="00842D13"/>
    <w:rsid w:val="00844497"/>
    <w:rsid w:val="00851A7C"/>
    <w:rsid w:val="00851BFD"/>
    <w:rsid w:val="00851E9A"/>
    <w:rsid w:val="00851F58"/>
    <w:rsid w:val="00851FBF"/>
    <w:rsid w:val="008534B3"/>
    <w:rsid w:val="0085386A"/>
    <w:rsid w:val="008543AC"/>
    <w:rsid w:val="00855E65"/>
    <w:rsid w:val="008560A8"/>
    <w:rsid w:val="00861334"/>
    <w:rsid w:val="00862E5B"/>
    <w:rsid w:val="008632F8"/>
    <w:rsid w:val="00863B64"/>
    <w:rsid w:val="0086494E"/>
    <w:rsid w:val="00864C86"/>
    <w:rsid w:val="00865AD5"/>
    <w:rsid w:val="00866FE2"/>
    <w:rsid w:val="008671E8"/>
    <w:rsid w:val="00870AB1"/>
    <w:rsid w:val="00870E97"/>
    <w:rsid w:val="00871E3B"/>
    <w:rsid w:val="00872078"/>
    <w:rsid w:val="00872C3B"/>
    <w:rsid w:val="008738C9"/>
    <w:rsid w:val="00875458"/>
    <w:rsid w:val="008757CC"/>
    <w:rsid w:val="00876864"/>
    <w:rsid w:val="00880032"/>
    <w:rsid w:val="008851E3"/>
    <w:rsid w:val="0088669D"/>
    <w:rsid w:val="008872F3"/>
    <w:rsid w:val="0088791F"/>
    <w:rsid w:val="008921F1"/>
    <w:rsid w:val="00892CB7"/>
    <w:rsid w:val="0089321E"/>
    <w:rsid w:val="00893BF0"/>
    <w:rsid w:val="00894538"/>
    <w:rsid w:val="00895A07"/>
    <w:rsid w:val="00896239"/>
    <w:rsid w:val="008A03EB"/>
    <w:rsid w:val="008A0819"/>
    <w:rsid w:val="008A09B3"/>
    <w:rsid w:val="008A317C"/>
    <w:rsid w:val="008A3194"/>
    <w:rsid w:val="008A3D8F"/>
    <w:rsid w:val="008A4636"/>
    <w:rsid w:val="008A48C0"/>
    <w:rsid w:val="008A4960"/>
    <w:rsid w:val="008A560C"/>
    <w:rsid w:val="008B19F6"/>
    <w:rsid w:val="008B433C"/>
    <w:rsid w:val="008B52A1"/>
    <w:rsid w:val="008B5B74"/>
    <w:rsid w:val="008C1120"/>
    <w:rsid w:val="008C33B9"/>
    <w:rsid w:val="008C5CB1"/>
    <w:rsid w:val="008C6F01"/>
    <w:rsid w:val="008D2419"/>
    <w:rsid w:val="008D3A8C"/>
    <w:rsid w:val="008D44C5"/>
    <w:rsid w:val="008D7E24"/>
    <w:rsid w:val="008D7FBB"/>
    <w:rsid w:val="008E3EEB"/>
    <w:rsid w:val="008E40EC"/>
    <w:rsid w:val="008E7253"/>
    <w:rsid w:val="008F0406"/>
    <w:rsid w:val="008F0ECC"/>
    <w:rsid w:val="008F12EF"/>
    <w:rsid w:val="008F1CA4"/>
    <w:rsid w:val="008F1FBF"/>
    <w:rsid w:val="008F531E"/>
    <w:rsid w:val="008F5713"/>
    <w:rsid w:val="008F5926"/>
    <w:rsid w:val="008F5D53"/>
    <w:rsid w:val="00900464"/>
    <w:rsid w:val="009031BD"/>
    <w:rsid w:val="00904000"/>
    <w:rsid w:val="00904621"/>
    <w:rsid w:val="0090477C"/>
    <w:rsid w:val="00907AA5"/>
    <w:rsid w:val="00912195"/>
    <w:rsid w:val="00912B14"/>
    <w:rsid w:val="00912C55"/>
    <w:rsid w:val="009134EB"/>
    <w:rsid w:val="009139EE"/>
    <w:rsid w:val="00914951"/>
    <w:rsid w:val="00914AF9"/>
    <w:rsid w:val="00916F95"/>
    <w:rsid w:val="009174E2"/>
    <w:rsid w:val="009178CE"/>
    <w:rsid w:val="0092152E"/>
    <w:rsid w:val="00921E30"/>
    <w:rsid w:val="00922A8C"/>
    <w:rsid w:val="00922B83"/>
    <w:rsid w:val="00924145"/>
    <w:rsid w:val="009247F4"/>
    <w:rsid w:val="00924A39"/>
    <w:rsid w:val="00924F8D"/>
    <w:rsid w:val="00926CC8"/>
    <w:rsid w:val="009317BF"/>
    <w:rsid w:val="00931AE9"/>
    <w:rsid w:val="009322CF"/>
    <w:rsid w:val="0093371D"/>
    <w:rsid w:val="00935493"/>
    <w:rsid w:val="009368AA"/>
    <w:rsid w:val="009377A5"/>
    <w:rsid w:val="00942FA0"/>
    <w:rsid w:val="00943364"/>
    <w:rsid w:val="00943BFD"/>
    <w:rsid w:val="00944329"/>
    <w:rsid w:val="00945E4C"/>
    <w:rsid w:val="0094728D"/>
    <w:rsid w:val="00947399"/>
    <w:rsid w:val="009500D6"/>
    <w:rsid w:val="009512DC"/>
    <w:rsid w:val="00953854"/>
    <w:rsid w:val="00953F4C"/>
    <w:rsid w:val="00955371"/>
    <w:rsid w:val="009579A0"/>
    <w:rsid w:val="00960CA5"/>
    <w:rsid w:val="00961968"/>
    <w:rsid w:val="009619A4"/>
    <w:rsid w:val="00963B0D"/>
    <w:rsid w:val="00966402"/>
    <w:rsid w:val="009728E9"/>
    <w:rsid w:val="00972B4A"/>
    <w:rsid w:val="00974D63"/>
    <w:rsid w:val="009751B2"/>
    <w:rsid w:val="00975437"/>
    <w:rsid w:val="00976BB6"/>
    <w:rsid w:val="00976F48"/>
    <w:rsid w:val="00977205"/>
    <w:rsid w:val="00977BDE"/>
    <w:rsid w:val="0098005E"/>
    <w:rsid w:val="009800C2"/>
    <w:rsid w:val="009808A1"/>
    <w:rsid w:val="00981905"/>
    <w:rsid w:val="00981DAD"/>
    <w:rsid w:val="00982050"/>
    <w:rsid w:val="009826CC"/>
    <w:rsid w:val="00983871"/>
    <w:rsid w:val="009838A5"/>
    <w:rsid w:val="00983986"/>
    <w:rsid w:val="00983BCD"/>
    <w:rsid w:val="00983F8B"/>
    <w:rsid w:val="00983FF2"/>
    <w:rsid w:val="00984DCE"/>
    <w:rsid w:val="009851F0"/>
    <w:rsid w:val="0098553F"/>
    <w:rsid w:val="009857CF"/>
    <w:rsid w:val="00985CF3"/>
    <w:rsid w:val="00985F38"/>
    <w:rsid w:val="009861BA"/>
    <w:rsid w:val="00986413"/>
    <w:rsid w:val="00992331"/>
    <w:rsid w:val="009928B3"/>
    <w:rsid w:val="00996013"/>
    <w:rsid w:val="00996C54"/>
    <w:rsid w:val="009A170D"/>
    <w:rsid w:val="009A1B8F"/>
    <w:rsid w:val="009A215E"/>
    <w:rsid w:val="009A244D"/>
    <w:rsid w:val="009A4F12"/>
    <w:rsid w:val="009A610C"/>
    <w:rsid w:val="009A7ACC"/>
    <w:rsid w:val="009B070A"/>
    <w:rsid w:val="009B087C"/>
    <w:rsid w:val="009B08C7"/>
    <w:rsid w:val="009B0953"/>
    <w:rsid w:val="009B0E97"/>
    <w:rsid w:val="009B734D"/>
    <w:rsid w:val="009B76D4"/>
    <w:rsid w:val="009B7E39"/>
    <w:rsid w:val="009C0E71"/>
    <w:rsid w:val="009C0F64"/>
    <w:rsid w:val="009C4657"/>
    <w:rsid w:val="009C517D"/>
    <w:rsid w:val="009C53F3"/>
    <w:rsid w:val="009D0B83"/>
    <w:rsid w:val="009D0DFD"/>
    <w:rsid w:val="009D2BD1"/>
    <w:rsid w:val="009D338E"/>
    <w:rsid w:val="009D33CF"/>
    <w:rsid w:val="009D38BF"/>
    <w:rsid w:val="009D4AE5"/>
    <w:rsid w:val="009D4D0C"/>
    <w:rsid w:val="009D651F"/>
    <w:rsid w:val="009D6966"/>
    <w:rsid w:val="009E22A4"/>
    <w:rsid w:val="009E2E3A"/>
    <w:rsid w:val="009E42F1"/>
    <w:rsid w:val="009E46C7"/>
    <w:rsid w:val="009E48A9"/>
    <w:rsid w:val="009E58B9"/>
    <w:rsid w:val="009E60FF"/>
    <w:rsid w:val="009F055A"/>
    <w:rsid w:val="009F112A"/>
    <w:rsid w:val="009F54FB"/>
    <w:rsid w:val="009F56DD"/>
    <w:rsid w:val="009F7375"/>
    <w:rsid w:val="009F7CF2"/>
    <w:rsid w:val="00A01AA4"/>
    <w:rsid w:val="00A01F03"/>
    <w:rsid w:val="00A0297C"/>
    <w:rsid w:val="00A02A91"/>
    <w:rsid w:val="00A02E13"/>
    <w:rsid w:val="00A03B2E"/>
    <w:rsid w:val="00A04E6F"/>
    <w:rsid w:val="00A05FDC"/>
    <w:rsid w:val="00A0696F"/>
    <w:rsid w:val="00A073C0"/>
    <w:rsid w:val="00A1056D"/>
    <w:rsid w:val="00A1079A"/>
    <w:rsid w:val="00A10E24"/>
    <w:rsid w:val="00A14936"/>
    <w:rsid w:val="00A14ADE"/>
    <w:rsid w:val="00A14CEE"/>
    <w:rsid w:val="00A161F7"/>
    <w:rsid w:val="00A16F55"/>
    <w:rsid w:val="00A201F9"/>
    <w:rsid w:val="00A2290E"/>
    <w:rsid w:val="00A22A64"/>
    <w:rsid w:val="00A23818"/>
    <w:rsid w:val="00A27E60"/>
    <w:rsid w:val="00A27EF0"/>
    <w:rsid w:val="00A305D5"/>
    <w:rsid w:val="00A30E7C"/>
    <w:rsid w:val="00A317C8"/>
    <w:rsid w:val="00A327B8"/>
    <w:rsid w:val="00A33B2A"/>
    <w:rsid w:val="00A3402F"/>
    <w:rsid w:val="00A34D33"/>
    <w:rsid w:val="00A35A7E"/>
    <w:rsid w:val="00A35EBB"/>
    <w:rsid w:val="00A404D2"/>
    <w:rsid w:val="00A408D0"/>
    <w:rsid w:val="00A4197D"/>
    <w:rsid w:val="00A42D85"/>
    <w:rsid w:val="00A45832"/>
    <w:rsid w:val="00A472BA"/>
    <w:rsid w:val="00A47B7B"/>
    <w:rsid w:val="00A50FC9"/>
    <w:rsid w:val="00A53045"/>
    <w:rsid w:val="00A5360F"/>
    <w:rsid w:val="00A54644"/>
    <w:rsid w:val="00A55F26"/>
    <w:rsid w:val="00A5654A"/>
    <w:rsid w:val="00A57ABC"/>
    <w:rsid w:val="00A57D38"/>
    <w:rsid w:val="00A6108C"/>
    <w:rsid w:val="00A614BB"/>
    <w:rsid w:val="00A63B77"/>
    <w:rsid w:val="00A6468A"/>
    <w:rsid w:val="00A65CC2"/>
    <w:rsid w:val="00A66238"/>
    <w:rsid w:val="00A66906"/>
    <w:rsid w:val="00A66DBE"/>
    <w:rsid w:val="00A676AE"/>
    <w:rsid w:val="00A67DD0"/>
    <w:rsid w:val="00A701B1"/>
    <w:rsid w:val="00A709B8"/>
    <w:rsid w:val="00A710DE"/>
    <w:rsid w:val="00A71B39"/>
    <w:rsid w:val="00A73B38"/>
    <w:rsid w:val="00A7554B"/>
    <w:rsid w:val="00A75AD2"/>
    <w:rsid w:val="00A766FB"/>
    <w:rsid w:val="00A774FB"/>
    <w:rsid w:val="00A80073"/>
    <w:rsid w:val="00A80561"/>
    <w:rsid w:val="00A80C2A"/>
    <w:rsid w:val="00A81A9B"/>
    <w:rsid w:val="00A8207D"/>
    <w:rsid w:val="00A82C06"/>
    <w:rsid w:val="00A83105"/>
    <w:rsid w:val="00A835A9"/>
    <w:rsid w:val="00A83CB4"/>
    <w:rsid w:val="00A85364"/>
    <w:rsid w:val="00A86354"/>
    <w:rsid w:val="00A865D2"/>
    <w:rsid w:val="00A86AAD"/>
    <w:rsid w:val="00A87EB0"/>
    <w:rsid w:val="00A92026"/>
    <w:rsid w:val="00A932E0"/>
    <w:rsid w:val="00A94817"/>
    <w:rsid w:val="00A95148"/>
    <w:rsid w:val="00A95303"/>
    <w:rsid w:val="00A9603F"/>
    <w:rsid w:val="00A972DD"/>
    <w:rsid w:val="00AA26E4"/>
    <w:rsid w:val="00AA330D"/>
    <w:rsid w:val="00AA67DD"/>
    <w:rsid w:val="00AA7434"/>
    <w:rsid w:val="00AA7B8A"/>
    <w:rsid w:val="00AB07CF"/>
    <w:rsid w:val="00AB0C0A"/>
    <w:rsid w:val="00AB4579"/>
    <w:rsid w:val="00AB45AA"/>
    <w:rsid w:val="00AB4967"/>
    <w:rsid w:val="00AB6026"/>
    <w:rsid w:val="00AB6CCB"/>
    <w:rsid w:val="00AB729B"/>
    <w:rsid w:val="00AC017A"/>
    <w:rsid w:val="00AC0415"/>
    <w:rsid w:val="00AC193C"/>
    <w:rsid w:val="00AC1DFD"/>
    <w:rsid w:val="00AC37FD"/>
    <w:rsid w:val="00AC4A1A"/>
    <w:rsid w:val="00AC62E1"/>
    <w:rsid w:val="00AC7224"/>
    <w:rsid w:val="00AD0250"/>
    <w:rsid w:val="00AD091A"/>
    <w:rsid w:val="00AD0971"/>
    <w:rsid w:val="00AD103D"/>
    <w:rsid w:val="00AD16F9"/>
    <w:rsid w:val="00AD1DE8"/>
    <w:rsid w:val="00AD208C"/>
    <w:rsid w:val="00AD36CE"/>
    <w:rsid w:val="00AD41EB"/>
    <w:rsid w:val="00AD6BF6"/>
    <w:rsid w:val="00AD6EA4"/>
    <w:rsid w:val="00AD75EB"/>
    <w:rsid w:val="00AE1F16"/>
    <w:rsid w:val="00AE3BCC"/>
    <w:rsid w:val="00AE3C9C"/>
    <w:rsid w:val="00AE3CD4"/>
    <w:rsid w:val="00AE3F58"/>
    <w:rsid w:val="00AE4D9B"/>
    <w:rsid w:val="00AE6314"/>
    <w:rsid w:val="00AE75CA"/>
    <w:rsid w:val="00AE7A4F"/>
    <w:rsid w:val="00AE7D88"/>
    <w:rsid w:val="00AF0610"/>
    <w:rsid w:val="00AF31A4"/>
    <w:rsid w:val="00AF583B"/>
    <w:rsid w:val="00AF693D"/>
    <w:rsid w:val="00AF6E6C"/>
    <w:rsid w:val="00AF74E9"/>
    <w:rsid w:val="00B014AB"/>
    <w:rsid w:val="00B0254B"/>
    <w:rsid w:val="00B02779"/>
    <w:rsid w:val="00B04DE4"/>
    <w:rsid w:val="00B05C8C"/>
    <w:rsid w:val="00B06D28"/>
    <w:rsid w:val="00B0703C"/>
    <w:rsid w:val="00B07971"/>
    <w:rsid w:val="00B13287"/>
    <w:rsid w:val="00B146BF"/>
    <w:rsid w:val="00B1477F"/>
    <w:rsid w:val="00B14EA1"/>
    <w:rsid w:val="00B15122"/>
    <w:rsid w:val="00B15160"/>
    <w:rsid w:val="00B15458"/>
    <w:rsid w:val="00B15B3F"/>
    <w:rsid w:val="00B1649B"/>
    <w:rsid w:val="00B166E7"/>
    <w:rsid w:val="00B21E78"/>
    <w:rsid w:val="00B2330D"/>
    <w:rsid w:val="00B233C7"/>
    <w:rsid w:val="00B23F2E"/>
    <w:rsid w:val="00B24421"/>
    <w:rsid w:val="00B250ED"/>
    <w:rsid w:val="00B26340"/>
    <w:rsid w:val="00B26666"/>
    <w:rsid w:val="00B26895"/>
    <w:rsid w:val="00B26CA0"/>
    <w:rsid w:val="00B26D8A"/>
    <w:rsid w:val="00B26EBA"/>
    <w:rsid w:val="00B26F03"/>
    <w:rsid w:val="00B26F9B"/>
    <w:rsid w:val="00B278A4"/>
    <w:rsid w:val="00B307D8"/>
    <w:rsid w:val="00B3086E"/>
    <w:rsid w:val="00B31AC2"/>
    <w:rsid w:val="00B322ED"/>
    <w:rsid w:val="00B329F9"/>
    <w:rsid w:val="00B32D8B"/>
    <w:rsid w:val="00B32DBB"/>
    <w:rsid w:val="00B33587"/>
    <w:rsid w:val="00B33EF1"/>
    <w:rsid w:val="00B3486C"/>
    <w:rsid w:val="00B34945"/>
    <w:rsid w:val="00B34A3C"/>
    <w:rsid w:val="00B35C29"/>
    <w:rsid w:val="00B3736F"/>
    <w:rsid w:val="00B41F81"/>
    <w:rsid w:val="00B43006"/>
    <w:rsid w:val="00B43880"/>
    <w:rsid w:val="00B45624"/>
    <w:rsid w:val="00B4563E"/>
    <w:rsid w:val="00B45C65"/>
    <w:rsid w:val="00B4624C"/>
    <w:rsid w:val="00B467F8"/>
    <w:rsid w:val="00B477C8"/>
    <w:rsid w:val="00B50403"/>
    <w:rsid w:val="00B50497"/>
    <w:rsid w:val="00B50941"/>
    <w:rsid w:val="00B515A0"/>
    <w:rsid w:val="00B5297B"/>
    <w:rsid w:val="00B53C81"/>
    <w:rsid w:val="00B5535A"/>
    <w:rsid w:val="00B55EA6"/>
    <w:rsid w:val="00B564D6"/>
    <w:rsid w:val="00B57246"/>
    <w:rsid w:val="00B603FA"/>
    <w:rsid w:val="00B6230C"/>
    <w:rsid w:val="00B632F2"/>
    <w:rsid w:val="00B6421C"/>
    <w:rsid w:val="00B705D7"/>
    <w:rsid w:val="00B70D47"/>
    <w:rsid w:val="00B71A21"/>
    <w:rsid w:val="00B731A0"/>
    <w:rsid w:val="00B73330"/>
    <w:rsid w:val="00B74115"/>
    <w:rsid w:val="00B745B1"/>
    <w:rsid w:val="00B748A2"/>
    <w:rsid w:val="00B752E1"/>
    <w:rsid w:val="00B7588A"/>
    <w:rsid w:val="00B775B4"/>
    <w:rsid w:val="00B778BF"/>
    <w:rsid w:val="00B77E5D"/>
    <w:rsid w:val="00B81CE6"/>
    <w:rsid w:val="00B82FB4"/>
    <w:rsid w:val="00B83D13"/>
    <w:rsid w:val="00B83D27"/>
    <w:rsid w:val="00B83E70"/>
    <w:rsid w:val="00B843AF"/>
    <w:rsid w:val="00B857BB"/>
    <w:rsid w:val="00B861E7"/>
    <w:rsid w:val="00B8688A"/>
    <w:rsid w:val="00B90046"/>
    <w:rsid w:val="00B90E38"/>
    <w:rsid w:val="00B91698"/>
    <w:rsid w:val="00B92EC7"/>
    <w:rsid w:val="00B93C2B"/>
    <w:rsid w:val="00B944EE"/>
    <w:rsid w:val="00B94E4E"/>
    <w:rsid w:val="00B952AF"/>
    <w:rsid w:val="00B96568"/>
    <w:rsid w:val="00B9682F"/>
    <w:rsid w:val="00B97417"/>
    <w:rsid w:val="00BA0E94"/>
    <w:rsid w:val="00BA1B67"/>
    <w:rsid w:val="00BA2541"/>
    <w:rsid w:val="00BA506D"/>
    <w:rsid w:val="00BA61D0"/>
    <w:rsid w:val="00BA6A06"/>
    <w:rsid w:val="00BB3099"/>
    <w:rsid w:val="00BB313B"/>
    <w:rsid w:val="00BB3FC2"/>
    <w:rsid w:val="00BB5199"/>
    <w:rsid w:val="00BB6CE0"/>
    <w:rsid w:val="00BC11C1"/>
    <w:rsid w:val="00BC1FF4"/>
    <w:rsid w:val="00BC294C"/>
    <w:rsid w:val="00BC5CE1"/>
    <w:rsid w:val="00BC786C"/>
    <w:rsid w:val="00BC7E11"/>
    <w:rsid w:val="00BD1106"/>
    <w:rsid w:val="00BD19EC"/>
    <w:rsid w:val="00BD22D1"/>
    <w:rsid w:val="00BD265A"/>
    <w:rsid w:val="00BD3BFA"/>
    <w:rsid w:val="00BD3F02"/>
    <w:rsid w:val="00BD4EDF"/>
    <w:rsid w:val="00BD67C7"/>
    <w:rsid w:val="00BD6C7F"/>
    <w:rsid w:val="00BE1D62"/>
    <w:rsid w:val="00BE3F09"/>
    <w:rsid w:val="00BE4020"/>
    <w:rsid w:val="00BE418F"/>
    <w:rsid w:val="00BE4DA2"/>
    <w:rsid w:val="00BE6125"/>
    <w:rsid w:val="00BE670D"/>
    <w:rsid w:val="00BF14FE"/>
    <w:rsid w:val="00BF27B1"/>
    <w:rsid w:val="00BF32D9"/>
    <w:rsid w:val="00BF5357"/>
    <w:rsid w:val="00BF656D"/>
    <w:rsid w:val="00BF7963"/>
    <w:rsid w:val="00BF7D78"/>
    <w:rsid w:val="00C0443A"/>
    <w:rsid w:val="00C04C97"/>
    <w:rsid w:val="00C0504D"/>
    <w:rsid w:val="00C05A1F"/>
    <w:rsid w:val="00C069E1"/>
    <w:rsid w:val="00C07010"/>
    <w:rsid w:val="00C0770E"/>
    <w:rsid w:val="00C07B31"/>
    <w:rsid w:val="00C10638"/>
    <w:rsid w:val="00C1120E"/>
    <w:rsid w:val="00C15765"/>
    <w:rsid w:val="00C15B56"/>
    <w:rsid w:val="00C15FBF"/>
    <w:rsid w:val="00C16F95"/>
    <w:rsid w:val="00C178AE"/>
    <w:rsid w:val="00C17B68"/>
    <w:rsid w:val="00C22245"/>
    <w:rsid w:val="00C22BA4"/>
    <w:rsid w:val="00C23318"/>
    <w:rsid w:val="00C23B61"/>
    <w:rsid w:val="00C2495D"/>
    <w:rsid w:val="00C252FA"/>
    <w:rsid w:val="00C25431"/>
    <w:rsid w:val="00C25687"/>
    <w:rsid w:val="00C26A7F"/>
    <w:rsid w:val="00C313ED"/>
    <w:rsid w:val="00C3141B"/>
    <w:rsid w:val="00C31B4F"/>
    <w:rsid w:val="00C31C52"/>
    <w:rsid w:val="00C32F18"/>
    <w:rsid w:val="00C345BB"/>
    <w:rsid w:val="00C34EF8"/>
    <w:rsid w:val="00C35D7C"/>
    <w:rsid w:val="00C36087"/>
    <w:rsid w:val="00C3729B"/>
    <w:rsid w:val="00C37342"/>
    <w:rsid w:val="00C37756"/>
    <w:rsid w:val="00C4054B"/>
    <w:rsid w:val="00C4134D"/>
    <w:rsid w:val="00C41486"/>
    <w:rsid w:val="00C4280C"/>
    <w:rsid w:val="00C4411F"/>
    <w:rsid w:val="00C44239"/>
    <w:rsid w:val="00C5021C"/>
    <w:rsid w:val="00C5022A"/>
    <w:rsid w:val="00C50BA2"/>
    <w:rsid w:val="00C50E84"/>
    <w:rsid w:val="00C50EBA"/>
    <w:rsid w:val="00C5728F"/>
    <w:rsid w:val="00C60A63"/>
    <w:rsid w:val="00C611CE"/>
    <w:rsid w:val="00C6168F"/>
    <w:rsid w:val="00C61DF0"/>
    <w:rsid w:val="00C6214E"/>
    <w:rsid w:val="00C62801"/>
    <w:rsid w:val="00C62ABB"/>
    <w:rsid w:val="00C630B5"/>
    <w:rsid w:val="00C649C7"/>
    <w:rsid w:val="00C64B06"/>
    <w:rsid w:val="00C64C89"/>
    <w:rsid w:val="00C65737"/>
    <w:rsid w:val="00C67AE7"/>
    <w:rsid w:val="00C701C0"/>
    <w:rsid w:val="00C7080A"/>
    <w:rsid w:val="00C708B1"/>
    <w:rsid w:val="00C711D9"/>
    <w:rsid w:val="00C712A4"/>
    <w:rsid w:val="00C71A7A"/>
    <w:rsid w:val="00C71C0A"/>
    <w:rsid w:val="00C727E8"/>
    <w:rsid w:val="00C73F77"/>
    <w:rsid w:val="00C74E2F"/>
    <w:rsid w:val="00C74F9B"/>
    <w:rsid w:val="00C762A1"/>
    <w:rsid w:val="00C76384"/>
    <w:rsid w:val="00C76591"/>
    <w:rsid w:val="00C770B1"/>
    <w:rsid w:val="00C83368"/>
    <w:rsid w:val="00C84405"/>
    <w:rsid w:val="00C84B86"/>
    <w:rsid w:val="00C84FBB"/>
    <w:rsid w:val="00C86CB9"/>
    <w:rsid w:val="00C91B2C"/>
    <w:rsid w:val="00C933E7"/>
    <w:rsid w:val="00C934BC"/>
    <w:rsid w:val="00C9365B"/>
    <w:rsid w:val="00C936A2"/>
    <w:rsid w:val="00C93F2A"/>
    <w:rsid w:val="00C97E2C"/>
    <w:rsid w:val="00CA0303"/>
    <w:rsid w:val="00CA1075"/>
    <w:rsid w:val="00CA2289"/>
    <w:rsid w:val="00CA24E9"/>
    <w:rsid w:val="00CA2AC9"/>
    <w:rsid w:val="00CA314B"/>
    <w:rsid w:val="00CA4427"/>
    <w:rsid w:val="00CA6524"/>
    <w:rsid w:val="00CB0887"/>
    <w:rsid w:val="00CB270A"/>
    <w:rsid w:val="00CB2843"/>
    <w:rsid w:val="00CB4881"/>
    <w:rsid w:val="00CB60CC"/>
    <w:rsid w:val="00CB74BA"/>
    <w:rsid w:val="00CB7861"/>
    <w:rsid w:val="00CC0B18"/>
    <w:rsid w:val="00CC28E4"/>
    <w:rsid w:val="00CC2DCD"/>
    <w:rsid w:val="00CC2FC1"/>
    <w:rsid w:val="00CC4B7F"/>
    <w:rsid w:val="00CC4C7A"/>
    <w:rsid w:val="00CC53EC"/>
    <w:rsid w:val="00CC6B47"/>
    <w:rsid w:val="00CC6C92"/>
    <w:rsid w:val="00CC7492"/>
    <w:rsid w:val="00CD17AB"/>
    <w:rsid w:val="00CD2FAB"/>
    <w:rsid w:val="00CD4474"/>
    <w:rsid w:val="00CD492A"/>
    <w:rsid w:val="00CD607F"/>
    <w:rsid w:val="00CD6523"/>
    <w:rsid w:val="00CD7609"/>
    <w:rsid w:val="00CE05F2"/>
    <w:rsid w:val="00CE17F4"/>
    <w:rsid w:val="00CE22F6"/>
    <w:rsid w:val="00CE3802"/>
    <w:rsid w:val="00CE4F5E"/>
    <w:rsid w:val="00CE6358"/>
    <w:rsid w:val="00CE6AFF"/>
    <w:rsid w:val="00CE712D"/>
    <w:rsid w:val="00CE72C2"/>
    <w:rsid w:val="00CF29AC"/>
    <w:rsid w:val="00CF29C9"/>
    <w:rsid w:val="00CF35D4"/>
    <w:rsid w:val="00CF4E92"/>
    <w:rsid w:val="00CF5E3E"/>
    <w:rsid w:val="00CF70BF"/>
    <w:rsid w:val="00D033F5"/>
    <w:rsid w:val="00D0351F"/>
    <w:rsid w:val="00D0359A"/>
    <w:rsid w:val="00D04D8A"/>
    <w:rsid w:val="00D063AC"/>
    <w:rsid w:val="00D06F31"/>
    <w:rsid w:val="00D07113"/>
    <w:rsid w:val="00D07EE3"/>
    <w:rsid w:val="00D12ED1"/>
    <w:rsid w:val="00D13970"/>
    <w:rsid w:val="00D154EB"/>
    <w:rsid w:val="00D171B5"/>
    <w:rsid w:val="00D17396"/>
    <w:rsid w:val="00D173D4"/>
    <w:rsid w:val="00D1741C"/>
    <w:rsid w:val="00D1757D"/>
    <w:rsid w:val="00D21963"/>
    <w:rsid w:val="00D2322E"/>
    <w:rsid w:val="00D252E9"/>
    <w:rsid w:val="00D25FC7"/>
    <w:rsid w:val="00D27183"/>
    <w:rsid w:val="00D276F7"/>
    <w:rsid w:val="00D27E12"/>
    <w:rsid w:val="00D27E50"/>
    <w:rsid w:val="00D31200"/>
    <w:rsid w:val="00D314BA"/>
    <w:rsid w:val="00D32A89"/>
    <w:rsid w:val="00D3461E"/>
    <w:rsid w:val="00D353F2"/>
    <w:rsid w:val="00D362C7"/>
    <w:rsid w:val="00D36FDB"/>
    <w:rsid w:val="00D406D8"/>
    <w:rsid w:val="00D408F3"/>
    <w:rsid w:val="00D40BFD"/>
    <w:rsid w:val="00D413FF"/>
    <w:rsid w:val="00D41C72"/>
    <w:rsid w:val="00D42039"/>
    <w:rsid w:val="00D43A9F"/>
    <w:rsid w:val="00D43D95"/>
    <w:rsid w:val="00D50DC5"/>
    <w:rsid w:val="00D51892"/>
    <w:rsid w:val="00D51CBB"/>
    <w:rsid w:val="00D527FC"/>
    <w:rsid w:val="00D52E0D"/>
    <w:rsid w:val="00D5312A"/>
    <w:rsid w:val="00D5433E"/>
    <w:rsid w:val="00D54881"/>
    <w:rsid w:val="00D55BBC"/>
    <w:rsid w:val="00D55D22"/>
    <w:rsid w:val="00D56482"/>
    <w:rsid w:val="00D5676D"/>
    <w:rsid w:val="00D602E9"/>
    <w:rsid w:val="00D607B1"/>
    <w:rsid w:val="00D60E2F"/>
    <w:rsid w:val="00D62468"/>
    <w:rsid w:val="00D63FB1"/>
    <w:rsid w:val="00D64D2E"/>
    <w:rsid w:val="00D6654A"/>
    <w:rsid w:val="00D6664D"/>
    <w:rsid w:val="00D66DFF"/>
    <w:rsid w:val="00D678BA"/>
    <w:rsid w:val="00D70E44"/>
    <w:rsid w:val="00D74999"/>
    <w:rsid w:val="00D763E4"/>
    <w:rsid w:val="00D80D27"/>
    <w:rsid w:val="00D80F48"/>
    <w:rsid w:val="00D816C8"/>
    <w:rsid w:val="00D81EBF"/>
    <w:rsid w:val="00D82239"/>
    <w:rsid w:val="00D824A5"/>
    <w:rsid w:val="00D83229"/>
    <w:rsid w:val="00D83E35"/>
    <w:rsid w:val="00D84D1E"/>
    <w:rsid w:val="00D9034D"/>
    <w:rsid w:val="00D904D9"/>
    <w:rsid w:val="00D90B61"/>
    <w:rsid w:val="00D91175"/>
    <w:rsid w:val="00D921C5"/>
    <w:rsid w:val="00D92D2C"/>
    <w:rsid w:val="00D9321C"/>
    <w:rsid w:val="00D9325C"/>
    <w:rsid w:val="00D94A60"/>
    <w:rsid w:val="00D9688E"/>
    <w:rsid w:val="00D97744"/>
    <w:rsid w:val="00DA2F3D"/>
    <w:rsid w:val="00DA38A9"/>
    <w:rsid w:val="00DA4E8D"/>
    <w:rsid w:val="00DA7431"/>
    <w:rsid w:val="00DA7902"/>
    <w:rsid w:val="00DB2228"/>
    <w:rsid w:val="00DB2640"/>
    <w:rsid w:val="00DB3B47"/>
    <w:rsid w:val="00DB4D4F"/>
    <w:rsid w:val="00DB4EEA"/>
    <w:rsid w:val="00DB5988"/>
    <w:rsid w:val="00DB5CE9"/>
    <w:rsid w:val="00DC07AF"/>
    <w:rsid w:val="00DC397A"/>
    <w:rsid w:val="00DC4F51"/>
    <w:rsid w:val="00DC57A9"/>
    <w:rsid w:val="00DC6519"/>
    <w:rsid w:val="00DC6B70"/>
    <w:rsid w:val="00DC6F99"/>
    <w:rsid w:val="00DD0059"/>
    <w:rsid w:val="00DD086E"/>
    <w:rsid w:val="00DD0B6C"/>
    <w:rsid w:val="00DD3037"/>
    <w:rsid w:val="00DD42EB"/>
    <w:rsid w:val="00DD4ECA"/>
    <w:rsid w:val="00DD6250"/>
    <w:rsid w:val="00DD74AF"/>
    <w:rsid w:val="00DE15F5"/>
    <w:rsid w:val="00DE3F35"/>
    <w:rsid w:val="00DE42B5"/>
    <w:rsid w:val="00DE7913"/>
    <w:rsid w:val="00DF00EE"/>
    <w:rsid w:val="00DF02E3"/>
    <w:rsid w:val="00DF05BF"/>
    <w:rsid w:val="00DF31B0"/>
    <w:rsid w:val="00DF32A9"/>
    <w:rsid w:val="00DF4E97"/>
    <w:rsid w:val="00DF7116"/>
    <w:rsid w:val="00E01D18"/>
    <w:rsid w:val="00E01FC4"/>
    <w:rsid w:val="00E05DC7"/>
    <w:rsid w:val="00E06780"/>
    <w:rsid w:val="00E11782"/>
    <w:rsid w:val="00E125D3"/>
    <w:rsid w:val="00E12C97"/>
    <w:rsid w:val="00E13762"/>
    <w:rsid w:val="00E16214"/>
    <w:rsid w:val="00E1662C"/>
    <w:rsid w:val="00E172D1"/>
    <w:rsid w:val="00E20858"/>
    <w:rsid w:val="00E21427"/>
    <w:rsid w:val="00E21694"/>
    <w:rsid w:val="00E251F4"/>
    <w:rsid w:val="00E26E71"/>
    <w:rsid w:val="00E27855"/>
    <w:rsid w:val="00E27D14"/>
    <w:rsid w:val="00E27EB6"/>
    <w:rsid w:val="00E3172F"/>
    <w:rsid w:val="00E319F0"/>
    <w:rsid w:val="00E3245D"/>
    <w:rsid w:val="00E324BA"/>
    <w:rsid w:val="00E3588B"/>
    <w:rsid w:val="00E367DD"/>
    <w:rsid w:val="00E36F6D"/>
    <w:rsid w:val="00E42089"/>
    <w:rsid w:val="00E428D2"/>
    <w:rsid w:val="00E44E7D"/>
    <w:rsid w:val="00E452E4"/>
    <w:rsid w:val="00E4573F"/>
    <w:rsid w:val="00E46C3F"/>
    <w:rsid w:val="00E47AE1"/>
    <w:rsid w:val="00E47B49"/>
    <w:rsid w:val="00E50323"/>
    <w:rsid w:val="00E523E6"/>
    <w:rsid w:val="00E530E4"/>
    <w:rsid w:val="00E535D8"/>
    <w:rsid w:val="00E55432"/>
    <w:rsid w:val="00E55DB2"/>
    <w:rsid w:val="00E60146"/>
    <w:rsid w:val="00E61496"/>
    <w:rsid w:val="00E61619"/>
    <w:rsid w:val="00E61DE5"/>
    <w:rsid w:val="00E625E0"/>
    <w:rsid w:val="00E63D25"/>
    <w:rsid w:val="00E64C6B"/>
    <w:rsid w:val="00E65998"/>
    <w:rsid w:val="00E65BBA"/>
    <w:rsid w:val="00E664F4"/>
    <w:rsid w:val="00E6738E"/>
    <w:rsid w:val="00E7022E"/>
    <w:rsid w:val="00E704E8"/>
    <w:rsid w:val="00E70761"/>
    <w:rsid w:val="00E752FE"/>
    <w:rsid w:val="00E75CE3"/>
    <w:rsid w:val="00E761CF"/>
    <w:rsid w:val="00E77D97"/>
    <w:rsid w:val="00E81A7A"/>
    <w:rsid w:val="00E82ABA"/>
    <w:rsid w:val="00E82CC1"/>
    <w:rsid w:val="00E8315B"/>
    <w:rsid w:val="00E851A6"/>
    <w:rsid w:val="00E85763"/>
    <w:rsid w:val="00E86D22"/>
    <w:rsid w:val="00E879FB"/>
    <w:rsid w:val="00E90543"/>
    <w:rsid w:val="00E90FF7"/>
    <w:rsid w:val="00E93EE6"/>
    <w:rsid w:val="00E949E4"/>
    <w:rsid w:val="00E9695D"/>
    <w:rsid w:val="00E96BC6"/>
    <w:rsid w:val="00E97C19"/>
    <w:rsid w:val="00EA02C6"/>
    <w:rsid w:val="00EA03D3"/>
    <w:rsid w:val="00EA3A7B"/>
    <w:rsid w:val="00EA6048"/>
    <w:rsid w:val="00EB0DB2"/>
    <w:rsid w:val="00EB1E7C"/>
    <w:rsid w:val="00EB4CE5"/>
    <w:rsid w:val="00EB5FEB"/>
    <w:rsid w:val="00EB6A9E"/>
    <w:rsid w:val="00EB72FC"/>
    <w:rsid w:val="00EB7308"/>
    <w:rsid w:val="00EB75C5"/>
    <w:rsid w:val="00EC0C07"/>
    <w:rsid w:val="00EC0D19"/>
    <w:rsid w:val="00EC3F8A"/>
    <w:rsid w:val="00EC42BA"/>
    <w:rsid w:val="00EC79EC"/>
    <w:rsid w:val="00ED0660"/>
    <w:rsid w:val="00ED22BB"/>
    <w:rsid w:val="00ED2C93"/>
    <w:rsid w:val="00EE164F"/>
    <w:rsid w:val="00EE1872"/>
    <w:rsid w:val="00EE2856"/>
    <w:rsid w:val="00EE2BA9"/>
    <w:rsid w:val="00EE329C"/>
    <w:rsid w:val="00EE3964"/>
    <w:rsid w:val="00EE499B"/>
    <w:rsid w:val="00EE520B"/>
    <w:rsid w:val="00EE535A"/>
    <w:rsid w:val="00EE5814"/>
    <w:rsid w:val="00EE61F3"/>
    <w:rsid w:val="00EE6AB7"/>
    <w:rsid w:val="00EF0872"/>
    <w:rsid w:val="00EF0EF7"/>
    <w:rsid w:val="00EF25F2"/>
    <w:rsid w:val="00EF2966"/>
    <w:rsid w:val="00EF2F36"/>
    <w:rsid w:val="00EF40B8"/>
    <w:rsid w:val="00EF4152"/>
    <w:rsid w:val="00EF518E"/>
    <w:rsid w:val="00EF5E80"/>
    <w:rsid w:val="00EF6CA6"/>
    <w:rsid w:val="00EF72F4"/>
    <w:rsid w:val="00EF76BE"/>
    <w:rsid w:val="00F0059C"/>
    <w:rsid w:val="00F010D7"/>
    <w:rsid w:val="00F024D6"/>
    <w:rsid w:val="00F05CC7"/>
    <w:rsid w:val="00F1064E"/>
    <w:rsid w:val="00F109A4"/>
    <w:rsid w:val="00F1150F"/>
    <w:rsid w:val="00F117BC"/>
    <w:rsid w:val="00F11F64"/>
    <w:rsid w:val="00F12053"/>
    <w:rsid w:val="00F12430"/>
    <w:rsid w:val="00F14942"/>
    <w:rsid w:val="00F14AFA"/>
    <w:rsid w:val="00F16F5F"/>
    <w:rsid w:val="00F1761A"/>
    <w:rsid w:val="00F1765A"/>
    <w:rsid w:val="00F17B9C"/>
    <w:rsid w:val="00F17C32"/>
    <w:rsid w:val="00F2155F"/>
    <w:rsid w:val="00F22D70"/>
    <w:rsid w:val="00F22F64"/>
    <w:rsid w:val="00F247EE"/>
    <w:rsid w:val="00F24D16"/>
    <w:rsid w:val="00F251B4"/>
    <w:rsid w:val="00F31154"/>
    <w:rsid w:val="00F33DA2"/>
    <w:rsid w:val="00F34602"/>
    <w:rsid w:val="00F34D08"/>
    <w:rsid w:val="00F34E42"/>
    <w:rsid w:val="00F3516B"/>
    <w:rsid w:val="00F366B6"/>
    <w:rsid w:val="00F36AD0"/>
    <w:rsid w:val="00F36EC3"/>
    <w:rsid w:val="00F37B08"/>
    <w:rsid w:val="00F407EB"/>
    <w:rsid w:val="00F409BA"/>
    <w:rsid w:val="00F40BA2"/>
    <w:rsid w:val="00F40E5B"/>
    <w:rsid w:val="00F425DF"/>
    <w:rsid w:val="00F439E4"/>
    <w:rsid w:val="00F43F48"/>
    <w:rsid w:val="00F4667E"/>
    <w:rsid w:val="00F469AE"/>
    <w:rsid w:val="00F501EC"/>
    <w:rsid w:val="00F511B0"/>
    <w:rsid w:val="00F54C11"/>
    <w:rsid w:val="00F55D24"/>
    <w:rsid w:val="00F57247"/>
    <w:rsid w:val="00F5740F"/>
    <w:rsid w:val="00F60ACC"/>
    <w:rsid w:val="00F613F8"/>
    <w:rsid w:val="00F628A8"/>
    <w:rsid w:val="00F65425"/>
    <w:rsid w:val="00F6627D"/>
    <w:rsid w:val="00F67E57"/>
    <w:rsid w:val="00F70A7E"/>
    <w:rsid w:val="00F7185D"/>
    <w:rsid w:val="00F74659"/>
    <w:rsid w:val="00F7612E"/>
    <w:rsid w:val="00F77D08"/>
    <w:rsid w:val="00F77E19"/>
    <w:rsid w:val="00F80D05"/>
    <w:rsid w:val="00F8110E"/>
    <w:rsid w:val="00F81B68"/>
    <w:rsid w:val="00F828A7"/>
    <w:rsid w:val="00F838F2"/>
    <w:rsid w:val="00F87286"/>
    <w:rsid w:val="00F9026A"/>
    <w:rsid w:val="00F90F9A"/>
    <w:rsid w:val="00F9102F"/>
    <w:rsid w:val="00F91EF6"/>
    <w:rsid w:val="00FA064A"/>
    <w:rsid w:val="00FA1846"/>
    <w:rsid w:val="00FA20C8"/>
    <w:rsid w:val="00FA3494"/>
    <w:rsid w:val="00FA4CB7"/>
    <w:rsid w:val="00FA4EF7"/>
    <w:rsid w:val="00FA53B7"/>
    <w:rsid w:val="00FA6A65"/>
    <w:rsid w:val="00FA75C8"/>
    <w:rsid w:val="00FB0CDF"/>
    <w:rsid w:val="00FB2650"/>
    <w:rsid w:val="00FB2CBF"/>
    <w:rsid w:val="00FB49E5"/>
    <w:rsid w:val="00FB6948"/>
    <w:rsid w:val="00FB7689"/>
    <w:rsid w:val="00FC01E6"/>
    <w:rsid w:val="00FC4674"/>
    <w:rsid w:val="00FD06AD"/>
    <w:rsid w:val="00FD0F47"/>
    <w:rsid w:val="00FD21AE"/>
    <w:rsid w:val="00FD30C6"/>
    <w:rsid w:val="00FD33AA"/>
    <w:rsid w:val="00FD3B3C"/>
    <w:rsid w:val="00FD3FBC"/>
    <w:rsid w:val="00FD4348"/>
    <w:rsid w:val="00FD43AC"/>
    <w:rsid w:val="00FD4EDC"/>
    <w:rsid w:val="00FD5D7E"/>
    <w:rsid w:val="00FE2C37"/>
    <w:rsid w:val="00FE4247"/>
    <w:rsid w:val="00FE546E"/>
    <w:rsid w:val="00FE665B"/>
    <w:rsid w:val="00FE7422"/>
    <w:rsid w:val="00FE7AAB"/>
    <w:rsid w:val="00FF0359"/>
    <w:rsid w:val="00FF1B36"/>
    <w:rsid w:val="00FF3205"/>
    <w:rsid w:val="00FF3A34"/>
    <w:rsid w:val="00FF584C"/>
    <w:rsid w:val="00FF5BF5"/>
    <w:rsid w:val="00FF67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1F22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F2243"/>
    <w:rPr>
      <w:sz w:val="18"/>
      <w:szCs w:val="18"/>
    </w:rPr>
  </w:style>
  <w:style w:type="paragraph" w:styleId="a5">
    <w:name w:val="footer"/>
    <w:basedOn w:val="a0"/>
    <w:link w:val="Char0"/>
    <w:uiPriority w:val="99"/>
    <w:unhideWhenUsed/>
    <w:rsid w:val="001F2243"/>
    <w:pPr>
      <w:tabs>
        <w:tab w:val="center" w:pos="4153"/>
        <w:tab w:val="right" w:pos="8306"/>
      </w:tabs>
      <w:snapToGrid w:val="0"/>
      <w:jc w:val="left"/>
    </w:pPr>
    <w:rPr>
      <w:sz w:val="18"/>
      <w:szCs w:val="18"/>
    </w:rPr>
  </w:style>
  <w:style w:type="character" w:customStyle="1" w:styleId="Char0">
    <w:name w:val="页脚 Char"/>
    <w:basedOn w:val="a1"/>
    <w:link w:val="a5"/>
    <w:uiPriority w:val="99"/>
    <w:rsid w:val="001F2243"/>
    <w:rPr>
      <w:sz w:val="18"/>
      <w:szCs w:val="18"/>
    </w:rPr>
  </w:style>
  <w:style w:type="paragraph" w:styleId="a6">
    <w:name w:val="List Paragraph"/>
    <w:basedOn w:val="a0"/>
    <w:uiPriority w:val="34"/>
    <w:qFormat/>
    <w:rsid w:val="00576308"/>
    <w:pPr>
      <w:ind w:firstLineChars="200" w:firstLine="420"/>
    </w:pPr>
  </w:style>
  <w:style w:type="character" w:customStyle="1" w:styleId="HTMLChar">
    <w:name w:val="HTML 预设格式 Char"/>
    <w:link w:val="HTML"/>
    <w:uiPriority w:val="99"/>
    <w:rsid w:val="0049220F"/>
    <w:rPr>
      <w:rFonts w:ascii="宋体" w:hAnsi="宋体" w:cs="宋体"/>
      <w:sz w:val="24"/>
      <w:szCs w:val="24"/>
    </w:rPr>
  </w:style>
  <w:style w:type="paragraph" w:styleId="HTML">
    <w:name w:val="HTML Preformatted"/>
    <w:basedOn w:val="a0"/>
    <w:link w:val="HTMLChar"/>
    <w:uiPriority w:val="99"/>
    <w:unhideWhenUsed/>
    <w:rsid w:val="004922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character" w:customStyle="1" w:styleId="HTMLChar1">
    <w:name w:val="HTML 预设格式 Char1"/>
    <w:basedOn w:val="a1"/>
    <w:uiPriority w:val="99"/>
    <w:semiHidden/>
    <w:rsid w:val="0049220F"/>
    <w:rPr>
      <w:rFonts w:ascii="Courier New" w:hAnsi="Courier New" w:cs="Courier New"/>
      <w:sz w:val="20"/>
      <w:szCs w:val="20"/>
    </w:rPr>
  </w:style>
  <w:style w:type="paragraph" w:customStyle="1" w:styleId="a">
    <w:name w:val="摘要文"/>
    <w:link w:val="Char1"/>
    <w:rsid w:val="00734B30"/>
    <w:pPr>
      <w:numPr>
        <w:numId w:val="1"/>
      </w:numPr>
      <w:spacing w:after="120" w:line="360" w:lineRule="exact"/>
      <w:jc w:val="both"/>
    </w:pPr>
    <w:rPr>
      <w:rFonts w:ascii="Arial" w:eastAsia="华文细黑" w:hAnsi="华文细黑" w:cs="Times New Roman"/>
      <w:sz w:val="20"/>
      <w:szCs w:val="20"/>
    </w:rPr>
  </w:style>
  <w:style w:type="character" w:customStyle="1" w:styleId="Char1">
    <w:name w:val="摘要文 Char"/>
    <w:link w:val="a"/>
    <w:locked/>
    <w:rsid w:val="00734B30"/>
    <w:rPr>
      <w:rFonts w:ascii="Arial" w:eastAsia="华文细黑" w:hAnsi="华文细黑" w:cs="Times New Roman"/>
      <w:sz w:val="20"/>
      <w:szCs w:val="20"/>
    </w:rPr>
  </w:style>
  <w:style w:type="character" w:styleId="a7">
    <w:name w:val="Strong"/>
    <w:basedOn w:val="a1"/>
    <w:uiPriority w:val="22"/>
    <w:qFormat/>
    <w:rsid w:val="008D2419"/>
    <w:rPr>
      <w:b/>
      <w:bCs/>
    </w:rPr>
  </w:style>
  <w:style w:type="paragraph" w:customStyle="1" w:styleId="a8">
    <w:name w:val="内页正文"/>
    <w:link w:val="Char2"/>
    <w:rsid w:val="00B26895"/>
    <w:pPr>
      <w:spacing w:after="120"/>
      <w:ind w:firstLine="420"/>
      <w:jc w:val="both"/>
    </w:pPr>
    <w:rPr>
      <w:rFonts w:ascii="Arial" w:eastAsia="华文细黑" w:hAnsi="Arial" w:cs="Arial"/>
      <w:sz w:val="20"/>
      <w:szCs w:val="20"/>
    </w:rPr>
  </w:style>
  <w:style w:type="character" w:customStyle="1" w:styleId="Char2">
    <w:name w:val="内页正文 Char"/>
    <w:link w:val="a8"/>
    <w:rsid w:val="00B26895"/>
    <w:rPr>
      <w:rFonts w:ascii="Arial" w:eastAsia="华文细黑" w:hAnsi="Arial" w:cs="Arial"/>
      <w:sz w:val="20"/>
      <w:szCs w:val="20"/>
    </w:rPr>
  </w:style>
  <w:style w:type="character" w:styleId="a9">
    <w:name w:val="Subtle Emphasis"/>
    <w:basedOn w:val="a1"/>
    <w:uiPriority w:val="19"/>
    <w:qFormat/>
    <w:rsid w:val="00A03B2E"/>
    <w:rPr>
      <w:i/>
      <w:iCs/>
      <w:color w:val="404040" w:themeColor="text1" w:themeTint="BF"/>
    </w:rPr>
  </w:style>
  <w:style w:type="character" w:styleId="aa">
    <w:name w:val="Emphasis"/>
    <w:basedOn w:val="a1"/>
    <w:uiPriority w:val="20"/>
    <w:qFormat/>
    <w:rsid w:val="006C17B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1F22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F2243"/>
    <w:rPr>
      <w:sz w:val="18"/>
      <w:szCs w:val="18"/>
    </w:rPr>
  </w:style>
  <w:style w:type="paragraph" w:styleId="a5">
    <w:name w:val="footer"/>
    <w:basedOn w:val="a0"/>
    <w:link w:val="Char0"/>
    <w:uiPriority w:val="99"/>
    <w:unhideWhenUsed/>
    <w:rsid w:val="001F2243"/>
    <w:pPr>
      <w:tabs>
        <w:tab w:val="center" w:pos="4153"/>
        <w:tab w:val="right" w:pos="8306"/>
      </w:tabs>
      <w:snapToGrid w:val="0"/>
      <w:jc w:val="left"/>
    </w:pPr>
    <w:rPr>
      <w:sz w:val="18"/>
      <w:szCs w:val="18"/>
    </w:rPr>
  </w:style>
  <w:style w:type="character" w:customStyle="1" w:styleId="Char0">
    <w:name w:val="页脚 Char"/>
    <w:basedOn w:val="a1"/>
    <w:link w:val="a5"/>
    <w:uiPriority w:val="99"/>
    <w:rsid w:val="001F2243"/>
    <w:rPr>
      <w:sz w:val="18"/>
      <w:szCs w:val="18"/>
    </w:rPr>
  </w:style>
  <w:style w:type="paragraph" w:styleId="a6">
    <w:name w:val="List Paragraph"/>
    <w:basedOn w:val="a0"/>
    <w:uiPriority w:val="34"/>
    <w:qFormat/>
    <w:rsid w:val="00576308"/>
    <w:pPr>
      <w:ind w:firstLineChars="200" w:firstLine="420"/>
    </w:pPr>
  </w:style>
  <w:style w:type="character" w:customStyle="1" w:styleId="HTMLChar">
    <w:name w:val="HTML 预设格式 Char"/>
    <w:link w:val="HTML"/>
    <w:uiPriority w:val="99"/>
    <w:rsid w:val="0049220F"/>
    <w:rPr>
      <w:rFonts w:ascii="宋体" w:hAnsi="宋体" w:cs="宋体"/>
      <w:sz w:val="24"/>
      <w:szCs w:val="24"/>
    </w:rPr>
  </w:style>
  <w:style w:type="paragraph" w:styleId="HTML">
    <w:name w:val="HTML Preformatted"/>
    <w:basedOn w:val="a0"/>
    <w:link w:val="HTMLChar"/>
    <w:uiPriority w:val="99"/>
    <w:unhideWhenUsed/>
    <w:rsid w:val="004922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character" w:customStyle="1" w:styleId="HTMLChar1">
    <w:name w:val="HTML 预设格式 Char1"/>
    <w:basedOn w:val="a1"/>
    <w:uiPriority w:val="99"/>
    <w:semiHidden/>
    <w:rsid w:val="0049220F"/>
    <w:rPr>
      <w:rFonts w:ascii="Courier New" w:hAnsi="Courier New" w:cs="Courier New"/>
      <w:sz w:val="20"/>
      <w:szCs w:val="20"/>
    </w:rPr>
  </w:style>
  <w:style w:type="paragraph" w:customStyle="1" w:styleId="a">
    <w:name w:val="摘要文"/>
    <w:link w:val="Char1"/>
    <w:rsid w:val="00734B30"/>
    <w:pPr>
      <w:numPr>
        <w:numId w:val="1"/>
      </w:numPr>
      <w:spacing w:after="120" w:line="360" w:lineRule="exact"/>
      <w:jc w:val="both"/>
    </w:pPr>
    <w:rPr>
      <w:rFonts w:ascii="Arial" w:eastAsia="华文细黑" w:hAnsi="华文细黑" w:cs="Times New Roman"/>
      <w:sz w:val="20"/>
      <w:szCs w:val="20"/>
    </w:rPr>
  </w:style>
  <w:style w:type="character" w:customStyle="1" w:styleId="Char1">
    <w:name w:val="摘要文 Char"/>
    <w:link w:val="a"/>
    <w:locked/>
    <w:rsid w:val="00734B30"/>
    <w:rPr>
      <w:rFonts w:ascii="Arial" w:eastAsia="华文细黑" w:hAnsi="华文细黑" w:cs="Times New Roman"/>
      <w:sz w:val="20"/>
      <w:szCs w:val="20"/>
    </w:rPr>
  </w:style>
  <w:style w:type="character" w:styleId="a7">
    <w:name w:val="Strong"/>
    <w:basedOn w:val="a1"/>
    <w:uiPriority w:val="22"/>
    <w:qFormat/>
    <w:rsid w:val="008D2419"/>
    <w:rPr>
      <w:b/>
      <w:bCs/>
    </w:rPr>
  </w:style>
  <w:style w:type="paragraph" w:customStyle="1" w:styleId="a8">
    <w:name w:val="内页正文"/>
    <w:link w:val="Char2"/>
    <w:rsid w:val="00B26895"/>
    <w:pPr>
      <w:spacing w:after="120"/>
      <w:ind w:firstLine="420"/>
      <w:jc w:val="both"/>
    </w:pPr>
    <w:rPr>
      <w:rFonts w:ascii="Arial" w:eastAsia="华文细黑" w:hAnsi="Arial" w:cs="Arial"/>
      <w:sz w:val="20"/>
      <w:szCs w:val="20"/>
    </w:rPr>
  </w:style>
  <w:style w:type="character" w:customStyle="1" w:styleId="Char2">
    <w:name w:val="内页正文 Char"/>
    <w:link w:val="a8"/>
    <w:rsid w:val="00B26895"/>
    <w:rPr>
      <w:rFonts w:ascii="Arial" w:eastAsia="华文细黑" w:hAnsi="Arial" w:cs="Arial"/>
      <w:sz w:val="20"/>
      <w:szCs w:val="20"/>
    </w:rPr>
  </w:style>
  <w:style w:type="character" w:styleId="a9">
    <w:name w:val="Subtle Emphasis"/>
    <w:basedOn w:val="a1"/>
    <w:uiPriority w:val="19"/>
    <w:qFormat/>
    <w:rsid w:val="00A03B2E"/>
    <w:rPr>
      <w:i/>
      <w:iCs/>
      <w:color w:val="404040" w:themeColor="text1" w:themeTint="BF"/>
    </w:rPr>
  </w:style>
  <w:style w:type="character" w:styleId="aa">
    <w:name w:val="Emphasis"/>
    <w:basedOn w:val="a1"/>
    <w:uiPriority w:val="20"/>
    <w:qFormat/>
    <w:rsid w:val="006C17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814">
      <w:bodyDiv w:val="1"/>
      <w:marLeft w:val="0"/>
      <w:marRight w:val="0"/>
      <w:marTop w:val="0"/>
      <w:marBottom w:val="0"/>
      <w:divBdr>
        <w:top w:val="none" w:sz="0" w:space="0" w:color="auto"/>
        <w:left w:val="none" w:sz="0" w:space="0" w:color="auto"/>
        <w:bottom w:val="none" w:sz="0" w:space="0" w:color="auto"/>
        <w:right w:val="none" w:sz="0" w:space="0" w:color="auto"/>
      </w:divBdr>
      <w:divsChild>
        <w:div w:id="1426338880">
          <w:marLeft w:val="0"/>
          <w:marRight w:val="0"/>
          <w:marTop w:val="0"/>
          <w:marBottom w:val="0"/>
          <w:divBdr>
            <w:top w:val="none" w:sz="0" w:space="0" w:color="auto"/>
            <w:left w:val="none" w:sz="0" w:space="0" w:color="auto"/>
            <w:bottom w:val="none" w:sz="0" w:space="0" w:color="auto"/>
            <w:right w:val="none" w:sz="0" w:space="0" w:color="auto"/>
          </w:divBdr>
        </w:div>
      </w:divsChild>
    </w:div>
    <w:div w:id="2901612">
      <w:bodyDiv w:val="1"/>
      <w:marLeft w:val="0"/>
      <w:marRight w:val="0"/>
      <w:marTop w:val="0"/>
      <w:marBottom w:val="0"/>
      <w:divBdr>
        <w:top w:val="none" w:sz="0" w:space="0" w:color="auto"/>
        <w:left w:val="none" w:sz="0" w:space="0" w:color="auto"/>
        <w:bottom w:val="none" w:sz="0" w:space="0" w:color="auto"/>
        <w:right w:val="none" w:sz="0" w:space="0" w:color="auto"/>
      </w:divBdr>
      <w:divsChild>
        <w:div w:id="748625155">
          <w:marLeft w:val="0"/>
          <w:marRight w:val="0"/>
          <w:marTop w:val="0"/>
          <w:marBottom w:val="0"/>
          <w:divBdr>
            <w:top w:val="none" w:sz="0" w:space="0" w:color="auto"/>
            <w:left w:val="none" w:sz="0" w:space="0" w:color="auto"/>
            <w:bottom w:val="none" w:sz="0" w:space="0" w:color="auto"/>
            <w:right w:val="none" w:sz="0" w:space="0" w:color="auto"/>
          </w:divBdr>
        </w:div>
      </w:divsChild>
    </w:div>
    <w:div w:id="4133359">
      <w:bodyDiv w:val="1"/>
      <w:marLeft w:val="0"/>
      <w:marRight w:val="0"/>
      <w:marTop w:val="0"/>
      <w:marBottom w:val="0"/>
      <w:divBdr>
        <w:top w:val="none" w:sz="0" w:space="0" w:color="auto"/>
        <w:left w:val="none" w:sz="0" w:space="0" w:color="auto"/>
        <w:bottom w:val="none" w:sz="0" w:space="0" w:color="auto"/>
        <w:right w:val="none" w:sz="0" w:space="0" w:color="auto"/>
      </w:divBdr>
      <w:divsChild>
        <w:div w:id="1263075658">
          <w:marLeft w:val="0"/>
          <w:marRight w:val="0"/>
          <w:marTop w:val="0"/>
          <w:marBottom w:val="0"/>
          <w:divBdr>
            <w:top w:val="none" w:sz="0" w:space="0" w:color="auto"/>
            <w:left w:val="none" w:sz="0" w:space="0" w:color="auto"/>
            <w:bottom w:val="none" w:sz="0" w:space="0" w:color="auto"/>
            <w:right w:val="none" w:sz="0" w:space="0" w:color="auto"/>
          </w:divBdr>
        </w:div>
      </w:divsChild>
    </w:div>
    <w:div w:id="51198888">
      <w:bodyDiv w:val="1"/>
      <w:marLeft w:val="0"/>
      <w:marRight w:val="0"/>
      <w:marTop w:val="0"/>
      <w:marBottom w:val="0"/>
      <w:divBdr>
        <w:top w:val="none" w:sz="0" w:space="0" w:color="auto"/>
        <w:left w:val="none" w:sz="0" w:space="0" w:color="auto"/>
        <w:bottom w:val="none" w:sz="0" w:space="0" w:color="auto"/>
        <w:right w:val="none" w:sz="0" w:space="0" w:color="auto"/>
      </w:divBdr>
      <w:divsChild>
        <w:div w:id="753862299">
          <w:marLeft w:val="0"/>
          <w:marRight w:val="0"/>
          <w:marTop w:val="0"/>
          <w:marBottom w:val="0"/>
          <w:divBdr>
            <w:top w:val="none" w:sz="0" w:space="0" w:color="auto"/>
            <w:left w:val="none" w:sz="0" w:space="0" w:color="auto"/>
            <w:bottom w:val="none" w:sz="0" w:space="0" w:color="auto"/>
            <w:right w:val="none" w:sz="0" w:space="0" w:color="auto"/>
          </w:divBdr>
        </w:div>
      </w:divsChild>
    </w:div>
    <w:div w:id="56363638">
      <w:bodyDiv w:val="1"/>
      <w:marLeft w:val="0"/>
      <w:marRight w:val="0"/>
      <w:marTop w:val="0"/>
      <w:marBottom w:val="0"/>
      <w:divBdr>
        <w:top w:val="none" w:sz="0" w:space="0" w:color="auto"/>
        <w:left w:val="none" w:sz="0" w:space="0" w:color="auto"/>
        <w:bottom w:val="none" w:sz="0" w:space="0" w:color="auto"/>
        <w:right w:val="none" w:sz="0" w:space="0" w:color="auto"/>
      </w:divBdr>
      <w:divsChild>
        <w:div w:id="60253318">
          <w:marLeft w:val="0"/>
          <w:marRight w:val="0"/>
          <w:marTop w:val="0"/>
          <w:marBottom w:val="0"/>
          <w:divBdr>
            <w:top w:val="none" w:sz="0" w:space="0" w:color="auto"/>
            <w:left w:val="none" w:sz="0" w:space="0" w:color="auto"/>
            <w:bottom w:val="none" w:sz="0" w:space="0" w:color="auto"/>
            <w:right w:val="none" w:sz="0" w:space="0" w:color="auto"/>
          </w:divBdr>
        </w:div>
      </w:divsChild>
    </w:div>
    <w:div w:id="74016819">
      <w:bodyDiv w:val="1"/>
      <w:marLeft w:val="0"/>
      <w:marRight w:val="0"/>
      <w:marTop w:val="0"/>
      <w:marBottom w:val="0"/>
      <w:divBdr>
        <w:top w:val="none" w:sz="0" w:space="0" w:color="auto"/>
        <w:left w:val="none" w:sz="0" w:space="0" w:color="auto"/>
        <w:bottom w:val="none" w:sz="0" w:space="0" w:color="auto"/>
        <w:right w:val="none" w:sz="0" w:space="0" w:color="auto"/>
      </w:divBdr>
      <w:divsChild>
        <w:div w:id="1061251757">
          <w:marLeft w:val="0"/>
          <w:marRight w:val="0"/>
          <w:marTop w:val="0"/>
          <w:marBottom w:val="0"/>
          <w:divBdr>
            <w:top w:val="none" w:sz="0" w:space="0" w:color="auto"/>
            <w:left w:val="none" w:sz="0" w:space="0" w:color="auto"/>
            <w:bottom w:val="none" w:sz="0" w:space="0" w:color="auto"/>
            <w:right w:val="none" w:sz="0" w:space="0" w:color="auto"/>
          </w:divBdr>
        </w:div>
      </w:divsChild>
    </w:div>
    <w:div w:id="86967562">
      <w:bodyDiv w:val="1"/>
      <w:marLeft w:val="0"/>
      <w:marRight w:val="0"/>
      <w:marTop w:val="0"/>
      <w:marBottom w:val="0"/>
      <w:divBdr>
        <w:top w:val="none" w:sz="0" w:space="0" w:color="auto"/>
        <w:left w:val="none" w:sz="0" w:space="0" w:color="auto"/>
        <w:bottom w:val="none" w:sz="0" w:space="0" w:color="auto"/>
        <w:right w:val="none" w:sz="0" w:space="0" w:color="auto"/>
      </w:divBdr>
      <w:divsChild>
        <w:div w:id="1257128775">
          <w:marLeft w:val="0"/>
          <w:marRight w:val="0"/>
          <w:marTop w:val="0"/>
          <w:marBottom w:val="0"/>
          <w:divBdr>
            <w:top w:val="none" w:sz="0" w:space="0" w:color="auto"/>
            <w:left w:val="none" w:sz="0" w:space="0" w:color="auto"/>
            <w:bottom w:val="none" w:sz="0" w:space="0" w:color="auto"/>
            <w:right w:val="none" w:sz="0" w:space="0" w:color="auto"/>
          </w:divBdr>
        </w:div>
      </w:divsChild>
    </w:div>
    <w:div w:id="92939402">
      <w:bodyDiv w:val="1"/>
      <w:marLeft w:val="0"/>
      <w:marRight w:val="0"/>
      <w:marTop w:val="0"/>
      <w:marBottom w:val="0"/>
      <w:divBdr>
        <w:top w:val="none" w:sz="0" w:space="0" w:color="auto"/>
        <w:left w:val="none" w:sz="0" w:space="0" w:color="auto"/>
        <w:bottom w:val="none" w:sz="0" w:space="0" w:color="auto"/>
        <w:right w:val="none" w:sz="0" w:space="0" w:color="auto"/>
      </w:divBdr>
      <w:divsChild>
        <w:div w:id="2139061403">
          <w:marLeft w:val="0"/>
          <w:marRight w:val="0"/>
          <w:marTop w:val="0"/>
          <w:marBottom w:val="0"/>
          <w:divBdr>
            <w:top w:val="none" w:sz="0" w:space="0" w:color="auto"/>
            <w:left w:val="none" w:sz="0" w:space="0" w:color="auto"/>
            <w:bottom w:val="none" w:sz="0" w:space="0" w:color="auto"/>
            <w:right w:val="none" w:sz="0" w:space="0" w:color="auto"/>
          </w:divBdr>
        </w:div>
      </w:divsChild>
    </w:div>
    <w:div w:id="154152439">
      <w:bodyDiv w:val="1"/>
      <w:marLeft w:val="0"/>
      <w:marRight w:val="0"/>
      <w:marTop w:val="0"/>
      <w:marBottom w:val="0"/>
      <w:divBdr>
        <w:top w:val="none" w:sz="0" w:space="0" w:color="auto"/>
        <w:left w:val="none" w:sz="0" w:space="0" w:color="auto"/>
        <w:bottom w:val="none" w:sz="0" w:space="0" w:color="auto"/>
        <w:right w:val="none" w:sz="0" w:space="0" w:color="auto"/>
      </w:divBdr>
      <w:divsChild>
        <w:div w:id="1128936048">
          <w:marLeft w:val="0"/>
          <w:marRight w:val="0"/>
          <w:marTop w:val="0"/>
          <w:marBottom w:val="0"/>
          <w:divBdr>
            <w:top w:val="none" w:sz="0" w:space="0" w:color="auto"/>
            <w:left w:val="none" w:sz="0" w:space="0" w:color="auto"/>
            <w:bottom w:val="none" w:sz="0" w:space="0" w:color="auto"/>
            <w:right w:val="none" w:sz="0" w:space="0" w:color="auto"/>
          </w:divBdr>
        </w:div>
      </w:divsChild>
    </w:div>
    <w:div w:id="169876336">
      <w:bodyDiv w:val="1"/>
      <w:marLeft w:val="0"/>
      <w:marRight w:val="0"/>
      <w:marTop w:val="0"/>
      <w:marBottom w:val="0"/>
      <w:divBdr>
        <w:top w:val="none" w:sz="0" w:space="0" w:color="auto"/>
        <w:left w:val="none" w:sz="0" w:space="0" w:color="auto"/>
        <w:bottom w:val="none" w:sz="0" w:space="0" w:color="auto"/>
        <w:right w:val="none" w:sz="0" w:space="0" w:color="auto"/>
      </w:divBdr>
      <w:divsChild>
        <w:div w:id="686062581">
          <w:marLeft w:val="0"/>
          <w:marRight w:val="0"/>
          <w:marTop w:val="0"/>
          <w:marBottom w:val="0"/>
          <w:divBdr>
            <w:top w:val="none" w:sz="0" w:space="0" w:color="auto"/>
            <w:left w:val="none" w:sz="0" w:space="0" w:color="auto"/>
            <w:bottom w:val="none" w:sz="0" w:space="0" w:color="auto"/>
            <w:right w:val="none" w:sz="0" w:space="0" w:color="auto"/>
          </w:divBdr>
        </w:div>
      </w:divsChild>
    </w:div>
    <w:div w:id="177164679">
      <w:bodyDiv w:val="1"/>
      <w:marLeft w:val="0"/>
      <w:marRight w:val="0"/>
      <w:marTop w:val="0"/>
      <w:marBottom w:val="0"/>
      <w:divBdr>
        <w:top w:val="none" w:sz="0" w:space="0" w:color="auto"/>
        <w:left w:val="none" w:sz="0" w:space="0" w:color="auto"/>
        <w:bottom w:val="none" w:sz="0" w:space="0" w:color="auto"/>
        <w:right w:val="none" w:sz="0" w:space="0" w:color="auto"/>
      </w:divBdr>
    </w:div>
    <w:div w:id="214856165">
      <w:bodyDiv w:val="1"/>
      <w:marLeft w:val="0"/>
      <w:marRight w:val="0"/>
      <w:marTop w:val="0"/>
      <w:marBottom w:val="0"/>
      <w:divBdr>
        <w:top w:val="none" w:sz="0" w:space="0" w:color="auto"/>
        <w:left w:val="none" w:sz="0" w:space="0" w:color="auto"/>
        <w:bottom w:val="none" w:sz="0" w:space="0" w:color="auto"/>
        <w:right w:val="none" w:sz="0" w:space="0" w:color="auto"/>
      </w:divBdr>
    </w:div>
    <w:div w:id="279075530">
      <w:bodyDiv w:val="1"/>
      <w:marLeft w:val="0"/>
      <w:marRight w:val="0"/>
      <w:marTop w:val="0"/>
      <w:marBottom w:val="0"/>
      <w:divBdr>
        <w:top w:val="none" w:sz="0" w:space="0" w:color="auto"/>
        <w:left w:val="none" w:sz="0" w:space="0" w:color="auto"/>
        <w:bottom w:val="none" w:sz="0" w:space="0" w:color="auto"/>
        <w:right w:val="none" w:sz="0" w:space="0" w:color="auto"/>
      </w:divBdr>
      <w:divsChild>
        <w:div w:id="1639408988">
          <w:marLeft w:val="0"/>
          <w:marRight w:val="0"/>
          <w:marTop w:val="0"/>
          <w:marBottom w:val="0"/>
          <w:divBdr>
            <w:top w:val="none" w:sz="0" w:space="0" w:color="auto"/>
            <w:left w:val="none" w:sz="0" w:space="0" w:color="auto"/>
            <w:bottom w:val="none" w:sz="0" w:space="0" w:color="auto"/>
            <w:right w:val="none" w:sz="0" w:space="0" w:color="auto"/>
          </w:divBdr>
        </w:div>
      </w:divsChild>
    </w:div>
    <w:div w:id="324826638">
      <w:bodyDiv w:val="1"/>
      <w:marLeft w:val="0"/>
      <w:marRight w:val="0"/>
      <w:marTop w:val="0"/>
      <w:marBottom w:val="0"/>
      <w:divBdr>
        <w:top w:val="none" w:sz="0" w:space="0" w:color="auto"/>
        <w:left w:val="none" w:sz="0" w:space="0" w:color="auto"/>
        <w:bottom w:val="none" w:sz="0" w:space="0" w:color="auto"/>
        <w:right w:val="none" w:sz="0" w:space="0" w:color="auto"/>
      </w:divBdr>
      <w:divsChild>
        <w:div w:id="2035496841">
          <w:marLeft w:val="0"/>
          <w:marRight w:val="0"/>
          <w:marTop w:val="0"/>
          <w:marBottom w:val="0"/>
          <w:divBdr>
            <w:top w:val="none" w:sz="0" w:space="0" w:color="auto"/>
            <w:left w:val="none" w:sz="0" w:space="0" w:color="auto"/>
            <w:bottom w:val="none" w:sz="0" w:space="0" w:color="auto"/>
            <w:right w:val="none" w:sz="0" w:space="0" w:color="auto"/>
          </w:divBdr>
        </w:div>
      </w:divsChild>
    </w:div>
    <w:div w:id="395981888">
      <w:bodyDiv w:val="1"/>
      <w:marLeft w:val="0"/>
      <w:marRight w:val="0"/>
      <w:marTop w:val="0"/>
      <w:marBottom w:val="0"/>
      <w:divBdr>
        <w:top w:val="none" w:sz="0" w:space="0" w:color="auto"/>
        <w:left w:val="none" w:sz="0" w:space="0" w:color="auto"/>
        <w:bottom w:val="none" w:sz="0" w:space="0" w:color="auto"/>
        <w:right w:val="none" w:sz="0" w:space="0" w:color="auto"/>
      </w:divBdr>
      <w:divsChild>
        <w:div w:id="1969047858">
          <w:marLeft w:val="0"/>
          <w:marRight w:val="0"/>
          <w:marTop w:val="0"/>
          <w:marBottom w:val="0"/>
          <w:divBdr>
            <w:top w:val="none" w:sz="0" w:space="0" w:color="auto"/>
            <w:left w:val="none" w:sz="0" w:space="0" w:color="auto"/>
            <w:bottom w:val="none" w:sz="0" w:space="0" w:color="auto"/>
            <w:right w:val="none" w:sz="0" w:space="0" w:color="auto"/>
          </w:divBdr>
        </w:div>
      </w:divsChild>
    </w:div>
    <w:div w:id="465005694">
      <w:bodyDiv w:val="1"/>
      <w:marLeft w:val="0"/>
      <w:marRight w:val="0"/>
      <w:marTop w:val="0"/>
      <w:marBottom w:val="0"/>
      <w:divBdr>
        <w:top w:val="none" w:sz="0" w:space="0" w:color="auto"/>
        <w:left w:val="none" w:sz="0" w:space="0" w:color="auto"/>
        <w:bottom w:val="none" w:sz="0" w:space="0" w:color="auto"/>
        <w:right w:val="none" w:sz="0" w:space="0" w:color="auto"/>
      </w:divBdr>
      <w:divsChild>
        <w:div w:id="562448293">
          <w:marLeft w:val="0"/>
          <w:marRight w:val="0"/>
          <w:marTop w:val="0"/>
          <w:marBottom w:val="0"/>
          <w:divBdr>
            <w:top w:val="none" w:sz="0" w:space="0" w:color="auto"/>
            <w:left w:val="none" w:sz="0" w:space="0" w:color="auto"/>
            <w:bottom w:val="none" w:sz="0" w:space="0" w:color="auto"/>
            <w:right w:val="none" w:sz="0" w:space="0" w:color="auto"/>
          </w:divBdr>
        </w:div>
      </w:divsChild>
    </w:div>
    <w:div w:id="501509874">
      <w:bodyDiv w:val="1"/>
      <w:marLeft w:val="0"/>
      <w:marRight w:val="0"/>
      <w:marTop w:val="0"/>
      <w:marBottom w:val="0"/>
      <w:divBdr>
        <w:top w:val="none" w:sz="0" w:space="0" w:color="auto"/>
        <w:left w:val="none" w:sz="0" w:space="0" w:color="auto"/>
        <w:bottom w:val="none" w:sz="0" w:space="0" w:color="auto"/>
        <w:right w:val="none" w:sz="0" w:space="0" w:color="auto"/>
      </w:divBdr>
      <w:divsChild>
        <w:div w:id="1903710328">
          <w:marLeft w:val="0"/>
          <w:marRight w:val="0"/>
          <w:marTop w:val="0"/>
          <w:marBottom w:val="0"/>
          <w:divBdr>
            <w:top w:val="none" w:sz="0" w:space="0" w:color="auto"/>
            <w:left w:val="none" w:sz="0" w:space="0" w:color="auto"/>
            <w:bottom w:val="none" w:sz="0" w:space="0" w:color="auto"/>
            <w:right w:val="none" w:sz="0" w:space="0" w:color="auto"/>
          </w:divBdr>
        </w:div>
      </w:divsChild>
    </w:div>
    <w:div w:id="510337260">
      <w:bodyDiv w:val="1"/>
      <w:marLeft w:val="0"/>
      <w:marRight w:val="0"/>
      <w:marTop w:val="0"/>
      <w:marBottom w:val="0"/>
      <w:divBdr>
        <w:top w:val="none" w:sz="0" w:space="0" w:color="auto"/>
        <w:left w:val="none" w:sz="0" w:space="0" w:color="auto"/>
        <w:bottom w:val="none" w:sz="0" w:space="0" w:color="auto"/>
        <w:right w:val="none" w:sz="0" w:space="0" w:color="auto"/>
      </w:divBdr>
      <w:divsChild>
        <w:div w:id="2040929816">
          <w:marLeft w:val="0"/>
          <w:marRight w:val="0"/>
          <w:marTop w:val="0"/>
          <w:marBottom w:val="0"/>
          <w:divBdr>
            <w:top w:val="none" w:sz="0" w:space="0" w:color="auto"/>
            <w:left w:val="none" w:sz="0" w:space="0" w:color="auto"/>
            <w:bottom w:val="none" w:sz="0" w:space="0" w:color="auto"/>
            <w:right w:val="none" w:sz="0" w:space="0" w:color="auto"/>
          </w:divBdr>
        </w:div>
      </w:divsChild>
    </w:div>
    <w:div w:id="527302961">
      <w:bodyDiv w:val="1"/>
      <w:marLeft w:val="0"/>
      <w:marRight w:val="0"/>
      <w:marTop w:val="0"/>
      <w:marBottom w:val="0"/>
      <w:divBdr>
        <w:top w:val="none" w:sz="0" w:space="0" w:color="auto"/>
        <w:left w:val="none" w:sz="0" w:space="0" w:color="auto"/>
        <w:bottom w:val="none" w:sz="0" w:space="0" w:color="auto"/>
        <w:right w:val="none" w:sz="0" w:space="0" w:color="auto"/>
      </w:divBdr>
      <w:divsChild>
        <w:div w:id="1919778268">
          <w:marLeft w:val="0"/>
          <w:marRight w:val="0"/>
          <w:marTop w:val="0"/>
          <w:marBottom w:val="0"/>
          <w:divBdr>
            <w:top w:val="none" w:sz="0" w:space="0" w:color="auto"/>
            <w:left w:val="none" w:sz="0" w:space="0" w:color="auto"/>
            <w:bottom w:val="none" w:sz="0" w:space="0" w:color="auto"/>
            <w:right w:val="none" w:sz="0" w:space="0" w:color="auto"/>
          </w:divBdr>
        </w:div>
      </w:divsChild>
    </w:div>
    <w:div w:id="533469700">
      <w:bodyDiv w:val="1"/>
      <w:marLeft w:val="0"/>
      <w:marRight w:val="0"/>
      <w:marTop w:val="0"/>
      <w:marBottom w:val="0"/>
      <w:divBdr>
        <w:top w:val="none" w:sz="0" w:space="0" w:color="auto"/>
        <w:left w:val="none" w:sz="0" w:space="0" w:color="auto"/>
        <w:bottom w:val="none" w:sz="0" w:space="0" w:color="auto"/>
        <w:right w:val="none" w:sz="0" w:space="0" w:color="auto"/>
      </w:divBdr>
      <w:divsChild>
        <w:div w:id="492187645">
          <w:marLeft w:val="0"/>
          <w:marRight w:val="0"/>
          <w:marTop w:val="0"/>
          <w:marBottom w:val="0"/>
          <w:divBdr>
            <w:top w:val="none" w:sz="0" w:space="0" w:color="auto"/>
            <w:left w:val="none" w:sz="0" w:space="0" w:color="auto"/>
            <w:bottom w:val="none" w:sz="0" w:space="0" w:color="auto"/>
            <w:right w:val="none" w:sz="0" w:space="0" w:color="auto"/>
          </w:divBdr>
        </w:div>
      </w:divsChild>
    </w:div>
    <w:div w:id="573512104">
      <w:bodyDiv w:val="1"/>
      <w:marLeft w:val="0"/>
      <w:marRight w:val="0"/>
      <w:marTop w:val="0"/>
      <w:marBottom w:val="0"/>
      <w:divBdr>
        <w:top w:val="none" w:sz="0" w:space="0" w:color="auto"/>
        <w:left w:val="none" w:sz="0" w:space="0" w:color="auto"/>
        <w:bottom w:val="none" w:sz="0" w:space="0" w:color="auto"/>
        <w:right w:val="none" w:sz="0" w:space="0" w:color="auto"/>
      </w:divBdr>
      <w:divsChild>
        <w:div w:id="354966041">
          <w:marLeft w:val="0"/>
          <w:marRight w:val="0"/>
          <w:marTop w:val="0"/>
          <w:marBottom w:val="0"/>
          <w:divBdr>
            <w:top w:val="none" w:sz="0" w:space="0" w:color="auto"/>
            <w:left w:val="none" w:sz="0" w:space="0" w:color="auto"/>
            <w:bottom w:val="none" w:sz="0" w:space="0" w:color="auto"/>
            <w:right w:val="none" w:sz="0" w:space="0" w:color="auto"/>
          </w:divBdr>
        </w:div>
      </w:divsChild>
    </w:div>
    <w:div w:id="672731212">
      <w:bodyDiv w:val="1"/>
      <w:marLeft w:val="0"/>
      <w:marRight w:val="0"/>
      <w:marTop w:val="0"/>
      <w:marBottom w:val="0"/>
      <w:divBdr>
        <w:top w:val="none" w:sz="0" w:space="0" w:color="auto"/>
        <w:left w:val="none" w:sz="0" w:space="0" w:color="auto"/>
        <w:bottom w:val="none" w:sz="0" w:space="0" w:color="auto"/>
        <w:right w:val="none" w:sz="0" w:space="0" w:color="auto"/>
      </w:divBdr>
    </w:div>
    <w:div w:id="688213885">
      <w:bodyDiv w:val="1"/>
      <w:marLeft w:val="0"/>
      <w:marRight w:val="0"/>
      <w:marTop w:val="0"/>
      <w:marBottom w:val="0"/>
      <w:divBdr>
        <w:top w:val="none" w:sz="0" w:space="0" w:color="auto"/>
        <w:left w:val="none" w:sz="0" w:space="0" w:color="auto"/>
        <w:bottom w:val="none" w:sz="0" w:space="0" w:color="auto"/>
        <w:right w:val="none" w:sz="0" w:space="0" w:color="auto"/>
      </w:divBdr>
    </w:div>
    <w:div w:id="712734401">
      <w:bodyDiv w:val="1"/>
      <w:marLeft w:val="0"/>
      <w:marRight w:val="0"/>
      <w:marTop w:val="0"/>
      <w:marBottom w:val="0"/>
      <w:divBdr>
        <w:top w:val="none" w:sz="0" w:space="0" w:color="auto"/>
        <w:left w:val="none" w:sz="0" w:space="0" w:color="auto"/>
        <w:bottom w:val="none" w:sz="0" w:space="0" w:color="auto"/>
        <w:right w:val="none" w:sz="0" w:space="0" w:color="auto"/>
      </w:divBdr>
      <w:divsChild>
        <w:div w:id="687558145">
          <w:marLeft w:val="0"/>
          <w:marRight w:val="0"/>
          <w:marTop w:val="0"/>
          <w:marBottom w:val="0"/>
          <w:divBdr>
            <w:top w:val="none" w:sz="0" w:space="0" w:color="auto"/>
            <w:left w:val="none" w:sz="0" w:space="0" w:color="auto"/>
            <w:bottom w:val="none" w:sz="0" w:space="0" w:color="auto"/>
            <w:right w:val="none" w:sz="0" w:space="0" w:color="auto"/>
          </w:divBdr>
        </w:div>
      </w:divsChild>
    </w:div>
    <w:div w:id="730082484">
      <w:bodyDiv w:val="1"/>
      <w:marLeft w:val="0"/>
      <w:marRight w:val="0"/>
      <w:marTop w:val="0"/>
      <w:marBottom w:val="0"/>
      <w:divBdr>
        <w:top w:val="none" w:sz="0" w:space="0" w:color="auto"/>
        <w:left w:val="none" w:sz="0" w:space="0" w:color="auto"/>
        <w:bottom w:val="none" w:sz="0" w:space="0" w:color="auto"/>
        <w:right w:val="none" w:sz="0" w:space="0" w:color="auto"/>
      </w:divBdr>
      <w:divsChild>
        <w:div w:id="1475485292">
          <w:marLeft w:val="0"/>
          <w:marRight w:val="0"/>
          <w:marTop w:val="0"/>
          <w:marBottom w:val="0"/>
          <w:divBdr>
            <w:top w:val="none" w:sz="0" w:space="0" w:color="auto"/>
            <w:left w:val="none" w:sz="0" w:space="0" w:color="auto"/>
            <w:bottom w:val="none" w:sz="0" w:space="0" w:color="auto"/>
            <w:right w:val="none" w:sz="0" w:space="0" w:color="auto"/>
          </w:divBdr>
        </w:div>
      </w:divsChild>
    </w:div>
    <w:div w:id="739060905">
      <w:bodyDiv w:val="1"/>
      <w:marLeft w:val="0"/>
      <w:marRight w:val="0"/>
      <w:marTop w:val="0"/>
      <w:marBottom w:val="0"/>
      <w:divBdr>
        <w:top w:val="none" w:sz="0" w:space="0" w:color="auto"/>
        <w:left w:val="none" w:sz="0" w:space="0" w:color="auto"/>
        <w:bottom w:val="none" w:sz="0" w:space="0" w:color="auto"/>
        <w:right w:val="none" w:sz="0" w:space="0" w:color="auto"/>
      </w:divBdr>
      <w:divsChild>
        <w:div w:id="1683822258">
          <w:marLeft w:val="0"/>
          <w:marRight w:val="0"/>
          <w:marTop w:val="0"/>
          <w:marBottom w:val="0"/>
          <w:divBdr>
            <w:top w:val="none" w:sz="0" w:space="0" w:color="auto"/>
            <w:left w:val="none" w:sz="0" w:space="0" w:color="auto"/>
            <w:bottom w:val="none" w:sz="0" w:space="0" w:color="auto"/>
            <w:right w:val="none" w:sz="0" w:space="0" w:color="auto"/>
          </w:divBdr>
        </w:div>
      </w:divsChild>
    </w:div>
    <w:div w:id="798034236">
      <w:bodyDiv w:val="1"/>
      <w:marLeft w:val="0"/>
      <w:marRight w:val="0"/>
      <w:marTop w:val="0"/>
      <w:marBottom w:val="0"/>
      <w:divBdr>
        <w:top w:val="none" w:sz="0" w:space="0" w:color="auto"/>
        <w:left w:val="none" w:sz="0" w:space="0" w:color="auto"/>
        <w:bottom w:val="none" w:sz="0" w:space="0" w:color="auto"/>
        <w:right w:val="none" w:sz="0" w:space="0" w:color="auto"/>
      </w:divBdr>
    </w:div>
    <w:div w:id="929392414">
      <w:bodyDiv w:val="1"/>
      <w:marLeft w:val="0"/>
      <w:marRight w:val="0"/>
      <w:marTop w:val="0"/>
      <w:marBottom w:val="0"/>
      <w:divBdr>
        <w:top w:val="none" w:sz="0" w:space="0" w:color="auto"/>
        <w:left w:val="none" w:sz="0" w:space="0" w:color="auto"/>
        <w:bottom w:val="none" w:sz="0" w:space="0" w:color="auto"/>
        <w:right w:val="none" w:sz="0" w:space="0" w:color="auto"/>
      </w:divBdr>
      <w:divsChild>
        <w:div w:id="1035886807">
          <w:marLeft w:val="0"/>
          <w:marRight w:val="0"/>
          <w:marTop w:val="0"/>
          <w:marBottom w:val="0"/>
          <w:divBdr>
            <w:top w:val="none" w:sz="0" w:space="0" w:color="auto"/>
            <w:left w:val="none" w:sz="0" w:space="0" w:color="auto"/>
            <w:bottom w:val="none" w:sz="0" w:space="0" w:color="auto"/>
            <w:right w:val="none" w:sz="0" w:space="0" w:color="auto"/>
          </w:divBdr>
        </w:div>
      </w:divsChild>
    </w:div>
    <w:div w:id="1020937014">
      <w:bodyDiv w:val="1"/>
      <w:marLeft w:val="0"/>
      <w:marRight w:val="0"/>
      <w:marTop w:val="0"/>
      <w:marBottom w:val="0"/>
      <w:divBdr>
        <w:top w:val="none" w:sz="0" w:space="0" w:color="auto"/>
        <w:left w:val="none" w:sz="0" w:space="0" w:color="auto"/>
        <w:bottom w:val="none" w:sz="0" w:space="0" w:color="auto"/>
        <w:right w:val="none" w:sz="0" w:space="0" w:color="auto"/>
      </w:divBdr>
    </w:div>
    <w:div w:id="1079256092">
      <w:bodyDiv w:val="1"/>
      <w:marLeft w:val="0"/>
      <w:marRight w:val="0"/>
      <w:marTop w:val="0"/>
      <w:marBottom w:val="0"/>
      <w:divBdr>
        <w:top w:val="none" w:sz="0" w:space="0" w:color="auto"/>
        <w:left w:val="none" w:sz="0" w:space="0" w:color="auto"/>
        <w:bottom w:val="none" w:sz="0" w:space="0" w:color="auto"/>
        <w:right w:val="none" w:sz="0" w:space="0" w:color="auto"/>
      </w:divBdr>
      <w:divsChild>
        <w:div w:id="1513489649">
          <w:marLeft w:val="0"/>
          <w:marRight w:val="0"/>
          <w:marTop w:val="0"/>
          <w:marBottom w:val="0"/>
          <w:divBdr>
            <w:top w:val="none" w:sz="0" w:space="0" w:color="auto"/>
            <w:left w:val="none" w:sz="0" w:space="0" w:color="auto"/>
            <w:bottom w:val="none" w:sz="0" w:space="0" w:color="auto"/>
            <w:right w:val="none" w:sz="0" w:space="0" w:color="auto"/>
          </w:divBdr>
        </w:div>
        <w:div w:id="599339069">
          <w:marLeft w:val="0"/>
          <w:marRight w:val="0"/>
          <w:marTop w:val="0"/>
          <w:marBottom w:val="0"/>
          <w:divBdr>
            <w:top w:val="none" w:sz="0" w:space="0" w:color="auto"/>
            <w:left w:val="none" w:sz="0" w:space="0" w:color="auto"/>
            <w:bottom w:val="none" w:sz="0" w:space="0" w:color="auto"/>
            <w:right w:val="none" w:sz="0" w:space="0" w:color="auto"/>
          </w:divBdr>
        </w:div>
        <w:div w:id="397244405">
          <w:marLeft w:val="0"/>
          <w:marRight w:val="0"/>
          <w:marTop w:val="0"/>
          <w:marBottom w:val="0"/>
          <w:divBdr>
            <w:top w:val="none" w:sz="0" w:space="0" w:color="auto"/>
            <w:left w:val="none" w:sz="0" w:space="0" w:color="auto"/>
            <w:bottom w:val="none" w:sz="0" w:space="0" w:color="auto"/>
            <w:right w:val="none" w:sz="0" w:space="0" w:color="auto"/>
          </w:divBdr>
        </w:div>
        <w:div w:id="725570248">
          <w:marLeft w:val="0"/>
          <w:marRight w:val="0"/>
          <w:marTop w:val="0"/>
          <w:marBottom w:val="0"/>
          <w:divBdr>
            <w:top w:val="none" w:sz="0" w:space="0" w:color="auto"/>
            <w:left w:val="none" w:sz="0" w:space="0" w:color="auto"/>
            <w:bottom w:val="none" w:sz="0" w:space="0" w:color="auto"/>
            <w:right w:val="none" w:sz="0" w:space="0" w:color="auto"/>
          </w:divBdr>
        </w:div>
        <w:div w:id="1799103007">
          <w:marLeft w:val="0"/>
          <w:marRight w:val="0"/>
          <w:marTop w:val="0"/>
          <w:marBottom w:val="0"/>
          <w:divBdr>
            <w:top w:val="none" w:sz="0" w:space="0" w:color="auto"/>
            <w:left w:val="none" w:sz="0" w:space="0" w:color="auto"/>
            <w:bottom w:val="none" w:sz="0" w:space="0" w:color="auto"/>
            <w:right w:val="none" w:sz="0" w:space="0" w:color="auto"/>
          </w:divBdr>
        </w:div>
        <w:div w:id="96607706">
          <w:marLeft w:val="0"/>
          <w:marRight w:val="0"/>
          <w:marTop w:val="0"/>
          <w:marBottom w:val="0"/>
          <w:divBdr>
            <w:top w:val="none" w:sz="0" w:space="0" w:color="auto"/>
            <w:left w:val="none" w:sz="0" w:space="0" w:color="auto"/>
            <w:bottom w:val="none" w:sz="0" w:space="0" w:color="auto"/>
            <w:right w:val="none" w:sz="0" w:space="0" w:color="auto"/>
          </w:divBdr>
        </w:div>
        <w:div w:id="1259292255">
          <w:marLeft w:val="0"/>
          <w:marRight w:val="0"/>
          <w:marTop w:val="0"/>
          <w:marBottom w:val="0"/>
          <w:divBdr>
            <w:top w:val="none" w:sz="0" w:space="0" w:color="auto"/>
            <w:left w:val="none" w:sz="0" w:space="0" w:color="auto"/>
            <w:bottom w:val="none" w:sz="0" w:space="0" w:color="auto"/>
            <w:right w:val="none" w:sz="0" w:space="0" w:color="auto"/>
          </w:divBdr>
        </w:div>
        <w:div w:id="1238513298">
          <w:marLeft w:val="0"/>
          <w:marRight w:val="0"/>
          <w:marTop w:val="0"/>
          <w:marBottom w:val="0"/>
          <w:divBdr>
            <w:top w:val="none" w:sz="0" w:space="0" w:color="auto"/>
            <w:left w:val="none" w:sz="0" w:space="0" w:color="auto"/>
            <w:bottom w:val="none" w:sz="0" w:space="0" w:color="auto"/>
            <w:right w:val="none" w:sz="0" w:space="0" w:color="auto"/>
          </w:divBdr>
        </w:div>
        <w:div w:id="384840406">
          <w:marLeft w:val="0"/>
          <w:marRight w:val="0"/>
          <w:marTop w:val="0"/>
          <w:marBottom w:val="0"/>
          <w:divBdr>
            <w:top w:val="none" w:sz="0" w:space="0" w:color="auto"/>
            <w:left w:val="none" w:sz="0" w:space="0" w:color="auto"/>
            <w:bottom w:val="none" w:sz="0" w:space="0" w:color="auto"/>
            <w:right w:val="none" w:sz="0" w:space="0" w:color="auto"/>
          </w:divBdr>
        </w:div>
        <w:div w:id="1253053026">
          <w:marLeft w:val="0"/>
          <w:marRight w:val="0"/>
          <w:marTop w:val="0"/>
          <w:marBottom w:val="0"/>
          <w:divBdr>
            <w:top w:val="none" w:sz="0" w:space="0" w:color="auto"/>
            <w:left w:val="none" w:sz="0" w:space="0" w:color="auto"/>
            <w:bottom w:val="none" w:sz="0" w:space="0" w:color="auto"/>
            <w:right w:val="none" w:sz="0" w:space="0" w:color="auto"/>
          </w:divBdr>
        </w:div>
        <w:div w:id="1143542924">
          <w:marLeft w:val="0"/>
          <w:marRight w:val="0"/>
          <w:marTop w:val="0"/>
          <w:marBottom w:val="0"/>
          <w:divBdr>
            <w:top w:val="none" w:sz="0" w:space="0" w:color="auto"/>
            <w:left w:val="none" w:sz="0" w:space="0" w:color="auto"/>
            <w:bottom w:val="none" w:sz="0" w:space="0" w:color="auto"/>
            <w:right w:val="none" w:sz="0" w:space="0" w:color="auto"/>
          </w:divBdr>
        </w:div>
        <w:div w:id="1217741255">
          <w:marLeft w:val="0"/>
          <w:marRight w:val="0"/>
          <w:marTop w:val="0"/>
          <w:marBottom w:val="0"/>
          <w:divBdr>
            <w:top w:val="none" w:sz="0" w:space="0" w:color="auto"/>
            <w:left w:val="none" w:sz="0" w:space="0" w:color="auto"/>
            <w:bottom w:val="none" w:sz="0" w:space="0" w:color="auto"/>
            <w:right w:val="none" w:sz="0" w:space="0" w:color="auto"/>
          </w:divBdr>
        </w:div>
        <w:div w:id="309678040">
          <w:marLeft w:val="0"/>
          <w:marRight w:val="0"/>
          <w:marTop w:val="0"/>
          <w:marBottom w:val="0"/>
          <w:divBdr>
            <w:top w:val="none" w:sz="0" w:space="0" w:color="auto"/>
            <w:left w:val="none" w:sz="0" w:space="0" w:color="auto"/>
            <w:bottom w:val="none" w:sz="0" w:space="0" w:color="auto"/>
            <w:right w:val="none" w:sz="0" w:space="0" w:color="auto"/>
          </w:divBdr>
        </w:div>
        <w:div w:id="700479653">
          <w:marLeft w:val="0"/>
          <w:marRight w:val="0"/>
          <w:marTop w:val="0"/>
          <w:marBottom w:val="0"/>
          <w:divBdr>
            <w:top w:val="none" w:sz="0" w:space="0" w:color="auto"/>
            <w:left w:val="none" w:sz="0" w:space="0" w:color="auto"/>
            <w:bottom w:val="none" w:sz="0" w:space="0" w:color="auto"/>
            <w:right w:val="none" w:sz="0" w:space="0" w:color="auto"/>
          </w:divBdr>
        </w:div>
        <w:div w:id="38938472">
          <w:marLeft w:val="0"/>
          <w:marRight w:val="0"/>
          <w:marTop w:val="0"/>
          <w:marBottom w:val="0"/>
          <w:divBdr>
            <w:top w:val="none" w:sz="0" w:space="0" w:color="auto"/>
            <w:left w:val="none" w:sz="0" w:space="0" w:color="auto"/>
            <w:bottom w:val="none" w:sz="0" w:space="0" w:color="auto"/>
            <w:right w:val="none" w:sz="0" w:space="0" w:color="auto"/>
          </w:divBdr>
        </w:div>
        <w:div w:id="1246765603">
          <w:marLeft w:val="0"/>
          <w:marRight w:val="0"/>
          <w:marTop w:val="0"/>
          <w:marBottom w:val="0"/>
          <w:divBdr>
            <w:top w:val="none" w:sz="0" w:space="0" w:color="auto"/>
            <w:left w:val="none" w:sz="0" w:space="0" w:color="auto"/>
            <w:bottom w:val="none" w:sz="0" w:space="0" w:color="auto"/>
            <w:right w:val="none" w:sz="0" w:space="0" w:color="auto"/>
          </w:divBdr>
        </w:div>
        <w:div w:id="460533944">
          <w:marLeft w:val="0"/>
          <w:marRight w:val="0"/>
          <w:marTop w:val="0"/>
          <w:marBottom w:val="0"/>
          <w:divBdr>
            <w:top w:val="none" w:sz="0" w:space="0" w:color="auto"/>
            <w:left w:val="none" w:sz="0" w:space="0" w:color="auto"/>
            <w:bottom w:val="none" w:sz="0" w:space="0" w:color="auto"/>
            <w:right w:val="none" w:sz="0" w:space="0" w:color="auto"/>
          </w:divBdr>
        </w:div>
        <w:div w:id="304436380">
          <w:marLeft w:val="0"/>
          <w:marRight w:val="0"/>
          <w:marTop w:val="0"/>
          <w:marBottom w:val="0"/>
          <w:divBdr>
            <w:top w:val="none" w:sz="0" w:space="0" w:color="auto"/>
            <w:left w:val="none" w:sz="0" w:space="0" w:color="auto"/>
            <w:bottom w:val="none" w:sz="0" w:space="0" w:color="auto"/>
            <w:right w:val="none" w:sz="0" w:space="0" w:color="auto"/>
          </w:divBdr>
        </w:div>
        <w:div w:id="2002418553">
          <w:marLeft w:val="0"/>
          <w:marRight w:val="0"/>
          <w:marTop w:val="0"/>
          <w:marBottom w:val="0"/>
          <w:divBdr>
            <w:top w:val="none" w:sz="0" w:space="0" w:color="auto"/>
            <w:left w:val="none" w:sz="0" w:space="0" w:color="auto"/>
            <w:bottom w:val="none" w:sz="0" w:space="0" w:color="auto"/>
            <w:right w:val="none" w:sz="0" w:space="0" w:color="auto"/>
          </w:divBdr>
        </w:div>
        <w:div w:id="2029865497">
          <w:marLeft w:val="0"/>
          <w:marRight w:val="0"/>
          <w:marTop w:val="0"/>
          <w:marBottom w:val="0"/>
          <w:divBdr>
            <w:top w:val="none" w:sz="0" w:space="0" w:color="auto"/>
            <w:left w:val="none" w:sz="0" w:space="0" w:color="auto"/>
            <w:bottom w:val="none" w:sz="0" w:space="0" w:color="auto"/>
            <w:right w:val="none" w:sz="0" w:space="0" w:color="auto"/>
          </w:divBdr>
        </w:div>
        <w:div w:id="751463638">
          <w:marLeft w:val="0"/>
          <w:marRight w:val="0"/>
          <w:marTop w:val="0"/>
          <w:marBottom w:val="0"/>
          <w:divBdr>
            <w:top w:val="none" w:sz="0" w:space="0" w:color="auto"/>
            <w:left w:val="none" w:sz="0" w:space="0" w:color="auto"/>
            <w:bottom w:val="none" w:sz="0" w:space="0" w:color="auto"/>
            <w:right w:val="none" w:sz="0" w:space="0" w:color="auto"/>
          </w:divBdr>
        </w:div>
        <w:div w:id="1812477338">
          <w:marLeft w:val="0"/>
          <w:marRight w:val="0"/>
          <w:marTop w:val="0"/>
          <w:marBottom w:val="0"/>
          <w:divBdr>
            <w:top w:val="none" w:sz="0" w:space="0" w:color="auto"/>
            <w:left w:val="none" w:sz="0" w:space="0" w:color="auto"/>
            <w:bottom w:val="none" w:sz="0" w:space="0" w:color="auto"/>
            <w:right w:val="none" w:sz="0" w:space="0" w:color="auto"/>
          </w:divBdr>
        </w:div>
        <w:div w:id="1910730487">
          <w:marLeft w:val="0"/>
          <w:marRight w:val="0"/>
          <w:marTop w:val="0"/>
          <w:marBottom w:val="0"/>
          <w:divBdr>
            <w:top w:val="none" w:sz="0" w:space="0" w:color="auto"/>
            <w:left w:val="none" w:sz="0" w:space="0" w:color="auto"/>
            <w:bottom w:val="none" w:sz="0" w:space="0" w:color="auto"/>
            <w:right w:val="none" w:sz="0" w:space="0" w:color="auto"/>
          </w:divBdr>
        </w:div>
        <w:div w:id="664938761">
          <w:marLeft w:val="0"/>
          <w:marRight w:val="0"/>
          <w:marTop w:val="0"/>
          <w:marBottom w:val="0"/>
          <w:divBdr>
            <w:top w:val="none" w:sz="0" w:space="0" w:color="auto"/>
            <w:left w:val="none" w:sz="0" w:space="0" w:color="auto"/>
            <w:bottom w:val="none" w:sz="0" w:space="0" w:color="auto"/>
            <w:right w:val="none" w:sz="0" w:space="0" w:color="auto"/>
          </w:divBdr>
        </w:div>
        <w:div w:id="1301614441">
          <w:marLeft w:val="0"/>
          <w:marRight w:val="0"/>
          <w:marTop w:val="0"/>
          <w:marBottom w:val="0"/>
          <w:divBdr>
            <w:top w:val="none" w:sz="0" w:space="0" w:color="auto"/>
            <w:left w:val="none" w:sz="0" w:space="0" w:color="auto"/>
            <w:bottom w:val="none" w:sz="0" w:space="0" w:color="auto"/>
            <w:right w:val="none" w:sz="0" w:space="0" w:color="auto"/>
          </w:divBdr>
        </w:div>
        <w:div w:id="980118448">
          <w:marLeft w:val="0"/>
          <w:marRight w:val="0"/>
          <w:marTop w:val="0"/>
          <w:marBottom w:val="0"/>
          <w:divBdr>
            <w:top w:val="none" w:sz="0" w:space="0" w:color="auto"/>
            <w:left w:val="none" w:sz="0" w:space="0" w:color="auto"/>
            <w:bottom w:val="none" w:sz="0" w:space="0" w:color="auto"/>
            <w:right w:val="none" w:sz="0" w:space="0" w:color="auto"/>
          </w:divBdr>
        </w:div>
        <w:div w:id="1743945498">
          <w:marLeft w:val="0"/>
          <w:marRight w:val="0"/>
          <w:marTop w:val="0"/>
          <w:marBottom w:val="0"/>
          <w:divBdr>
            <w:top w:val="none" w:sz="0" w:space="0" w:color="auto"/>
            <w:left w:val="none" w:sz="0" w:space="0" w:color="auto"/>
            <w:bottom w:val="none" w:sz="0" w:space="0" w:color="auto"/>
            <w:right w:val="none" w:sz="0" w:space="0" w:color="auto"/>
          </w:divBdr>
        </w:div>
        <w:div w:id="1153136546">
          <w:marLeft w:val="0"/>
          <w:marRight w:val="0"/>
          <w:marTop w:val="0"/>
          <w:marBottom w:val="0"/>
          <w:divBdr>
            <w:top w:val="none" w:sz="0" w:space="0" w:color="auto"/>
            <w:left w:val="none" w:sz="0" w:space="0" w:color="auto"/>
            <w:bottom w:val="none" w:sz="0" w:space="0" w:color="auto"/>
            <w:right w:val="none" w:sz="0" w:space="0" w:color="auto"/>
          </w:divBdr>
        </w:div>
        <w:div w:id="749624593">
          <w:marLeft w:val="0"/>
          <w:marRight w:val="0"/>
          <w:marTop w:val="0"/>
          <w:marBottom w:val="0"/>
          <w:divBdr>
            <w:top w:val="none" w:sz="0" w:space="0" w:color="auto"/>
            <w:left w:val="none" w:sz="0" w:space="0" w:color="auto"/>
            <w:bottom w:val="none" w:sz="0" w:space="0" w:color="auto"/>
            <w:right w:val="none" w:sz="0" w:space="0" w:color="auto"/>
          </w:divBdr>
        </w:div>
        <w:div w:id="158545415">
          <w:marLeft w:val="0"/>
          <w:marRight w:val="0"/>
          <w:marTop w:val="0"/>
          <w:marBottom w:val="0"/>
          <w:divBdr>
            <w:top w:val="none" w:sz="0" w:space="0" w:color="auto"/>
            <w:left w:val="none" w:sz="0" w:space="0" w:color="auto"/>
            <w:bottom w:val="none" w:sz="0" w:space="0" w:color="auto"/>
            <w:right w:val="none" w:sz="0" w:space="0" w:color="auto"/>
          </w:divBdr>
        </w:div>
        <w:div w:id="1043599407">
          <w:marLeft w:val="0"/>
          <w:marRight w:val="0"/>
          <w:marTop w:val="0"/>
          <w:marBottom w:val="0"/>
          <w:divBdr>
            <w:top w:val="none" w:sz="0" w:space="0" w:color="auto"/>
            <w:left w:val="none" w:sz="0" w:space="0" w:color="auto"/>
            <w:bottom w:val="none" w:sz="0" w:space="0" w:color="auto"/>
            <w:right w:val="none" w:sz="0" w:space="0" w:color="auto"/>
          </w:divBdr>
        </w:div>
        <w:div w:id="1621716199">
          <w:marLeft w:val="0"/>
          <w:marRight w:val="0"/>
          <w:marTop w:val="0"/>
          <w:marBottom w:val="0"/>
          <w:divBdr>
            <w:top w:val="none" w:sz="0" w:space="0" w:color="auto"/>
            <w:left w:val="none" w:sz="0" w:space="0" w:color="auto"/>
            <w:bottom w:val="none" w:sz="0" w:space="0" w:color="auto"/>
            <w:right w:val="none" w:sz="0" w:space="0" w:color="auto"/>
          </w:divBdr>
        </w:div>
        <w:div w:id="2098670737">
          <w:marLeft w:val="0"/>
          <w:marRight w:val="0"/>
          <w:marTop w:val="0"/>
          <w:marBottom w:val="0"/>
          <w:divBdr>
            <w:top w:val="none" w:sz="0" w:space="0" w:color="auto"/>
            <w:left w:val="none" w:sz="0" w:space="0" w:color="auto"/>
            <w:bottom w:val="none" w:sz="0" w:space="0" w:color="auto"/>
            <w:right w:val="none" w:sz="0" w:space="0" w:color="auto"/>
          </w:divBdr>
        </w:div>
        <w:div w:id="1504273235">
          <w:marLeft w:val="0"/>
          <w:marRight w:val="0"/>
          <w:marTop w:val="0"/>
          <w:marBottom w:val="0"/>
          <w:divBdr>
            <w:top w:val="none" w:sz="0" w:space="0" w:color="auto"/>
            <w:left w:val="none" w:sz="0" w:space="0" w:color="auto"/>
            <w:bottom w:val="none" w:sz="0" w:space="0" w:color="auto"/>
            <w:right w:val="none" w:sz="0" w:space="0" w:color="auto"/>
          </w:divBdr>
        </w:div>
        <w:div w:id="475882846">
          <w:marLeft w:val="0"/>
          <w:marRight w:val="0"/>
          <w:marTop w:val="0"/>
          <w:marBottom w:val="0"/>
          <w:divBdr>
            <w:top w:val="none" w:sz="0" w:space="0" w:color="auto"/>
            <w:left w:val="none" w:sz="0" w:space="0" w:color="auto"/>
            <w:bottom w:val="none" w:sz="0" w:space="0" w:color="auto"/>
            <w:right w:val="none" w:sz="0" w:space="0" w:color="auto"/>
          </w:divBdr>
        </w:div>
        <w:div w:id="1826820907">
          <w:marLeft w:val="0"/>
          <w:marRight w:val="0"/>
          <w:marTop w:val="0"/>
          <w:marBottom w:val="0"/>
          <w:divBdr>
            <w:top w:val="none" w:sz="0" w:space="0" w:color="auto"/>
            <w:left w:val="none" w:sz="0" w:space="0" w:color="auto"/>
            <w:bottom w:val="none" w:sz="0" w:space="0" w:color="auto"/>
            <w:right w:val="none" w:sz="0" w:space="0" w:color="auto"/>
          </w:divBdr>
        </w:div>
        <w:div w:id="1481069132">
          <w:marLeft w:val="0"/>
          <w:marRight w:val="0"/>
          <w:marTop w:val="0"/>
          <w:marBottom w:val="0"/>
          <w:divBdr>
            <w:top w:val="none" w:sz="0" w:space="0" w:color="auto"/>
            <w:left w:val="none" w:sz="0" w:space="0" w:color="auto"/>
            <w:bottom w:val="none" w:sz="0" w:space="0" w:color="auto"/>
            <w:right w:val="none" w:sz="0" w:space="0" w:color="auto"/>
          </w:divBdr>
        </w:div>
      </w:divsChild>
    </w:div>
    <w:div w:id="1081220728">
      <w:bodyDiv w:val="1"/>
      <w:marLeft w:val="0"/>
      <w:marRight w:val="0"/>
      <w:marTop w:val="0"/>
      <w:marBottom w:val="0"/>
      <w:divBdr>
        <w:top w:val="none" w:sz="0" w:space="0" w:color="auto"/>
        <w:left w:val="none" w:sz="0" w:space="0" w:color="auto"/>
        <w:bottom w:val="none" w:sz="0" w:space="0" w:color="auto"/>
        <w:right w:val="none" w:sz="0" w:space="0" w:color="auto"/>
      </w:divBdr>
    </w:div>
    <w:div w:id="1132822415">
      <w:bodyDiv w:val="1"/>
      <w:marLeft w:val="0"/>
      <w:marRight w:val="0"/>
      <w:marTop w:val="0"/>
      <w:marBottom w:val="0"/>
      <w:divBdr>
        <w:top w:val="none" w:sz="0" w:space="0" w:color="auto"/>
        <w:left w:val="none" w:sz="0" w:space="0" w:color="auto"/>
        <w:bottom w:val="none" w:sz="0" w:space="0" w:color="auto"/>
        <w:right w:val="none" w:sz="0" w:space="0" w:color="auto"/>
      </w:divBdr>
      <w:divsChild>
        <w:div w:id="3022481">
          <w:marLeft w:val="0"/>
          <w:marRight w:val="0"/>
          <w:marTop w:val="0"/>
          <w:marBottom w:val="0"/>
          <w:divBdr>
            <w:top w:val="none" w:sz="0" w:space="0" w:color="auto"/>
            <w:left w:val="none" w:sz="0" w:space="0" w:color="auto"/>
            <w:bottom w:val="none" w:sz="0" w:space="0" w:color="auto"/>
            <w:right w:val="none" w:sz="0" w:space="0" w:color="auto"/>
          </w:divBdr>
        </w:div>
      </w:divsChild>
    </w:div>
    <w:div w:id="1170414629">
      <w:bodyDiv w:val="1"/>
      <w:marLeft w:val="0"/>
      <w:marRight w:val="0"/>
      <w:marTop w:val="0"/>
      <w:marBottom w:val="0"/>
      <w:divBdr>
        <w:top w:val="none" w:sz="0" w:space="0" w:color="auto"/>
        <w:left w:val="none" w:sz="0" w:space="0" w:color="auto"/>
        <w:bottom w:val="none" w:sz="0" w:space="0" w:color="auto"/>
        <w:right w:val="none" w:sz="0" w:space="0" w:color="auto"/>
      </w:divBdr>
      <w:divsChild>
        <w:div w:id="1453748587">
          <w:marLeft w:val="0"/>
          <w:marRight w:val="0"/>
          <w:marTop w:val="0"/>
          <w:marBottom w:val="0"/>
          <w:divBdr>
            <w:top w:val="none" w:sz="0" w:space="0" w:color="auto"/>
            <w:left w:val="none" w:sz="0" w:space="0" w:color="auto"/>
            <w:bottom w:val="none" w:sz="0" w:space="0" w:color="auto"/>
            <w:right w:val="none" w:sz="0" w:space="0" w:color="auto"/>
          </w:divBdr>
        </w:div>
      </w:divsChild>
    </w:div>
    <w:div w:id="1181974015">
      <w:bodyDiv w:val="1"/>
      <w:marLeft w:val="0"/>
      <w:marRight w:val="0"/>
      <w:marTop w:val="0"/>
      <w:marBottom w:val="0"/>
      <w:divBdr>
        <w:top w:val="none" w:sz="0" w:space="0" w:color="auto"/>
        <w:left w:val="none" w:sz="0" w:space="0" w:color="auto"/>
        <w:bottom w:val="none" w:sz="0" w:space="0" w:color="auto"/>
        <w:right w:val="none" w:sz="0" w:space="0" w:color="auto"/>
      </w:divBdr>
      <w:divsChild>
        <w:div w:id="1077247197">
          <w:marLeft w:val="0"/>
          <w:marRight w:val="0"/>
          <w:marTop w:val="0"/>
          <w:marBottom w:val="0"/>
          <w:divBdr>
            <w:top w:val="none" w:sz="0" w:space="0" w:color="auto"/>
            <w:left w:val="none" w:sz="0" w:space="0" w:color="auto"/>
            <w:bottom w:val="none" w:sz="0" w:space="0" w:color="auto"/>
            <w:right w:val="none" w:sz="0" w:space="0" w:color="auto"/>
          </w:divBdr>
        </w:div>
      </w:divsChild>
    </w:div>
    <w:div w:id="1214469339">
      <w:bodyDiv w:val="1"/>
      <w:marLeft w:val="0"/>
      <w:marRight w:val="0"/>
      <w:marTop w:val="0"/>
      <w:marBottom w:val="0"/>
      <w:divBdr>
        <w:top w:val="none" w:sz="0" w:space="0" w:color="auto"/>
        <w:left w:val="none" w:sz="0" w:space="0" w:color="auto"/>
        <w:bottom w:val="none" w:sz="0" w:space="0" w:color="auto"/>
        <w:right w:val="none" w:sz="0" w:space="0" w:color="auto"/>
      </w:divBdr>
      <w:divsChild>
        <w:div w:id="319770942">
          <w:marLeft w:val="0"/>
          <w:marRight w:val="0"/>
          <w:marTop w:val="0"/>
          <w:marBottom w:val="0"/>
          <w:divBdr>
            <w:top w:val="none" w:sz="0" w:space="0" w:color="auto"/>
            <w:left w:val="none" w:sz="0" w:space="0" w:color="auto"/>
            <w:bottom w:val="none" w:sz="0" w:space="0" w:color="auto"/>
            <w:right w:val="none" w:sz="0" w:space="0" w:color="auto"/>
          </w:divBdr>
        </w:div>
      </w:divsChild>
    </w:div>
    <w:div w:id="1229612640">
      <w:bodyDiv w:val="1"/>
      <w:marLeft w:val="0"/>
      <w:marRight w:val="0"/>
      <w:marTop w:val="0"/>
      <w:marBottom w:val="0"/>
      <w:divBdr>
        <w:top w:val="none" w:sz="0" w:space="0" w:color="auto"/>
        <w:left w:val="none" w:sz="0" w:space="0" w:color="auto"/>
        <w:bottom w:val="none" w:sz="0" w:space="0" w:color="auto"/>
        <w:right w:val="none" w:sz="0" w:space="0" w:color="auto"/>
      </w:divBdr>
    </w:div>
    <w:div w:id="1235550234">
      <w:bodyDiv w:val="1"/>
      <w:marLeft w:val="0"/>
      <w:marRight w:val="0"/>
      <w:marTop w:val="0"/>
      <w:marBottom w:val="0"/>
      <w:divBdr>
        <w:top w:val="none" w:sz="0" w:space="0" w:color="auto"/>
        <w:left w:val="none" w:sz="0" w:space="0" w:color="auto"/>
        <w:bottom w:val="none" w:sz="0" w:space="0" w:color="auto"/>
        <w:right w:val="none" w:sz="0" w:space="0" w:color="auto"/>
      </w:divBdr>
      <w:divsChild>
        <w:div w:id="1336221837">
          <w:marLeft w:val="0"/>
          <w:marRight w:val="0"/>
          <w:marTop w:val="0"/>
          <w:marBottom w:val="0"/>
          <w:divBdr>
            <w:top w:val="none" w:sz="0" w:space="0" w:color="auto"/>
            <w:left w:val="none" w:sz="0" w:space="0" w:color="auto"/>
            <w:bottom w:val="none" w:sz="0" w:space="0" w:color="auto"/>
            <w:right w:val="none" w:sz="0" w:space="0" w:color="auto"/>
          </w:divBdr>
        </w:div>
      </w:divsChild>
    </w:div>
    <w:div w:id="1251089033">
      <w:bodyDiv w:val="1"/>
      <w:marLeft w:val="0"/>
      <w:marRight w:val="0"/>
      <w:marTop w:val="0"/>
      <w:marBottom w:val="0"/>
      <w:divBdr>
        <w:top w:val="none" w:sz="0" w:space="0" w:color="auto"/>
        <w:left w:val="none" w:sz="0" w:space="0" w:color="auto"/>
        <w:bottom w:val="none" w:sz="0" w:space="0" w:color="auto"/>
        <w:right w:val="none" w:sz="0" w:space="0" w:color="auto"/>
      </w:divBdr>
      <w:divsChild>
        <w:div w:id="873811952">
          <w:marLeft w:val="0"/>
          <w:marRight w:val="0"/>
          <w:marTop w:val="0"/>
          <w:marBottom w:val="0"/>
          <w:divBdr>
            <w:top w:val="none" w:sz="0" w:space="0" w:color="auto"/>
            <w:left w:val="none" w:sz="0" w:space="0" w:color="auto"/>
            <w:bottom w:val="none" w:sz="0" w:space="0" w:color="auto"/>
            <w:right w:val="none" w:sz="0" w:space="0" w:color="auto"/>
          </w:divBdr>
        </w:div>
      </w:divsChild>
    </w:div>
    <w:div w:id="1263151342">
      <w:bodyDiv w:val="1"/>
      <w:marLeft w:val="0"/>
      <w:marRight w:val="0"/>
      <w:marTop w:val="0"/>
      <w:marBottom w:val="0"/>
      <w:divBdr>
        <w:top w:val="none" w:sz="0" w:space="0" w:color="auto"/>
        <w:left w:val="none" w:sz="0" w:space="0" w:color="auto"/>
        <w:bottom w:val="none" w:sz="0" w:space="0" w:color="auto"/>
        <w:right w:val="none" w:sz="0" w:space="0" w:color="auto"/>
      </w:divBdr>
      <w:divsChild>
        <w:div w:id="1130972894">
          <w:marLeft w:val="0"/>
          <w:marRight w:val="0"/>
          <w:marTop w:val="0"/>
          <w:marBottom w:val="0"/>
          <w:divBdr>
            <w:top w:val="none" w:sz="0" w:space="0" w:color="auto"/>
            <w:left w:val="none" w:sz="0" w:space="0" w:color="auto"/>
            <w:bottom w:val="none" w:sz="0" w:space="0" w:color="auto"/>
            <w:right w:val="none" w:sz="0" w:space="0" w:color="auto"/>
          </w:divBdr>
        </w:div>
      </w:divsChild>
    </w:div>
    <w:div w:id="1287471699">
      <w:bodyDiv w:val="1"/>
      <w:marLeft w:val="0"/>
      <w:marRight w:val="0"/>
      <w:marTop w:val="0"/>
      <w:marBottom w:val="0"/>
      <w:divBdr>
        <w:top w:val="none" w:sz="0" w:space="0" w:color="auto"/>
        <w:left w:val="none" w:sz="0" w:space="0" w:color="auto"/>
        <w:bottom w:val="none" w:sz="0" w:space="0" w:color="auto"/>
        <w:right w:val="none" w:sz="0" w:space="0" w:color="auto"/>
      </w:divBdr>
      <w:divsChild>
        <w:div w:id="1959605924">
          <w:marLeft w:val="0"/>
          <w:marRight w:val="0"/>
          <w:marTop w:val="0"/>
          <w:marBottom w:val="0"/>
          <w:divBdr>
            <w:top w:val="none" w:sz="0" w:space="0" w:color="auto"/>
            <w:left w:val="none" w:sz="0" w:space="0" w:color="auto"/>
            <w:bottom w:val="none" w:sz="0" w:space="0" w:color="auto"/>
            <w:right w:val="none" w:sz="0" w:space="0" w:color="auto"/>
          </w:divBdr>
        </w:div>
      </w:divsChild>
    </w:div>
    <w:div w:id="1297492999">
      <w:bodyDiv w:val="1"/>
      <w:marLeft w:val="0"/>
      <w:marRight w:val="0"/>
      <w:marTop w:val="0"/>
      <w:marBottom w:val="0"/>
      <w:divBdr>
        <w:top w:val="none" w:sz="0" w:space="0" w:color="auto"/>
        <w:left w:val="none" w:sz="0" w:space="0" w:color="auto"/>
        <w:bottom w:val="none" w:sz="0" w:space="0" w:color="auto"/>
        <w:right w:val="none" w:sz="0" w:space="0" w:color="auto"/>
      </w:divBdr>
      <w:divsChild>
        <w:div w:id="1719281492">
          <w:marLeft w:val="0"/>
          <w:marRight w:val="0"/>
          <w:marTop w:val="0"/>
          <w:marBottom w:val="0"/>
          <w:divBdr>
            <w:top w:val="none" w:sz="0" w:space="0" w:color="auto"/>
            <w:left w:val="none" w:sz="0" w:space="0" w:color="auto"/>
            <w:bottom w:val="none" w:sz="0" w:space="0" w:color="auto"/>
            <w:right w:val="none" w:sz="0" w:space="0" w:color="auto"/>
          </w:divBdr>
        </w:div>
      </w:divsChild>
    </w:div>
    <w:div w:id="1327514065">
      <w:bodyDiv w:val="1"/>
      <w:marLeft w:val="0"/>
      <w:marRight w:val="0"/>
      <w:marTop w:val="0"/>
      <w:marBottom w:val="0"/>
      <w:divBdr>
        <w:top w:val="none" w:sz="0" w:space="0" w:color="auto"/>
        <w:left w:val="none" w:sz="0" w:space="0" w:color="auto"/>
        <w:bottom w:val="none" w:sz="0" w:space="0" w:color="auto"/>
        <w:right w:val="none" w:sz="0" w:space="0" w:color="auto"/>
      </w:divBdr>
      <w:divsChild>
        <w:div w:id="1712732026">
          <w:marLeft w:val="0"/>
          <w:marRight w:val="0"/>
          <w:marTop w:val="0"/>
          <w:marBottom w:val="0"/>
          <w:divBdr>
            <w:top w:val="none" w:sz="0" w:space="0" w:color="auto"/>
            <w:left w:val="none" w:sz="0" w:space="0" w:color="auto"/>
            <w:bottom w:val="none" w:sz="0" w:space="0" w:color="auto"/>
            <w:right w:val="none" w:sz="0" w:space="0" w:color="auto"/>
          </w:divBdr>
        </w:div>
      </w:divsChild>
    </w:div>
    <w:div w:id="1367482043">
      <w:bodyDiv w:val="1"/>
      <w:marLeft w:val="0"/>
      <w:marRight w:val="0"/>
      <w:marTop w:val="0"/>
      <w:marBottom w:val="0"/>
      <w:divBdr>
        <w:top w:val="none" w:sz="0" w:space="0" w:color="auto"/>
        <w:left w:val="none" w:sz="0" w:space="0" w:color="auto"/>
        <w:bottom w:val="none" w:sz="0" w:space="0" w:color="auto"/>
        <w:right w:val="none" w:sz="0" w:space="0" w:color="auto"/>
      </w:divBdr>
      <w:divsChild>
        <w:div w:id="699819404">
          <w:marLeft w:val="0"/>
          <w:marRight w:val="0"/>
          <w:marTop w:val="0"/>
          <w:marBottom w:val="0"/>
          <w:divBdr>
            <w:top w:val="none" w:sz="0" w:space="0" w:color="auto"/>
            <w:left w:val="none" w:sz="0" w:space="0" w:color="auto"/>
            <w:bottom w:val="none" w:sz="0" w:space="0" w:color="auto"/>
            <w:right w:val="none" w:sz="0" w:space="0" w:color="auto"/>
          </w:divBdr>
        </w:div>
      </w:divsChild>
    </w:div>
    <w:div w:id="1384216480">
      <w:bodyDiv w:val="1"/>
      <w:marLeft w:val="0"/>
      <w:marRight w:val="0"/>
      <w:marTop w:val="0"/>
      <w:marBottom w:val="0"/>
      <w:divBdr>
        <w:top w:val="none" w:sz="0" w:space="0" w:color="auto"/>
        <w:left w:val="none" w:sz="0" w:space="0" w:color="auto"/>
        <w:bottom w:val="none" w:sz="0" w:space="0" w:color="auto"/>
        <w:right w:val="none" w:sz="0" w:space="0" w:color="auto"/>
      </w:divBdr>
      <w:divsChild>
        <w:div w:id="99958647">
          <w:marLeft w:val="0"/>
          <w:marRight w:val="0"/>
          <w:marTop w:val="0"/>
          <w:marBottom w:val="0"/>
          <w:divBdr>
            <w:top w:val="none" w:sz="0" w:space="0" w:color="auto"/>
            <w:left w:val="none" w:sz="0" w:space="0" w:color="auto"/>
            <w:bottom w:val="none" w:sz="0" w:space="0" w:color="auto"/>
            <w:right w:val="none" w:sz="0" w:space="0" w:color="auto"/>
          </w:divBdr>
        </w:div>
      </w:divsChild>
    </w:div>
    <w:div w:id="1389888044">
      <w:bodyDiv w:val="1"/>
      <w:marLeft w:val="0"/>
      <w:marRight w:val="0"/>
      <w:marTop w:val="0"/>
      <w:marBottom w:val="0"/>
      <w:divBdr>
        <w:top w:val="none" w:sz="0" w:space="0" w:color="auto"/>
        <w:left w:val="none" w:sz="0" w:space="0" w:color="auto"/>
        <w:bottom w:val="none" w:sz="0" w:space="0" w:color="auto"/>
        <w:right w:val="none" w:sz="0" w:space="0" w:color="auto"/>
      </w:divBdr>
      <w:divsChild>
        <w:div w:id="14382177">
          <w:marLeft w:val="0"/>
          <w:marRight w:val="0"/>
          <w:marTop w:val="0"/>
          <w:marBottom w:val="0"/>
          <w:divBdr>
            <w:top w:val="none" w:sz="0" w:space="0" w:color="auto"/>
            <w:left w:val="none" w:sz="0" w:space="0" w:color="auto"/>
            <w:bottom w:val="none" w:sz="0" w:space="0" w:color="auto"/>
            <w:right w:val="none" w:sz="0" w:space="0" w:color="auto"/>
          </w:divBdr>
        </w:div>
      </w:divsChild>
    </w:div>
    <w:div w:id="1546605283">
      <w:bodyDiv w:val="1"/>
      <w:marLeft w:val="0"/>
      <w:marRight w:val="0"/>
      <w:marTop w:val="0"/>
      <w:marBottom w:val="0"/>
      <w:divBdr>
        <w:top w:val="none" w:sz="0" w:space="0" w:color="auto"/>
        <w:left w:val="none" w:sz="0" w:space="0" w:color="auto"/>
        <w:bottom w:val="none" w:sz="0" w:space="0" w:color="auto"/>
        <w:right w:val="none" w:sz="0" w:space="0" w:color="auto"/>
      </w:divBdr>
      <w:divsChild>
        <w:div w:id="1959681373">
          <w:marLeft w:val="0"/>
          <w:marRight w:val="0"/>
          <w:marTop w:val="0"/>
          <w:marBottom w:val="0"/>
          <w:divBdr>
            <w:top w:val="none" w:sz="0" w:space="0" w:color="auto"/>
            <w:left w:val="none" w:sz="0" w:space="0" w:color="auto"/>
            <w:bottom w:val="none" w:sz="0" w:space="0" w:color="auto"/>
            <w:right w:val="none" w:sz="0" w:space="0" w:color="auto"/>
          </w:divBdr>
        </w:div>
      </w:divsChild>
    </w:div>
    <w:div w:id="1572689142">
      <w:bodyDiv w:val="1"/>
      <w:marLeft w:val="0"/>
      <w:marRight w:val="0"/>
      <w:marTop w:val="0"/>
      <w:marBottom w:val="0"/>
      <w:divBdr>
        <w:top w:val="none" w:sz="0" w:space="0" w:color="auto"/>
        <w:left w:val="none" w:sz="0" w:space="0" w:color="auto"/>
        <w:bottom w:val="none" w:sz="0" w:space="0" w:color="auto"/>
        <w:right w:val="none" w:sz="0" w:space="0" w:color="auto"/>
      </w:divBdr>
      <w:divsChild>
        <w:div w:id="220752082">
          <w:marLeft w:val="0"/>
          <w:marRight w:val="0"/>
          <w:marTop w:val="0"/>
          <w:marBottom w:val="0"/>
          <w:divBdr>
            <w:top w:val="none" w:sz="0" w:space="0" w:color="auto"/>
            <w:left w:val="none" w:sz="0" w:space="0" w:color="auto"/>
            <w:bottom w:val="none" w:sz="0" w:space="0" w:color="auto"/>
            <w:right w:val="none" w:sz="0" w:space="0" w:color="auto"/>
          </w:divBdr>
        </w:div>
      </w:divsChild>
    </w:div>
    <w:div w:id="1582444409">
      <w:bodyDiv w:val="1"/>
      <w:marLeft w:val="0"/>
      <w:marRight w:val="0"/>
      <w:marTop w:val="0"/>
      <w:marBottom w:val="0"/>
      <w:divBdr>
        <w:top w:val="none" w:sz="0" w:space="0" w:color="auto"/>
        <w:left w:val="none" w:sz="0" w:space="0" w:color="auto"/>
        <w:bottom w:val="none" w:sz="0" w:space="0" w:color="auto"/>
        <w:right w:val="none" w:sz="0" w:space="0" w:color="auto"/>
      </w:divBdr>
      <w:divsChild>
        <w:div w:id="851529859">
          <w:marLeft w:val="0"/>
          <w:marRight w:val="0"/>
          <w:marTop w:val="0"/>
          <w:marBottom w:val="0"/>
          <w:divBdr>
            <w:top w:val="none" w:sz="0" w:space="0" w:color="auto"/>
            <w:left w:val="none" w:sz="0" w:space="0" w:color="auto"/>
            <w:bottom w:val="none" w:sz="0" w:space="0" w:color="auto"/>
            <w:right w:val="none" w:sz="0" w:space="0" w:color="auto"/>
          </w:divBdr>
        </w:div>
      </w:divsChild>
    </w:div>
    <w:div w:id="1595476060">
      <w:bodyDiv w:val="1"/>
      <w:marLeft w:val="0"/>
      <w:marRight w:val="0"/>
      <w:marTop w:val="0"/>
      <w:marBottom w:val="0"/>
      <w:divBdr>
        <w:top w:val="none" w:sz="0" w:space="0" w:color="auto"/>
        <w:left w:val="none" w:sz="0" w:space="0" w:color="auto"/>
        <w:bottom w:val="none" w:sz="0" w:space="0" w:color="auto"/>
        <w:right w:val="none" w:sz="0" w:space="0" w:color="auto"/>
      </w:divBdr>
      <w:divsChild>
        <w:div w:id="1133013192">
          <w:marLeft w:val="0"/>
          <w:marRight w:val="0"/>
          <w:marTop w:val="0"/>
          <w:marBottom w:val="0"/>
          <w:divBdr>
            <w:top w:val="none" w:sz="0" w:space="0" w:color="auto"/>
            <w:left w:val="none" w:sz="0" w:space="0" w:color="auto"/>
            <w:bottom w:val="none" w:sz="0" w:space="0" w:color="auto"/>
            <w:right w:val="none" w:sz="0" w:space="0" w:color="auto"/>
          </w:divBdr>
        </w:div>
      </w:divsChild>
    </w:div>
    <w:div w:id="1652446046">
      <w:bodyDiv w:val="1"/>
      <w:marLeft w:val="0"/>
      <w:marRight w:val="0"/>
      <w:marTop w:val="0"/>
      <w:marBottom w:val="0"/>
      <w:divBdr>
        <w:top w:val="none" w:sz="0" w:space="0" w:color="auto"/>
        <w:left w:val="none" w:sz="0" w:space="0" w:color="auto"/>
        <w:bottom w:val="none" w:sz="0" w:space="0" w:color="auto"/>
        <w:right w:val="none" w:sz="0" w:space="0" w:color="auto"/>
      </w:divBdr>
      <w:divsChild>
        <w:div w:id="811872485">
          <w:marLeft w:val="0"/>
          <w:marRight w:val="0"/>
          <w:marTop w:val="0"/>
          <w:marBottom w:val="0"/>
          <w:divBdr>
            <w:top w:val="none" w:sz="0" w:space="0" w:color="auto"/>
            <w:left w:val="none" w:sz="0" w:space="0" w:color="auto"/>
            <w:bottom w:val="none" w:sz="0" w:space="0" w:color="auto"/>
            <w:right w:val="none" w:sz="0" w:space="0" w:color="auto"/>
          </w:divBdr>
        </w:div>
      </w:divsChild>
    </w:div>
    <w:div w:id="1677879560">
      <w:bodyDiv w:val="1"/>
      <w:marLeft w:val="0"/>
      <w:marRight w:val="0"/>
      <w:marTop w:val="0"/>
      <w:marBottom w:val="0"/>
      <w:divBdr>
        <w:top w:val="none" w:sz="0" w:space="0" w:color="auto"/>
        <w:left w:val="none" w:sz="0" w:space="0" w:color="auto"/>
        <w:bottom w:val="none" w:sz="0" w:space="0" w:color="auto"/>
        <w:right w:val="none" w:sz="0" w:space="0" w:color="auto"/>
      </w:divBdr>
      <w:divsChild>
        <w:div w:id="1527671274">
          <w:marLeft w:val="0"/>
          <w:marRight w:val="0"/>
          <w:marTop w:val="0"/>
          <w:marBottom w:val="0"/>
          <w:divBdr>
            <w:top w:val="none" w:sz="0" w:space="0" w:color="auto"/>
            <w:left w:val="none" w:sz="0" w:space="0" w:color="auto"/>
            <w:bottom w:val="none" w:sz="0" w:space="0" w:color="auto"/>
            <w:right w:val="none" w:sz="0" w:space="0" w:color="auto"/>
          </w:divBdr>
        </w:div>
      </w:divsChild>
    </w:div>
    <w:div w:id="1682930682">
      <w:bodyDiv w:val="1"/>
      <w:marLeft w:val="0"/>
      <w:marRight w:val="0"/>
      <w:marTop w:val="0"/>
      <w:marBottom w:val="0"/>
      <w:divBdr>
        <w:top w:val="none" w:sz="0" w:space="0" w:color="auto"/>
        <w:left w:val="none" w:sz="0" w:space="0" w:color="auto"/>
        <w:bottom w:val="none" w:sz="0" w:space="0" w:color="auto"/>
        <w:right w:val="none" w:sz="0" w:space="0" w:color="auto"/>
      </w:divBdr>
      <w:divsChild>
        <w:div w:id="1100177210">
          <w:marLeft w:val="0"/>
          <w:marRight w:val="0"/>
          <w:marTop w:val="0"/>
          <w:marBottom w:val="0"/>
          <w:divBdr>
            <w:top w:val="none" w:sz="0" w:space="0" w:color="auto"/>
            <w:left w:val="none" w:sz="0" w:space="0" w:color="auto"/>
            <w:bottom w:val="none" w:sz="0" w:space="0" w:color="auto"/>
            <w:right w:val="none" w:sz="0" w:space="0" w:color="auto"/>
          </w:divBdr>
        </w:div>
      </w:divsChild>
    </w:div>
    <w:div w:id="1716656418">
      <w:bodyDiv w:val="1"/>
      <w:marLeft w:val="0"/>
      <w:marRight w:val="0"/>
      <w:marTop w:val="0"/>
      <w:marBottom w:val="0"/>
      <w:divBdr>
        <w:top w:val="none" w:sz="0" w:space="0" w:color="auto"/>
        <w:left w:val="none" w:sz="0" w:space="0" w:color="auto"/>
        <w:bottom w:val="none" w:sz="0" w:space="0" w:color="auto"/>
        <w:right w:val="none" w:sz="0" w:space="0" w:color="auto"/>
      </w:divBdr>
      <w:divsChild>
        <w:div w:id="240726532">
          <w:marLeft w:val="0"/>
          <w:marRight w:val="0"/>
          <w:marTop w:val="0"/>
          <w:marBottom w:val="0"/>
          <w:divBdr>
            <w:top w:val="none" w:sz="0" w:space="0" w:color="auto"/>
            <w:left w:val="none" w:sz="0" w:space="0" w:color="auto"/>
            <w:bottom w:val="none" w:sz="0" w:space="0" w:color="auto"/>
            <w:right w:val="none" w:sz="0" w:space="0" w:color="auto"/>
          </w:divBdr>
        </w:div>
      </w:divsChild>
    </w:div>
    <w:div w:id="1717587189">
      <w:bodyDiv w:val="1"/>
      <w:marLeft w:val="0"/>
      <w:marRight w:val="0"/>
      <w:marTop w:val="0"/>
      <w:marBottom w:val="0"/>
      <w:divBdr>
        <w:top w:val="none" w:sz="0" w:space="0" w:color="auto"/>
        <w:left w:val="none" w:sz="0" w:space="0" w:color="auto"/>
        <w:bottom w:val="none" w:sz="0" w:space="0" w:color="auto"/>
        <w:right w:val="none" w:sz="0" w:space="0" w:color="auto"/>
      </w:divBdr>
      <w:divsChild>
        <w:div w:id="1567758173">
          <w:marLeft w:val="0"/>
          <w:marRight w:val="0"/>
          <w:marTop w:val="0"/>
          <w:marBottom w:val="0"/>
          <w:divBdr>
            <w:top w:val="none" w:sz="0" w:space="0" w:color="auto"/>
            <w:left w:val="none" w:sz="0" w:space="0" w:color="auto"/>
            <w:bottom w:val="none" w:sz="0" w:space="0" w:color="auto"/>
            <w:right w:val="none" w:sz="0" w:space="0" w:color="auto"/>
          </w:divBdr>
        </w:div>
      </w:divsChild>
    </w:div>
    <w:div w:id="1741252617">
      <w:bodyDiv w:val="1"/>
      <w:marLeft w:val="0"/>
      <w:marRight w:val="0"/>
      <w:marTop w:val="0"/>
      <w:marBottom w:val="0"/>
      <w:divBdr>
        <w:top w:val="none" w:sz="0" w:space="0" w:color="auto"/>
        <w:left w:val="none" w:sz="0" w:space="0" w:color="auto"/>
        <w:bottom w:val="none" w:sz="0" w:space="0" w:color="auto"/>
        <w:right w:val="none" w:sz="0" w:space="0" w:color="auto"/>
      </w:divBdr>
      <w:divsChild>
        <w:div w:id="974145537">
          <w:marLeft w:val="0"/>
          <w:marRight w:val="0"/>
          <w:marTop w:val="0"/>
          <w:marBottom w:val="0"/>
          <w:divBdr>
            <w:top w:val="none" w:sz="0" w:space="0" w:color="auto"/>
            <w:left w:val="none" w:sz="0" w:space="0" w:color="auto"/>
            <w:bottom w:val="none" w:sz="0" w:space="0" w:color="auto"/>
            <w:right w:val="none" w:sz="0" w:space="0" w:color="auto"/>
          </w:divBdr>
        </w:div>
      </w:divsChild>
    </w:div>
    <w:div w:id="1799029810">
      <w:bodyDiv w:val="1"/>
      <w:marLeft w:val="0"/>
      <w:marRight w:val="0"/>
      <w:marTop w:val="0"/>
      <w:marBottom w:val="0"/>
      <w:divBdr>
        <w:top w:val="none" w:sz="0" w:space="0" w:color="auto"/>
        <w:left w:val="none" w:sz="0" w:space="0" w:color="auto"/>
        <w:bottom w:val="none" w:sz="0" w:space="0" w:color="auto"/>
        <w:right w:val="none" w:sz="0" w:space="0" w:color="auto"/>
      </w:divBdr>
      <w:divsChild>
        <w:div w:id="589702947">
          <w:marLeft w:val="0"/>
          <w:marRight w:val="0"/>
          <w:marTop w:val="0"/>
          <w:marBottom w:val="0"/>
          <w:divBdr>
            <w:top w:val="none" w:sz="0" w:space="0" w:color="auto"/>
            <w:left w:val="none" w:sz="0" w:space="0" w:color="auto"/>
            <w:bottom w:val="none" w:sz="0" w:space="0" w:color="auto"/>
            <w:right w:val="none" w:sz="0" w:space="0" w:color="auto"/>
          </w:divBdr>
        </w:div>
      </w:divsChild>
    </w:div>
    <w:div w:id="1858422619">
      <w:bodyDiv w:val="1"/>
      <w:marLeft w:val="0"/>
      <w:marRight w:val="0"/>
      <w:marTop w:val="0"/>
      <w:marBottom w:val="0"/>
      <w:divBdr>
        <w:top w:val="none" w:sz="0" w:space="0" w:color="auto"/>
        <w:left w:val="none" w:sz="0" w:space="0" w:color="auto"/>
        <w:bottom w:val="none" w:sz="0" w:space="0" w:color="auto"/>
        <w:right w:val="none" w:sz="0" w:space="0" w:color="auto"/>
      </w:divBdr>
      <w:divsChild>
        <w:div w:id="1882356317">
          <w:marLeft w:val="0"/>
          <w:marRight w:val="0"/>
          <w:marTop w:val="0"/>
          <w:marBottom w:val="0"/>
          <w:divBdr>
            <w:top w:val="none" w:sz="0" w:space="0" w:color="auto"/>
            <w:left w:val="none" w:sz="0" w:space="0" w:color="auto"/>
            <w:bottom w:val="none" w:sz="0" w:space="0" w:color="auto"/>
            <w:right w:val="none" w:sz="0" w:space="0" w:color="auto"/>
          </w:divBdr>
        </w:div>
      </w:divsChild>
    </w:div>
    <w:div w:id="1871988823">
      <w:bodyDiv w:val="1"/>
      <w:marLeft w:val="0"/>
      <w:marRight w:val="0"/>
      <w:marTop w:val="0"/>
      <w:marBottom w:val="0"/>
      <w:divBdr>
        <w:top w:val="none" w:sz="0" w:space="0" w:color="auto"/>
        <w:left w:val="none" w:sz="0" w:space="0" w:color="auto"/>
        <w:bottom w:val="none" w:sz="0" w:space="0" w:color="auto"/>
        <w:right w:val="none" w:sz="0" w:space="0" w:color="auto"/>
      </w:divBdr>
      <w:divsChild>
        <w:div w:id="1948997197">
          <w:marLeft w:val="0"/>
          <w:marRight w:val="0"/>
          <w:marTop w:val="0"/>
          <w:marBottom w:val="0"/>
          <w:divBdr>
            <w:top w:val="none" w:sz="0" w:space="0" w:color="auto"/>
            <w:left w:val="none" w:sz="0" w:space="0" w:color="auto"/>
            <w:bottom w:val="none" w:sz="0" w:space="0" w:color="auto"/>
            <w:right w:val="none" w:sz="0" w:space="0" w:color="auto"/>
          </w:divBdr>
        </w:div>
      </w:divsChild>
    </w:div>
    <w:div w:id="1908765847">
      <w:bodyDiv w:val="1"/>
      <w:marLeft w:val="0"/>
      <w:marRight w:val="0"/>
      <w:marTop w:val="0"/>
      <w:marBottom w:val="0"/>
      <w:divBdr>
        <w:top w:val="none" w:sz="0" w:space="0" w:color="auto"/>
        <w:left w:val="none" w:sz="0" w:space="0" w:color="auto"/>
        <w:bottom w:val="none" w:sz="0" w:space="0" w:color="auto"/>
        <w:right w:val="none" w:sz="0" w:space="0" w:color="auto"/>
      </w:divBdr>
      <w:divsChild>
        <w:div w:id="8412006">
          <w:marLeft w:val="0"/>
          <w:marRight w:val="0"/>
          <w:marTop w:val="0"/>
          <w:marBottom w:val="0"/>
          <w:divBdr>
            <w:top w:val="none" w:sz="0" w:space="0" w:color="auto"/>
            <w:left w:val="none" w:sz="0" w:space="0" w:color="auto"/>
            <w:bottom w:val="none" w:sz="0" w:space="0" w:color="auto"/>
            <w:right w:val="none" w:sz="0" w:space="0" w:color="auto"/>
          </w:divBdr>
        </w:div>
      </w:divsChild>
    </w:div>
    <w:div w:id="2032759133">
      <w:bodyDiv w:val="1"/>
      <w:marLeft w:val="0"/>
      <w:marRight w:val="0"/>
      <w:marTop w:val="0"/>
      <w:marBottom w:val="0"/>
      <w:divBdr>
        <w:top w:val="none" w:sz="0" w:space="0" w:color="auto"/>
        <w:left w:val="none" w:sz="0" w:space="0" w:color="auto"/>
        <w:bottom w:val="none" w:sz="0" w:space="0" w:color="auto"/>
        <w:right w:val="none" w:sz="0" w:space="0" w:color="auto"/>
      </w:divBdr>
      <w:divsChild>
        <w:div w:id="1192888072">
          <w:marLeft w:val="0"/>
          <w:marRight w:val="0"/>
          <w:marTop w:val="0"/>
          <w:marBottom w:val="0"/>
          <w:divBdr>
            <w:top w:val="none" w:sz="0" w:space="0" w:color="auto"/>
            <w:left w:val="none" w:sz="0" w:space="0" w:color="auto"/>
            <w:bottom w:val="none" w:sz="0" w:space="0" w:color="auto"/>
            <w:right w:val="none" w:sz="0" w:space="0" w:color="auto"/>
          </w:divBdr>
        </w:div>
        <w:div w:id="1182087642">
          <w:marLeft w:val="0"/>
          <w:marRight w:val="0"/>
          <w:marTop w:val="0"/>
          <w:marBottom w:val="0"/>
          <w:divBdr>
            <w:top w:val="none" w:sz="0" w:space="0" w:color="auto"/>
            <w:left w:val="none" w:sz="0" w:space="0" w:color="auto"/>
            <w:bottom w:val="none" w:sz="0" w:space="0" w:color="auto"/>
            <w:right w:val="none" w:sz="0" w:space="0" w:color="auto"/>
          </w:divBdr>
        </w:div>
        <w:div w:id="73859498">
          <w:marLeft w:val="0"/>
          <w:marRight w:val="0"/>
          <w:marTop w:val="0"/>
          <w:marBottom w:val="0"/>
          <w:divBdr>
            <w:top w:val="none" w:sz="0" w:space="0" w:color="auto"/>
            <w:left w:val="none" w:sz="0" w:space="0" w:color="auto"/>
            <w:bottom w:val="none" w:sz="0" w:space="0" w:color="auto"/>
            <w:right w:val="none" w:sz="0" w:space="0" w:color="auto"/>
          </w:divBdr>
        </w:div>
        <w:div w:id="1659072508">
          <w:marLeft w:val="0"/>
          <w:marRight w:val="0"/>
          <w:marTop w:val="0"/>
          <w:marBottom w:val="0"/>
          <w:divBdr>
            <w:top w:val="none" w:sz="0" w:space="0" w:color="auto"/>
            <w:left w:val="none" w:sz="0" w:space="0" w:color="auto"/>
            <w:bottom w:val="none" w:sz="0" w:space="0" w:color="auto"/>
            <w:right w:val="none" w:sz="0" w:space="0" w:color="auto"/>
          </w:divBdr>
        </w:div>
        <w:div w:id="889612191">
          <w:marLeft w:val="0"/>
          <w:marRight w:val="0"/>
          <w:marTop w:val="0"/>
          <w:marBottom w:val="0"/>
          <w:divBdr>
            <w:top w:val="none" w:sz="0" w:space="0" w:color="auto"/>
            <w:left w:val="none" w:sz="0" w:space="0" w:color="auto"/>
            <w:bottom w:val="none" w:sz="0" w:space="0" w:color="auto"/>
            <w:right w:val="none" w:sz="0" w:space="0" w:color="auto"/>
          </w:divBdr>
        </w:div>
        <w:div w:id="1817603135">
          <w:marLeft w:val="0"/>
          <w:marRight w:val="0"/>
          <w:marTop w:val="0"/>
          <w:marBottom w:val="0"/>
          <w:divBdr>
            <w:top w:val="none" w:sz="0" w:space="0" w:color="auto"/>
            <w:left w:val="none" w:sz="0" w:space="0" w:color="auto"/>
            <w:bottom w:val="none" w:sz="0" w:space="0" w:color="auto"/>
            <w:right w:val="none" w:sz="0" w:space="0" w:color="auto"/>
          </w:divBdr>
        </w:div>
        <w:div w:id="1252350961">
          <w:marLeft w:val="0"/>
          <w:marRight w:val="0"/>
          <w:marTop w:val="0"/>
          <w:marBottom w:val="0"/>
          <w:divBdr>
            <w:top w:val="none" w:sz="0" w:space="0" w:color="auto"/>
            <w:left w:val="none" w:sz="0" w:space="0" w:color="auto"/>
            <w:bottom w:val="none" w:sz="0" w:space="0" w:color="auto"/>
            <w:right w:val="none" w:sz="0" w:space="0" w:color="auto"/>
          </w:divBdr>
        </w:div>
        <w:div w:id="1095712005">
          <w:marLeft w:val="0"/>
          <w:marRight w:val="0"/>
          <w:marTop w:val="0"/>
          <w:marBottom w:val="0"/>
          <w:divBdr>
            <w:top w:val="none" w:sz="0" w:space="0" w:color="auto"/>
            <w:left w:val="none" w:sz="0" w:space="0" w:color="auto"/>
            <w:bottom w:val="none" w:sz="0" w:space="0" w:color="auto"/>
            <w:right w:val="none" w:sz="0" w:space="0" w:color="auto"/>
          </w:divBdr>
        </w:div>
        <w:div w:id="215825758">
          <w:marLeft w:val="0"/>
          <w:marRight w:val="0"/>
          <w:marTop w:val="0"/>
          <w:marBottom w:val="0"/>
          <w:divBdr>
            <w:top w:val="none" w:sz="0" w:space="0" w:color="auto"/>
            <w:left w:val="none" w:sz="0" w:space="0" w:color="auto"/>
            <w:bottom w:val="none" w:sz="0" w:space="0" w:color="auto"/>
            <w:right w:val="none" w:sz="0" w:space="0" w:color="auto"/>
          </w:divBdr>
        </w:div>
        <w:div w:id="1332832044">
          <w:marLeft w:val="0"/>
          <w:marRight w:val="0"/>
          <w:marTop w:val="0"/>
          <w:marBottom w:val="0"/>
          <w:divBdr>
            <w:top w:val="none" w:sz="0" w:space="0" w:color="auto"/>
            <w:left w:val="none" w:sz="0" w:space="0" w:color="auto"/>
            <w:bottom w:val="none" w:sz="0" w:space="0" w:color="auto"/>
            <w:right w:val="none" w:sz="0" w:space="0" w:color="auto"/>
          </w:divBdr>
        </w:div>
        <w:div w:id="977612594">
          <w:marLeft w:val="0"/>
          <w:marRight w:val="0"/>
          <w:marTop w:val="0"/>
          <w:marBottom w:val="0"/>
          <w:divBdr>
            <w:top w:val="none" w:sz="0" w:space="0" w:color="auto"/>
            <w:left w:val="none" w:sz="0" w:space="0" w:color="auto"/>
            <w:bottom w:val="none" w:sz="0" w:space="0" w:color="auto"/>
            <w:right w:val="none" w:sz="0" w:space="0" w:color="auto"/>
          </w:divBdr>
        </w:div>
        <w:div w:id="455832274">
          <w:marLeft w:val="0"/>
          <w:marRight w:val="0"/>
          <w:marTop w:val="0"/>
          <w:marBottom w:val="0"/>
          <w:divBdr>
            <w:top w:val="none" w:sz="0" w:space="0" w:color="auto"/>
            <w:left w:val="none" w:sz="0" w:space="0" w:color="auto"/>
            <w:bottom w:val="none" w:sz="0" w:space="0" w:color="auto"/>
            <w:right w:val="none" w:sz="0" w:space="0" w:color="auto"/>
          </w:divBdr>
        </w:div>
        <w:div w:id="2064137952">
          <w:marLeft w:val="0"/>
          <w:marRight w:val="0"/>
          <w:marTop w:val="0"/>
          <w:marBottom w:val="0"/>
          <w:divBdr>
            <w:top w:val="none" w:sz="0" w:space="0" w:color="auto"/>
            <w:left w:val="none" w:sz="0" w:space="0" w:color="auto"/>
            <w:bottom w:val="none" w:sz="0" w:space="0" w:color="auto"/>
            <w:right w:val="none" w:sz="0" w:space="0" w:color="auto"/>
          </w:divBdr>
        </w:div>
        <w:div w:id="579145672">
          <w:marLeft w:val="0"/>
          <w:marRight w:val="0"/>
          <w:marTop w:val="0"/>
          <w:marBottom w:val="0"/>
          <w:divBdr>
            <w:top w:val="none" w:sz="0" w:space="0" w:color="auto"/>
            <w:left w:val="none" w:sz="0" w:space="0" w:color="auto"/>
            <w:bottom w:val="none" w:sz="0" w:space="0" w:color="auto"/>
            <w:right w:val="none" w:sz="0" w:space="0" w:color="auto"/>
          </w:divBdr>
        </w:div>
        <w:div w:id="1852987110">
          <w:marLeft w:val="0"/>
          <w:marRight w:val="0"/>
          <w:marTop w:val="0"/>
          <w:marBottom w:val="0"/>
          <w:divBdr>
            <w:top w:val="none" w:sz="0" w:space="0" w:color="auto"/>
            <w:left w:val="none" w:sz="0" w:space="0" w:color="auto"/>
            <w:bottom w:val="none" w:sz="0" w:space="0" w:color="auto"/>
            <w:right w:val="none" w:sz="0" w:space="0" w:color="auto"/>
          </w:divBdr>
        </w:div>
        <w:div w:id="1249774290">
          <w:marLeft w:val="0"/>
          <w:marRight w:val="0"/>
          <w:marTop w:val="0"/>
          <w:marBottom w:val="0"/>
          <w:divBdr>
            <w:top w:val="none" w:sz="0" w:space="0" w:color="auto"/>
            <w:left w:val="none" w:sz="0" w:space="0" w:color="auto"/>
            <w:bottom w:val="none" w:sz="0" w:space="0" w:color="auto"/>
            <w:right w:val="none" w:sz="0" w:space="0" w:color="auto"/>
          </w:divBdr>
        </w:div>
        <w:div w:id="776559429">
          <w:marLeft w:val="0"/>
          <w:marRight w:val="0"/>
          <w:marTop w:val="0"/>
          <w:marBottom w:val="0"/>
          <w:divBdr>
            <w:top w:val="none" w:sz="0" w:space="0" w:color="auto"/>
            <w:left w:val="none" w:sz="0" w:space="0" w:color="auto"/>
            <w:bottom w:val="none" w:sz="0" w:space="0" w:color="auto"/>
            <w:right w:val="none" w:sz="0" w:space="0" w:color="auto"/>
          </w:divBdr>
        </w:div>
        <w:div w:id="246623358">
          <w:marLeft w:val="0"/>
          <w:marRight w:val="0"/>
          <w:marTop w:val="0"/>
          <w:marBottom w:val="0"/>
          <w:divBdr>
            <w:top w:val="none" w:sz="0" w:space="0" w:color="auto"/>
            <w:left w:val="none" w:sz="0" w:space="0" w:color="auto"/>
            <w:bottom w:val="none" w:sz="0" w:space="0" w:color="auto"/>
            <w:right w:val="none" w:sz="0" w:space="0" w:color="auto"/>
          </w:divBdr>
        </w:div>
      </w:divsChild>
    </w:div>
    <w:div w:id="2041392031">
      <w:bodyDiv w:val="1"/>
      <w:marLeft w:val="0"/>
      <w:marRight w:val="0"/>
      <w:marTop w:val="0"/>
      <w:marBottom w:val="0"/>
      <w:divBdr>
        <w:top w:val="none" w:sz="0" w:space="0" w:color="auto"/>
        <w:left w:val="none" w:sz="0" w:space="0" w:color="auto"/>
        <w:bottom w:val="none" w:sz="0" w:space="0" w:color="auto"/>
        <w:right w:val="none" w:sz="0" w:space="0" w:color="auto"/>
      </w:divBdr>
    </w:div>
    <w:div w:id="2050304327">
      <w:bodyDiv w:val="1"/>
      <w:marLeft w:val="0"/>
      <w:marRight w:val="0"/>
      <w:marTop w:val="0"/>
      <w:marBottom w:val="0"/>
      <w:divBdr>
        <w:top w:val="none" w:sz="0" w:space="0" w:color="auto"/>
        <w:left w:val="none" w:sz="0" w:space="0" w:color="auto"/>
        <w:bottom w:val="none" w:sz="0" w:space="0" w:color="auto"/>
        <w:right w:val="none" w:sz="0" w:space="0" w:color="auto"/>
      </w:divBdr>
      <w:divsChild>
        <w:div w:id="653028596">
          <w:marLeft w:val="0"/>
          <w:marRight w:val="0"/>
          <w:marTop w:val="0"/>
          <w:marBottom w:val="0"/>
          <w:divBdr>
            <w:top w:val="none" w:sz="0" w:space="0" w:color="auto"/>
            <w:left w:val="none" w:sz="0" w:space="0" w:color="auto"/>
            <w:bottom w:val="none" w:sz="0" w:space="0" w:color="auto"/>
            <w:right w:val="none" w:sz="0" w:space="0" w:color="auto"/>
          </w:divBdr>
        </w:div>
      </w:divsChild>
    </w:div>
    <w:div w:id="2054572446">
      <w:bodyDiv w:val="1"/>
      <w:marLeft w:val="0"/>
      <w:marRight w:val="0"/>
      <w:marTop w:val="0"/>
      <w:marBottom w:val="0"/>
      <w:divBdr>
        <w:top w:val="none" w:sz="0" w:space="0" w:color="auto"/>
        <w:left w:val="none" w:sz="0" w:space="0" w:color="auto"/>
        <w:bottom w:val="none" w:sz="0" w:space="0" w:color="auto"/>
        <w:right w:val="none" w:sz="0" w:space="0" w:color="auto"/>
      </w:divBdr>
      <w:divsChild>
        <w:div w:id="145976100">
          <w:marLeft w:val="0"/>
          <w:marRight w:val="0"/>
          <w:marTop w:val="0"/>
          <w:marBottom w:val="0"/>
          <w:divBdr>
            <w:top w:val="none" w:sz="0" w:space="0" w:color="auto"/>
            <w:left w:val="none" w:sz="0" w:space="0" w:color="auto"/>
            <w:bottom w:val="none" w:sz="0" w:space="0" w:color="auto"/>
            <w:right w:val="none" w:sz="0" w:space="0" w:color="auto"/>
          </w:divBdr>
        </w:div>
      </w:divsChild>
    </w:div>
    <w:div w:id="2059354887">
      <w:bodyDiv w:val="1"/>
      <w:marLeft w:val="0"/>
      <w:marRight w:val="0"/>
      <w:marTop w:val="0"/>
      <w:marBottom w:val="0"/>
      <w:divBdr>
        <w:top w:val="none" w:sz="0" w:space="0" w:color="auto"/>
        <w:left w:val="none" w:sz="0" w:space="0" w:color="auto"/>
        <w:bottom w:val="none" w:sz="0" w:space="0" w:color="auto"/>
        <w:right w:val="none" w:sz="0" w:space="0" w:color="auto"/>
      </w:divBdr>
      <w:divsChild>
        <w:div w:id="973604821">
          <w:marLeft w:val="0"/>
          <w:marRight w:val="0"/>
          <w:marTop w:val="0"/>
          <w:marBottom w:val="0"/>
          <w:divBdr>
            <w:top w:val="none" w:sz="0" w:space="0" w:color="auto"/>
            <w:left w:val="none" w:sz="0" w:space="0" w:color="auto"/>
            <w:bottom w:val="none" w:sz="0" w:space="0" w:color="auto"/>
            <w:right w:val="none" w:sz="0" w:space="0" w:color="auto"/>
          </w:divBdr>
        </w:div>
      </w:divsChild>
    </w:div>
    <w:div w:id="2066833114">
      <w:bodyDiv w:val="1"/>
      <w:marLeft w:val="0"/>
      <w:marRight w:val="0"/>
      <w:marTop w:val="0"/>
      <w:marBottom w:val="0"/>
      <w:divBdr>
        <w:top w:val="none" w:sz="0" w:space="0" w:color="auto"/>
        <w:left w:val="none" w:sz="0" w:space="0" w:color="auto"/>
        <w:bottom w:val="none" w:sz="0" w:space="0" w:color="auto"/>
        <w:right w:val="none" w:sz="0" w:space="0" w:color="auto"/>
      </w:divBdr>
      <w:divsChild>
        <w:div w:id="219561875">
          <w:marLeft w:val="0"/>
          <w:marRight w:val="0"/>
          <w:marTop w:val="0"/>
          <w:marBottom w:val="0"/>
          <w:divBdr>
            <w:top w:val="none" w:sz="0" w:space="0" w:color="auto"/>
            <w:left w:val="none" w:sz="0" w:space="0" w:color="auto"/>
            <w:bottom w:val="none" w:sz="0" w:space="0" w:color="auto"/>
            <w:right w:val="none" w:sz="0" w:space="0" w:color="auto"/>
          </w:divBdr>
        </w:div>
      </w:divsChild>
    </w:div>
    <w:div w:id="2097169157">
      <w:bodyDiv w:val="1"/>
      <w:marLeft w:val="0"/>
      <w:marRight w:val="0"/>
      <w:marTop w:val="0"/>
      <w:marBottom w:val="0"/>
      <w:divBdr>
        <w:top w:val="none" w:sz="0" w:space="0" w:color="auto"/>
        <w:left w:val="none" w:sz="0" w:space="0" w:color="auto"/>
        <w:bottom w:val="none" w:sz="0" w:space="0" w:color="auto"/>
        <w:right w:val="none" w:sz="0" w:space="0" w:color="auto"/>
      </w:divBdr>
      <w:divsChild>
        <w:div w:id="351031672">
          <w:marLeft w:val="0"/>
          <w:marRight w:val="0"/>
          <w:marTop w:val="0"/>
          <w:marBottom w:val="0"/>
          <w:divBdr>
            <w:top w:val="none" w:sz="0" w:space="0" w:color="auto"/>
            <w:left w:val="none" w:sz="0" w:space="0" w:color="auto"/>
            <w:bottom w:val="none" w:sz="0" w:space="0" w:color="auto"/>
            <w:right w:val="none" w:sz="0" w:space="0" w:color="auto"/>
          </w:divBdr>
        </w:div>
      </w:divsChild>
    </w:div>
    <w:div w:id="2112897608">
      <w:bodyDiv w:val="1"/>
      <w:marLeft w:val="0"/>
      <w:marRight w:val="0"/>
      <w:marTop w:val="0"/>
      <w:marBottom w:val="0"/>
      <w:divBdr>
        <w:top w:val="none" w:sz="0" w:space="0" w:color="auto"/>
        <w:left w:val="none" w:sz="0" w:space="0" w:color="auto"/>
        <w:bottom w:val="none" w:sz="0" w:space="0" w:color="auto"/>
        <w:right w:val="none" w:sz="0" w:space="0" w:color="auto"/>
      </w:divBdr>
      <w:divsChild>
        <w:div w:id="1859586636">
          <w:marLeft w:val="0"/>
          <w:marRight w:val="0"/>
          <w:marTop w:val="0"/>
          <w:marBottom w:val="0"/>
          <w:divBdr>
            <w:top w:val="none" w:sz="0" w:space="0" w:color="auto"/>
            <w:left w:val="none" w:sz="0" w:space="0" w:color="auto"/>
            <w:bottom w:val="none" w:sz="0" w:space="0" w:color="auto"/>
            <w:right w:val="none" w:sz="0" w:space="0" w:color="auto"/>
          </w:divBdr>
        </w:div>
      </w:divsChild>
    </w:div>
    <w:div w:id="2145807907">
      <w:bodyDiv w:val="1"/>
      <w:marLeft w:val="0"/>
      <w:marRight w:val="0"/>
      <w:marTop w:val="0"/>
      <w:marBottom w:val="0"/>
      <w:divBdr>
        <w:top w:val="none" w:sz="0" w:space="0" w:color="auto"/>
        <w:left w:val="none" w:sz="0" w:space="0" w:color="auto"/>
        <w:bottom w:val="none" w:sz="0" w:space="0" w:color="auto"/>
        <w:right w:val="none" w:sz="0" w:space="0" w:color="auto"/>
      </w:divBdr>
      <w:divsChild>
        <w:div w:id="234825417">
          <w:marLeft w:val="0"/>
          <w:marRight w:val="0"/>
          <w:marTop w:val="0"/>
          <w:marBottom w:val="0"/>
          <w:divBdr>
            <w:top w:val="none" w:sz="0" w:space="0" w:color="auto"/>
            <w:left w:val="none" w:sz="0" w:space="0" w:color="auto"/>
            <w:bottom w:val="none" w:sz="0" w:space="0" w:color="auto"/>
            <w:right w:val="none" w:sz="0" w:space="0" w:color="auto"/>
          </w:divBdr>
        </w:div>
        <w:div w:id="1902328175">
          <w:marLeft w:val="0"/>
          <w:marRight w:val="0"/>
          <w:marTop w:val="0"/>
          <w:marBottom w:val="0"/>
          <w:divBdr>
            <w:top w:val="none" w:sz="0" w:space="0" w:color="auto"/>
            <w:left w:val="none" w:sz="0" w:space="0" w:color="auto"/>
            <w:bottom w:val="none" w:sz="0" w:space="0" w:color="auto"/>
            <w:right w:val="none" w:sz="0" w:space="0" w:color="auto"/>
          </w:divBdr>
        </w:div>
        <w:div w:id="41293836">
          <w:marLeft w:val="0"/>
          <w:marRight w:val="0"/>
          <w:marTop w:val="0"/>
          <w:marBottom w:val="0"/>
          <w:divBdr>
            <w:top w:val="none" w:sz="0" w:space="0" w:color="auto"/>
            <w:left w:val="none" w:sz="0" w:space="0" w:color="auto"/>
            <w:bottom w:val="none" w:sz="0" w:space="0" w:color="auto"/>
            <w:right w:val="none" w:sz="0" w:space="0" w:color="auto"/>
          </w:divBdr>
        </w:div>
        <w:div w:id="81996692">
          <w:marLeft w:val="0"/>
          <w:marRight w:val="0"/>
          <w:marTop w:val="0"/>
          <w:marBottom w:val="0"/>
          <w:divBdr>
            <w:top w:val="none" w:sz="0" w:space="0" w:color="auto"/>
            <w:left w:val="none" w:sz="0" w:space="0" w:color="auto"/>
            <w:bottom w:val="none" w:sz="0" w:space="0" w:color="auto"/>
            <w:right w:val="none" w:sz="0" w:space="0" w:color="auto"/>
          </w:divBdr>
        </w:div>
        <w:div w:id="1824275785">
          <w:marLeft w:val="0"/>
          <w:marRight w:val="0"/>
          <w:marTop w:val="0"/>
          <w:marBottom w:val="0"/>
          <w:divBdr>
            <w:top w:val="none" w:sz="0" w:space="0" w:color="auto"/>
            <w:left w:val="none" w:sz="0" w:space="0" w:color="auto"/>
            <w:bottom w:val="none" w:sz="0" w:space="0" w:color="auto"/>
            <w:right w:val="none" w:sz="0" w:space="0" w:color="auto"/>
          </w:divBdr>
        </w:div>
        <w:div w:id="787432591">
          <w:marLeft w:val="0"/>
          <w:marRight w:val="0"/>
          <w:marTop w:val="0"/>
          <w:marBottom w:val="0"/>
          <w:divBdr>
            <w:top w:val="none" w:sz="0" w:space="0" w:color="auto"/>
            <w:left w:val="none" w:sz="0" w:space="0" w:color="auto"/>
            <w:bottom w:val="none" w:sz="0" w:space="0" w:color="auto"/>
            <w:right w:val="none" w:sz="0" w:space="0" w:color="auto"/>
          </w:divBdr>
        </w:div>
        <w:div w:id="1128669953">
          <w:marLeft w:val="0"/>
          <w:marRight w:val="0"/>
          <w:marTop w:val="0"/>
          <w:marBottom w:val="0"/>
          <w:divBdr>
            <w:top w:val="none" w:sz="0" w:space="0" w:color="auto"/>
            <w:left w:val="none" w:sz="0" w:space="0" w:color="auto"/>
            <w:bottom w:val="none" w:sz="0" w:space="0" w:color="auto"/>
            <w:right w:val="none" w:sz="0" w:space="0" w:color="auto"/>
          </w:divBdr>
        </w:div>
        <w:div w:id="1760368963">
          <w:marLeft w:val="0"/>
          <w:marRight w:val="0"/>
          <w:marTop w:val="0"/>
          <w:marBottom w:val="0"/>
          <w:divBdr>
            <w:top w:val="none" w:sz="0" w:space="0" w:color="auto"/>
            <w:left w:val="none" w:sz="0" w:space="0" w:color="auto"/>
            <w:bottom w:val="none" w:sz="0" w:space="0" w:color="auto"/>
            <w:right w:val="none" w:sz="0" w:space="0" w:color="auto"/>
          </w:divBdr>
        </w:div>
        <w:div w:id="934359562">
          <w:marLeft w:val="0"/>
          <w:marRight w:val="0"/>
          <w:marTop w:val="0"/>
          <w:marBottom w:val="0"/>
          <w:divBdr>
            <w:top w:val="none" w:sz="0" w:space="0" w:color="auto"/>
            <w:left w:val="none" w:sz="0" w:space="0" w:color="auto"/>
            <w:bottom w:val="none" w:sz="0" w:space="0" w:color="auto"/>
            <w:right w:val="none" w:sz="0" w:space="0" w:color="auto"/>
          </w:divBdr>
        </w:div>
        <w:div w:id="1184398688">
          <w:marLeft w:val="0"/>
          <w:marRight w:val="0"/>
          <w:marTop w:val="0"/>
          <w:marBottom w:val="0"/>
          <w:divBdr>
            <w:top w:val="none" w:sz="0" w:space="0" w:color="auto"/>
            <w:left w:val="none" w:sz="0" w:space="0" w:color="auto"/>
            <w:bottom w:val="none" w:sz="0" w:space="0" w:color="auto"/>
            <w:right w:val="none" w:sz="0" w:space="0" w:color="auto"/>
          </w:divBdr>
        </w:div>
        <w:div w:id="1772972085">
          <w:marLeft w:val="0"/>
          <w:marRight w:val="0"/>
          <w:marTop w:val="0"/>
          <w:marBottom w:val="0"/>
          <w:divBdr>
            <w:top w:val="none" w:sz="0" w:space="0" w:color="auto"/>
            <w:left w:val="none" w:sz="0" w:space="0" w:color="auto"/>
            <w:bottom w:val="none" w:sz="0" w:space="0" w:color="auto"/>
            <w:right w:val="none" w:sz="0" w:space="0" w:color="auto"/>
          </w:divBdr>
        </w:div>
        <w:div w:id="1474909932">
          <w:marLeft w:val="0"/>
          <w:marRight w:val="0"/>
          <w:marTop w:val="0"/>
          <w:marBottom w:val="0"/>
          <w:divBdr>
            <w:top w:val="none" w:sz="0" w:space="0" w:color="auto"/>
            <w:left w:val="none" w:sz="0" w:space="0" w:color="auto"/>
            <w:bottom w:val="none" w:sz="0" w:space="0" w:color="auto"/>
            <w:right w:val="none" w:sz="0" w:space="0" w:color="auto"/>
          </w:divBdr>
        </w:div>
        <w:div w:id="1211574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B7AB-D7C2-42E1-85D4-39ABD7E2A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987</Words>
  <Characters>5630</Characters>
  <Application>Microsoft Office Word</Application>
  <DocSecurity>0</DocSecurity>
  <Lines>46</Lines>
  <Paragraphs>13</Paragraphs>
  <ScaleCrop>false</ScaleCrop>
  <Company>Microsoft.com</Company>
  <LinksUpToDate>false</LinksUpToDate>
  <CharactersWithSpaces>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ABC</cp:lastModifiedBy>
  <cp:revision>6</cp:revision>
  <cp:lastPrinted>2016-03-24T00:27:00Z</cp:lastPrinted>
  <dcterms:created xsi:type="dcterms:W3CDTF">2018-08-28T00:48:00Z</dcterms:created>
  <dcterms:modified xsi:type="dcterms:W3CDTF">2018-09-21T00:41:00Z</dcterms:modified>
</cp:coreProperties>
</file>