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C11" w:rsidRDefault="00D81C11" w:rsidP="00D81C11">
      <w:pPr>
        <w:widowControl/>
        <w:shd w:val="clear" w:color="auto" w:fill="FFFFFF"/>
        <w:autoSpaceDE/>
        <w:autoSpaceDN/>
        <w:adjustRightInd/>
        <w:spacing w:line="312" w:lineRule="atLeast"/>
        <w:textAlignment w:val="baseline"/>
        <w:rPr>
          <w:rFonts w:ascii="Calibri" w:hAnsi="Calibri" w:cs="Tahoma"/>
          <w:b/>
          <w:bCs/>
          <w:color w:val="575757"/>
          <w:sz w:val="21"/>
          <w:szCs w:val="21"/>
          <w:bdr w:val="none" w:sz="0" w:space="0" w:color="auto" w:frame="1"/>
        </w:rPr>
      </w:pPr>
    </w:p>
    <w:p w:rsidR="006C11EA" w:rsidRPr="006C11EA" w:rsidRDefault="000B4354" w:rsidP="006C11EA">
      <w:pPr>
        <w:pStyle w:val="Title"/>
        <w:rPr>
          <w:bdr w:val="none" w:sz="0" w:space="0" w:color="auto" w:frame="1"/>
        </w:rPr>
      </w:pPr>
      <w:r>
        <w:rPr>
          <w:bdr w:val="none" w:sz="0" w:space="0" w:color="auto" w:frame="1"/>
        </w:rPr>
        <w:t>ESS1.</w:t>
      </w:r>
      <w:r w:rsidR="007D245F">
        <w:rPr>
          <w:bdr w:val="none" w:sz="0" w:space="0" w:color="auto" w:frame="1"/>
        </w:rPr>
        <w:t>C</w:t>
      </w:r>
      <w:r>
        <w:rPr>
          <w:bdr w:val="none" w:sz="0" w:space="0" w:color="auto" w:frame="1"/>
        </w:rPr>
        <w:t xml:space="preserve">: </w:t>
      </w:r>
      <w:r w:rsidR="007D245F">
        <w:rPr>
          <w:bdr w:val="none" w:sz="0" w:space="0" w:color="auto" w:frame="1"/>
        </w:rPr>
        <w:t>The History of Planet Earth</w:t>
      </w:r>
      <w:r>
        <w:rPr>
          <w:bdr w:val="none" w:sz="0" w:space="0" w:color="auto" w:frame="1"/>
        </w:rPr>
        <w:t xml:space="preserve"> </w:t>
      </w:r>
      <w:r w:rsidR="006C11EA">
        <w:rPr>
          <w:bdr w:val="none" w:sz="0" w:space="0" w:color="auto" w:frame="1"/>
        </w:rPr>
        <w:t>–</w:t>
      </w:r>
      <w:r>
        <w:rPr>
          <w:bdr w:val="none" w:sz="0" w:space="0" w:color="auto" w:frame="1"/>
        </w:rPr>
        <w:t xml:space="preserve"> 1</w:t>
      </w:r>
      <w:r w:rsidR="00814275">
        <w:rPr>
          <w:bdr w:val="none" w:sz="0" w:space="0" w:color="auto" w:frame="1"/>
        </w:rPr>
        <w:t>a</w:t>
      </w:r>
      <w:r w:rsidR="006C11EA">
        <w:rPr>
          <w:bdr w:val="none" w:sz="0" w:space="0" w:color="auto" w:frame="1"/>
        </w:rPr>
        <w:t xml:space="preserve"> </w:t>
      </w:r>
      <w:proofErr w:type="gramStart"/>
      <w:r w:rsidR="00565136">
        <w:rPr>
          <w:bdr w:val="none" w:sz="0" w:space="0" w:color="auto" w:frame="1"/>
        </w:rPr>
        <w:t>The</w:t>
      </w:r>
      <w:proofErr w:type="gramEnd"/>
      <w:r w:rsidR="00565136">
        <w:rPr>
          <w:bdr w:val="none" w:sz="0" w:space="0" w:color="auto" w:frame="1"/>
        </w:rPr>
        <w:t xml:space="preserve"> Fossil Record and Superposition</w:t>
      </w:r>
    </w:p>
    <w:p w:rsidR="00D81C11" w:rsidRPr="00D81C11" w:rsidRDefault="000B4354" w:rsidP="00D81C11">
      <w:pPr>
        <w:widowControl/>
        <w:shd w:val="clear" w:color="auto" w:fill="FFFFFF"/>
        <w:autoSpaceDE/>
        <w:autoSpaceDN/>
        <w:adjustRightInd/>
        <w:spacing w:line="312" w:lineRule="atLeast"/>
        <w:textAlignment w:val="baseline"/>
        <w:rPr>
          <w:rFonts w:ascii="Calibri" w:hAnsi="Calibri" w:cs="Tahoma"/>
          <w:b/>
          <w:bCs/>
          <w:color w:val="575757"/>
          <w:sz w:val="21"/>
          <w:szCs w:val="21"/>
          <w:bdr w:val="none" w:sz="0" w:space="0" w:color="auto" w:frame="1"/>
        </w:rPr>
      </w:pPr>
      <w:r w:rsidRPr="007D245F">
        <w:rPr>
          <w:rFonts w:ascii="Calibri" w:hAnsi="Calibri" w:cs="Tahoma"/>
          <w:b/>
          <w:bCs/>
          <w:color w:val="575757"/>
          <w:sz w:val="21"/>
          <w:szCs w:val="21"/>
          <w:bdr w:val="none" w:sz="0" w:space="0" w:color="auto" w:frame="1"/>
        </w:rPr>
        <w:t>ESS1.</w:t>
      </w:r>
      <w:r w:rsidR="007D245F" w:rsidRPr="007D245F">
        <w:rPr>
          <w:rFonts w:ascii="Calibri" w:hAnsi="Calibri" w:cs="Tahoma"/>
          <w:b/>
          <w:bCs/>
          <w:color w:val="575757"/>
          <w:sz w:val="21"/>
          <w:szCs w:val="21"/>
          <w:bdr w:val="none" w:sz="0" w:space="0" w:color="auto" w:frame="1"/>
        </w:rPr>
        <w:t>C</w:t>
      </w:r>
      <w:r w:rsidRPr="007D245F">
        <w:rPr>
          <w:rFonts w:ascii="Calibri" w:hAnsi="Calibri" w:cs="Tahoma"/>
          <w:b/>
          <w:bCs/>
          <w:color w:val="575757"/>
          <w:sz w:val="21"/>
          <w:szCs w:val="21"/>
          <w:bdr w:val="none" w:sz="0" w:space="0" w:color="auto" w:frame="1"/>
        </w:rPr>
        <w:t xml:space="preserve"> - 1</w:t>
      </w:r>
    </w:p>
    <w:p w:rsidR="00565136" w:rsidRPr="00565136" w:rsidRDefault="00814275" w:rsidP="007D245F">
      <w:pPr>
        <w:widowControl/>
        <w:autoSpaceDE/>
        <w:autoSpaceDN/>
        <w:adjustRightInd/>
        <w:rPr>
          <w:rFonts w:ascii="Calibri" w:hAnsi="Calibri"/>
          <w:color w:val="0070C0"/>
          <w:sz w:val="22"/>
          <w:u w:val="single"/>
        </w:rPr>
      </w:pPr>
      <w:hyperlink r:id="rId6" w:history="1">
        <w:r w:rsidR="007D245F" w:rsidRPr="00565136">
          <w:rPr>
            <w:rFonts w:ascii="Calibri" w:hAnsi="Calibri"/>
            <w:color w:val="0070C0"/>
            <w:sz w:val="22"/>
            <w:u w:val="single"/>
          </w:rPr>
          <w:t>The geologic time scale interpreted from rock strata provides a way to organize Earth’s history. Analyses of rock strata and the fossil record provide only relative dates, not an absolute scale. (MS-ESS1-4)</w:t>
        </w:r>
      </w:hyperlink>
    </w:p>
    <w:p w:rsidR="000B4354" w:rsidRDefault="000B4354" w:rsidP="00D81C11">
      <w:pPr>
        <w:widowControl/>
        <w:shd w:val="clear" w:color="auto" w:fill="FFFFFF"/>
        <w:autoSpaceDE/>
        <w:autoSpaceDN/>
        <w:adjustRightInd/>
        <w:spacing w:line="312" w:lineRule="atLeast"/>
        <w:textAlignment w:val="baseline"/>
        <w:rPr>
          <w:rFonts w:ascii="Calibri" w:hAnsi="Calibri" w:cs="Tahoma"/>
          <w:color w:val="575757"/>
          <w:sz w:val="21"/>
          <w:szCs w:val="21"/>
        </w:rPr>
      </w:pPr>
    </w:p>
    <w:p w:rsidR="00D81C11" w:rsidRPr="00F52470" w:rsidRDefault="00D81C11" w:rsidP="00D81C11">
      <w:pPr>
        <w:widowControl/>
        <w:shd w:val="clear" w:color="auto" w:fill="FFFFFF"/>
        <w:autoSpaceDE/>
        <w:autoSpaceDN/>
        <w:adjustRightInd/>
        <w:spacing w:line="312" w:lineRule="atLeast"/>
        <w:textAlignment w:val="baseline"/>
        <w:rPr>
          <w:rFonts w:ascii="Calibri" w:hAnsi="Calibri" w:cs="Tahoma"/>
          <w:color w:val="575757"/>
          <w:sz w:val="21"/>
          <w:szCs w:val="21"/>
        </w:rPr>
      </w:pPr>
      <w:r w:rsidRPr="00F52470">
        <w:rPr>
          <w:rFonts w:ascii="Calibri" w:hAnsi="Calibri" w:cs="Tahoma"/>
          <w:b/>
          <w:bCs/>
          <w:color w:val="575757"/>
          <w:sz w:val="21"/>
          <w:szCs w:val="21"/>
          <w:bdr w:val="none" w:sz="0" w:space="0" w:color="auto" w:frame="1"/>
        </w:rPr>
        <w:t>NGSS Evidence Statement: </w:t>
      </w:r>
      <w:hyperlink r:id="rId7" w:history="1">
        <w:r w:rsidR="007D245F" w:rsidRPr="007D245F">
          <w:rPr>
            <w:rStyle w:val="Hyperlink"/>
            <w:rFonts w:ascii="Calibri" w:hAnsi="Calibri" w:cs="Tahoma"/>
            <w:sz w:val="21"/>
            <w:szCs w:val="21"/>
            <w:bdr w:val="none" w:sz="0" w:space="0" w:color="auto" w:frame="1"/>
          </w:rPr>
          <w:t>MS-ESS1-4</w:t>
        </w:r>
      </w:hyperlink>
    </w:p>
    <w:p w:rsidR="00D81C11" w:rsidRPr="00F52470" w:rsidRDefault="00D81C11" w:rsidP="00D81C11">
      <w:pPr>
        <w:widowControl/>
        <w:shd w:val="clear" w:color="auto" w:fill="FFFFFF"/>
        <w:autoSpaceDE/>
        <w:autoSpaceDN/>
        <w:adjustRightInd/>
        <w:spacing w:line="312" w:lineRule="atLeast"/>
        <w:textAlignment w:val="baseline"/>
        <w:rPr>
          <w:rFonts w:ascii="Calibri" w:hAnsi="Calibri" w:cs="Tahoma"/>
          <w:b/>
          <w:bCs/>
          <w:color w:val="575757"/>
          <w:sz w:val="21"/>
          <w:szCs w:val="21"/>
          <w:bdr w:val="none" w:sz="0" w:space="0" w:color="auto" w:frame="1"/>
        </w:rPr>
      </w:pPr>
    </w:p>
    <w:p w:rsidR="00D81C11" w:rsidRPr="00D81C11" w:rsidRDefault="00D81C11" w:rsidP="00D81C11">
      <w:pPr>
        <w:widowControl/>
        <w:shd w:val="clear" w:color="auto" w:fill="FFFFFF"/>
        <w:autoSpaceDE/>
        <w:autoSpaceDN/>
        <w:adjustRightInd/>
        <w:spacing w:line="312" w:lineRule="atLeast"/>
        <w:textAlignment w:val="baseline"/>
        <w:rPr>
          <w:rFonts w:ascii="Calibri" w:hAnsi="Calibri" w:cs="Tahoma"/>
          <w:b/>
          <w:bCs/>
          <w:color w:val="575757"/>
          <w:sz w:val="21"/>
          <w:szCs w:val="21"/>
          <w:bdr w:val="none" w:sz="0" w:space="0" w:color="auto" w:frame="1"/>
        </w:rPr>
      </w:pPr>
      <w:r w:rsidRPr="00F52470">
        <w:rPr>
          <w:rFonts w:ascii="Calibri" w:hAnsi="Calibri" w:cs="Tahoma"/>
          <w:b/>
          <w:bCs/>
          <w:color w:val="575757"/>
          <w:sz w:val="21"/>
          <w:szCs w:val="21"/>
          <w:bdr w:val="none" w:sz="0" w:space="0" w:color="auto" w:frame="1"/>
        </w:rPr>
        <w:t>Framework Text:</w:t>
      </w:r>
      <w:bookmarkStart w:id="0" w:name="_GoBack"/>
      <w:bookmarkEnd w:id="0"/>
    </w:p>
    <w:p w:rsidR="00CC13F6" w:rsidRPr="00CC13F6" w:rsidRDefault="00CC13F6" w:rsidP="00CC13F6">
      <w:pPr>
        <w:pStyle w:val="h2"/>
        <w:spacing w:before="0" w:beforeAutospacing="0" w:after="0" w:afterAutospacing="0"/>
        <w:rPr>
          <w:rFonts w:asciiTheme="minorHAnsi" w:hAnsiTheme="minorHAnsi"/>
          <w:sz w:val="20"/>
        </w:rPr>
      </w:pPr>
      <w:r w:rsidRPr="00CC13F6">
        <w:rPr>
          <w:rFonts w:asciiTheme="minorHAnsi" w:hAnsiTheme="minorHAnsi"/>
          <w:sz w:val="20"/>
        </w:rPr>
        <w:t>ESS1.C: THE HISTORY OF PLANET EARTH</w:t>
      </w:r>
    </w:p>
    <w:p w:rsidR="00CC13F6" w:rsidRDefault="00CC13F6" w:rsidP="00CC13F6">
      <w:pPr>
        <w:pStyle w:val="h3a"/>
        <w:spacing w:before="0" w:beforeAutospacing="0" w:after="0" w:afterAutospacing="0"/>
        <w:rPr>
          <w:rFonts w:asciiTheme="minorHAnsi" w:hAnsiTheme="minorHAnsi"/>
          <w:i/>
          <w:iCs/>
          <w:sz w:val="20"/>
        </w:rPr>
      </w:pPr>
      <w:r w:rsidRPr="00CC13F6">
        <w:rPr>
          <w:rFonts w:asciiTheme="minorHAnsi" w:hAnsiTheme="minorHAnsi"/>
          <w:i/>
          <w:iCs/>
          <w:sz w:val="20"/>
        </w:rPr>
        <w:t>How do people reconstruct and date events in Earth’s planetary history?</w:t>
      </w:r>
    </w:p>
    <w:p w:rsidR="00CC13F6" w:rsidRDefault="00CC13F6" w:rsidP="00CC13F6">
      <w:pPr>
        <w:pStyle w:val="h3a"/>
        <w:spacing w:before="0" w:beforeAutospacing="0" w:after="0" w:afterAutospacing="0"/>
        <w:rPr>
          <w:rFonts w:asciiTheme="minorHAnsi" w:hAnsiTheme="minorHAnsi"/>
          <w:sz w:val="20"/>
        </w:rPr>
      </w:pPr>
      <w:r w:rsidRPr="00CC13F6">
        <w:rPr>
          <w:rFonts w:asciiTheme="minorHAnsi" w:hAnsiTheme="minorHAnsi"/>
          <w:color w:val="0070C0"/>
          <w:sz w:val="20"/>
        </w:rPr>
        <w:t>Earth scientists use the structure, sequence, and properties of rocks, sediments, and fossils, as well as the locations of current and past ocean basins, lakes, and rivers, to reconstruct events in Earth’s planetary history. For example, rock layers show the sequence of geological events,</w:t>
      </w:r>
      <w:r w:rsidRPr="00CC13F6">
        <w:rPr>
          <w:rFonts w:asciiTheme="minorHAnsi" w:hAnsiTheme="minorHAnsi"/>
          <w:sz w:val="20"/>
        </w:rPr>
        <w:t xml:space="preserve"> and the presence and amount of radioactive elements in rocks make it possible to determine their ages.</w:t>
      </w:r>
    </w:p>
    <w:p w:rsidR="00CC13F6" w:rsidRPr="00CC13F6" w:rsidRDefault="00CC13F6" w:rsidP="00CC13F6">
      <w:pPr>
        <w:pStyle w:val="h3a"/>
        <w:spacing w:before="0" w:beforeAutospacing="0" w:after="0" w:afterAutospacing="0"/>
        <w:rPr>
          <w:rFonts w:asciiTheme="minorHAnsi" w:hAnsiTheme="minorHAnsi"/>
          <w:sz w:val="20"/>
        </w:rPr>
      </w:pPr>
    </w:p>
    <w:p w:rsidR="00CC13F6" w:rsidRDefault="00CC13F6" w:rsidP="00CC13F6">
      <w:pPr>
        <w:pStyle w:val="tx"/>
        <w:spacing w:before="0" w:beforeAutospacing="0" w:after="0" w:afterAutospacing="0"/>
        <w:rPr>
          <w:rFonts w:asciiTheme="minorHAnsi" w:hAnsiTheme="minorHAnsi"/>
          <w:sz w:val="20"/>
        </w:rPr>
      </w:pPr>
      <w:r w:rsidRPr="00CC13F6">
        <w:rPr>
          <w:rFonts w:asciiTheme="minorHAnsi" w:hAnsiTheme="minorHAnsi"/>
          <w:color w:val="0070C0"/>
          <w:sz w:val="20"/>
        </w:rPr>
        <w:t xml:space="preserve">Analyses of rock formations and the fossil record are used to establish relative ages. In an undisturbed column of rock, the youngest rocks are at the top, and the oldest are at the bottom. Rock layers have sometimes been rearranged by tectonic forces; rearrangements can be seen or inferred, such as from inverted sequences of fossil types. </w:t>
      </w:r>
      <w:r w:rsidRPr="00CC13F6">
        <w:rPr>
          <w:rFonts w:asciiTheme="minorHAnsi" w:hAnsiTheme="minorHAnsi"/>
          <w:sz w:val="20"/>
        </w:rPr>
        <w:t xml:space="preserve">Core samples obtained from drilling reveal that the continents’ rocks (some as old as 4 billion years or more) are much older than rocks on the ocean floor (less than 200 million years), where tectonic processes continually generate new rocks and destroy old ones. </w:t>
      </w:r>
      <w:proofErr w:type="gramStart"/>
      <w:r w:rsidRPr="00565136">
        <w:rPr>
          <w:rFonts w:asciiTheme="minorHAnsi" w:hAnsiTheme="minorHAnsi"/>
          <w:sz w:val="20"/>
        </w:rPr>
        <w:t>The rock record reveals that events on Earth can be catastrophic, occurring over hours to years, or gradual, occurring over thousands to millions of years.</w:t>
      </w:r>
      <w:proofErr w:type="gramEnd"/>
      <w:r w:rsidRPr="00565136">
        <w:rPr>
          <w:rFonts w:asciiTheme="minorHAnsi" w:hAnsiTheme="minorHAnsi"/>
          <w:sz w:val="20"/>
        </w:rPr>
        <w:t xml:space="preserve"> Records of fossils and other rocks also show past periods of massive extinctions and extensive volcanic activity. </w:t>
      </w:r>
      <w:r w:rsidRPr="00CC13F6">
        <w:rPr>
          <w:rFonts w:asciiTheme="minorHAnsi" w:hAnsiTheme="minorHAnsi"/>
          <w:sz w:val="20"/>
        </w:rPr>
        <w:t xml:space="preserve">Although active geological processes, such as plate tectonics (link to ESS2.B) and </w:t>
      </w:r>
      <w:proofErr w:type="gramStart"/>
      <w:r w:rsidRPr="00CC13F6">
        <w:rPr>
          <w:rFonts w:asciiTheme="minorHAnsi" w:hAnsiTheme="minorHAnsi"/>
          <w:sz w:val="20"/>
        </w:rPr>
        <w:t>erosion,</w:t>
      </w:r>
      <w:proofErr w:type="gramEnd"/>
      <w:r w:rsidRPr="00CC13F6">
        <w:rPr>
          <w:rFonts w:asciiTheme="minorHAnsi" w:hAnsiTheme="minorHAnsi"/>
          <w:sz w:val="20"/>
        </w:rPr>
        <w:t xml:space="preserve"> have destroyed or altered most of the very early rock record on Earth, some other objects in the solar system, such as asteroids and meteorites, have changed little over billions of years. Studying these objects can help scientists deduce the solar system’s age and history, including the formation of planet Earth. Study of other planets and their moons, many of which exhibit such features as volcanism and meteor impacts similar to those found on Earth, also help illuminate aspects of Earth’s history and changes.</w:t>
      </w:r>
    </w:p>
    <w:p w:rsidR="00CC13F6" w:rsidRPr="00CC13F6" w:rsidRDefault="00CC13F6" w:rsidP="00CC13F6">
      <w:pPr>
        <w:pStyle w:val="tx"/>
        <w:spacing w:before="0" w:beforeAutospacing="0" w:after="0" w:afterAutospacing="0"/>
        <w:rPr>
          <w:rFonts w:asciiTheme="minorHAnsi" w:hAnsiTheme="minorHAnsi"/>
          <w:sz w:val="20"/>
        </w:rPr>
      </w:pPr>
    </w:p>
    <w:p w:rsidR="006C11EA" w:rsidRPr="00565136" w:rsidRDefault="00CC13F6" w:rsidP="00CC13F6">
      <w:pPr>
        <w:widowControl/>
        <w:shd w:val="clear" w:color="auto" w:fill="FFFFFF"/>
        <w:autoSpaceDE/>
        <w:autoSpaceDN/>
        <w:adjustRightInd/>
        <w:textAlignment w:val="baseline"/>
        <w:rPr>
          <w:rFonts w:asciiTheme="minorHAnsi" w:hAnsiTheme="minorHAnsi" w:cs="Tahoma"/>
          <w:i/>
          <w:iCs/>
          <w:sz w:val="18"/>
          <w:szCs w:val="21"/>
          <w:bdr w:val="none" w:sz="0" w:space="0" w:color="auto" w:frame="1"/>
        </w:rPr>
      </w:pPr>
      <w:r w:rsidRPr="00565136">
        <w:rPr>
          <w:rFonts w:asciiTheme="minorHAnsi" w:hAnsiTheme="minorHAnsi"/>
          <w:sz w:val="20"/>
        </w:rPr>
        <w:t>The geological time scale organizes Earth’s history into the increasingly long time intervals of eras, periods, and epochs. Major historical events include the formation of mountain chains and ocean basins, volcanic activity, the evolution and extinction of living organisms, periods of massive glaciation, and development of watersheds and rivers. Because many individual plant and animal species existed during known time periods (e.g., dinosaurs), the location of certain types of fossils in the rock record can reveal the age of the rocks and help geologists decipher the history of landforms.</w:t>
      </w:r>
    </w:p>
    <w:p w:rsidR="00D81C11" w:rsidRPr="00F52470" w:rsidRDefault="00D81C11" w:rsidP="00CC13F6">
      <w:pPr>
        <w:widowControl/>
        <w:shd w:val="clear" w:color="auto" w:fill="FFFFFF"/>
        <w:autoSpaceDE/>
        <w:autoSpaceDN/>
        <w:adjustRightInd/>
        <w:spacing w:line="312" w:lineRule="atLeast"/>
        <w:textAlignment w:val="baseline"/>
        <w:rPr>
          <w:rFonts w:ascii="Calibri" w:hAnsi="Calibri" w:cs="Tahoma"/>
          <w:color w:val="575757"/>
          <w:sz w:val="21"/>
          <w:szCs w:val="21"/>
        </w:rPr>
      </w:pPr>
      <w:r w:rsidRPr="00F52470">
        <w:rPr>
          <w:rFonts w:ascii="Calibri" w:hAnsi="Calibri" w:cs="Tahoma"/>
          <w:i/>
          <w:color w:val="575757"/>
          <w:sz w:val="20"/>
          <w:szCs w:val="21"/>
          <w:u w:val="single"/>
          <w:bdr w:val="none" w:sz="0" w:space="0" w:color="auto" w:frame="1"/>
        </w:rPr>
        <w:t>Excerpt from: A Framework for K-12 Science Education: Practices, Crosscutting Concepts and Core Ideas</w:t>
      </w:r>
    </w:p>
    <w:p w:rsidR="00D81C11" w:rsidRPr="00F52470" w:rsidRDefault="00D81C11" w:rsidP="00D81C11">
      <w:pPr>
        <w:widowControl/>
        <w:shd w:val="clear" w:color="auto" w:fill="FFFFFF"/>
        <w:autoSpaceDE/>
        <w:autoSpaceDN/>
        <w:adjustRightInd/>
        <w:spacing w:line="312" w:lineRule="atLeast"/>
        <w:textAlignment w:val="baseline"/>
        <w:rPr>
          <w:rFonts w:ascii="Calibri" w:hAnsi="Calibri" w:cs="Tahoma"/>
          <w:i/>
          <w:color w:val="575757"/>
          <w:sz w:val="21"/>
          <w:szCs w:val="21"/>
        </w:rPr>
      </w:pPr>
    </w:p>
    <w:p w:rsidR="00D81C11" w:rsidRPr="000B0898" w:rsidRDefault="00D81C11" w:rsidP="00D81C11">
      <w:pPr>
        <w:widowControl/>
        <w:shd w:val="clear" w:color="auto" w:fill="FFFFFF"/>
        <w:autoSpaceDE/>
        <w:autoSpaceDN/>
        <w:adjustRightInd/>
        <w:spacing w:line="312" w:lineRule="atLeast"/>
        <w:textAlignment w:val="baseline"/>
        <w:rPr>
          <w:rFonts w:ascii="Calibri" w:hAnsi="Calibri" w:cs="Tahoma"/>
          <w:b/>
          <w:bCs/>
          <w:sz w:val="22"/>
          <w:szCs w:val="21"/>
          <w:bdr w:val="none" w:sz="0" w:space="0" w:color="auto" w:frame="1"/>
        </w:rPr>
      </w:pPr>
      <w:r w:rsidRPr="000B0898">
        <w:rPr>
          <w:rFonts w:ascii="Calibri" w:hAnsi="Calibri" w:cs="Tahoma"/>
          <w:b/>
          <w:bCs/>
          <w:sz w:val="22"/>
          <w:szCs w:val="21"/>
          <w:bdr w:val="none" w:sz="0" w:space="0" w:color="auto" w:frame="1"/>
        </w:rPr>
        <w:t xml:space="preserve">Main Concepts </w:t>
      </w:r>
    </w:p>
    <w:p w:rsidR="000B0898" w:rsidRDefault="000B0898" w:rsidP="00CC13F6">
      <w:pPr>
        <w:pStyle w:val="ListParagraph"/>
        <w:widowControl/>
        <w:numPr>
          <w:ilvl w:val="0"/>
          <w:numId w:val="12"/>
        </w:numPr>
        <w:shd w:val="clear" w:color="auto" w:fill="FFFFFF"/>
        <w:autoSpaceDE/>
        <w:autoSpaceDN/>
        <w:adjustRightInd/>
        <w:spacing w:after="360" w:line="312" w:lineRule="atLeast"/>
        <w:textAlignment w:val="baseline"/>
        <w:rPr>
          <w:rFonts w:ascii="Calibri" w:hAnsi="Calibri" w:cs="Tahoma"/>
          <w:sz w:val="21"/>
          <w:szCs w:val="21"/>
        </w:rPr>
      </w:pPr>
      <w:r w:rsidRPr="00565136">
        <w:rPr>
          <w:rFonts w:ascii="Calibri" w:hAnsi="Calibri" w:cs="Tahoma"/>
          <w:sz w:val="21"/>
          <w:szCs w:val="21"/>
        </w:rPr>
        <w:t>Rock</w:t>
      </w:r>
      <w:r w:rsidR="00CC13F6" w:rsidRPr="00565136">
        <w:rPr>
          <w:rFonts w:ascii="Calibri" w:hAnsi="Calibri" w:cs="Tahoma"/>
          <w:sz w:val="21"/>
          <w:szCs w:val="21"/>
        </w:rPr>
        <w:t xml:space="preserve"> strata </w:t>
      </w:r>
      <w:r w:rsidRPr="00565136">
        <w:rPr>
          <w:rFonts w:ascii="Calibri" w:hAnsi="Calibri" w:cs="Tahoma"/>
          <w:sz w:val="21"/>
          <w:szCs w:val="21"/>
        </w:rPr>
        <w:t xml:space="preserve">are </w:t>
      </w:r>
      <w:r w:rsidR="00CC13F6" w:rsidRPr="00565136">
        <w:rPr>
          <w:rFonts w:ascii="Calibri" w:hAnsi="Calibri" w:cs="Tahoma"/>
          <w:sz w:val="21"/>
          <w:szCs w:val="21"/>
        </w:rPr>
        <w:t>layers of sedimentary and volcanic rock</w:t>
      </w:r>
      <w:r w:rsidR="00446449" w:rsidRPr="00565136">
        <w:rPr>
          <w:rFonts w:ascii="Calibri" w:hAnsi="Calibri" w:cs="Tahoma"/>
          <w:sz w:val="21"/>
          <w:szCs w:val="21"/>
        </w:rPr>
        <w:t xml:space="preserve"> that are deposit</w:t>
      </w:r>
      <w:r w:rsidR="00E149B1" w:rsidRPr="00565136">
        <w:rPr>
          <w:rFonts w:ascii="Calibri" w:hAnsi="Calibri" w:cs="Tahoma"/>
          <w:sz w:val="21"/>
          <w:szCs w:val="21"/>
        </w:rPr>
        <w:t xml:space="preserve">ed on top of each other on </w:t>
      </w:r>
      <w:r w:rsidR="00446449" w:rsidRPr="00565136">
        <w:rPr>
          <w:rFonts w:ascii="Calibri" w:hAnsi="Calibri" w:cs="Tahoma"/>
          <w:sz w:val="21"/>
          <w:szCs w:val="21"/>
        </w:rPr>
        <w:t>Earth’s surface</w:t>
      </w:r>
    </w:p>
    <w:p w:rsidR="00D81C11" w:rsidRPr="00565136" w:rsidRDefault="00565136" w:rsidP="00CC13F6">
      <w:pPr>
        <w:pStyle w:val="ListParagraph"/>
        <w:widowControl/>
        <w:numPr>
          <w:ilvl w:val="0"/>
          <w:numId w:val="12"/>
        </w:numPr>
        <w:shd w:val="clear" w:color="auto" w:fill="FFFFFF"/>
        <w:autoSpaceDE/>
        <w:autoSpaceDN/>
        <w:adjustRightInd/>
        <w:spacing w:after="360" w:line="312" w:lineRule="atLeast"/>
        <w:textAlignment w:val="baseline"/>
        <w:rPr>
          <w:rFonts w:ascii="Calibri" w:hAnsi="Calibri" w:cs="Tahoma"/>
          <w:sz w:val="21"/>
          <w:szCs w:val="21"/>
        </w:rPr>
      </w:pPr>
      <w:r w:rsidRPr="00565136">
        <w:rPr>
          <w:rFonts w:ascii="Calibri" w:hAnsi="Calibri" w:cs="Tahoma"/>
          <w:sz w:val="21"/>
          <w:szCs w:val="21"/>
        </w:rPr>
        <w:lastRenderedPageBreak/>
        <w:t xml:space="preserve">The fossil record documents the existence, diversity, extinction, and change of many life forms throughout the history of life on Earth. </w:t>
      </w:r>
      <w:r w:rsidR="000B0898" w:rsidRPr="00565136">
        <w:rPr>
          <w:rFonts w:ascii="Calibri" w:hAnsi="Calibri" w:cs="Tahoma"/>
          <w:sz w:val="21"/>
          <w:szCs w:val="21"/>
        </w:rPr>
        <w:t>F</w:t>
      </w:r>
      <w:r w:rsidR="00CC13F6" w:rsidRPr="00565136">
        <w:rPr>
          <w:rFonts w:ascii="Calibri" w:hAnsi="Calibri" w:cs="Tahoma"/>
          <w:sz w:val="21"/>
          <w:szCs w:val="21"/>
        </w:rPr>
        <w:t xml:space="preserve">ossils </w:t>
      </w:r>
      <w:r w:rsidR="000B0898" w:rsidRPr="00565136">
        <w:rPr>
          <w:rFonts w:ascii="Calibri" w:hAnsi="Calibri" w:cs="Tahoma"/>
          <w:sz w:val="21"/>
          <w:szCs w:val="21"/>
        </w:rPr>
        <w:t>are physical evidence for formerly living things (shells, bones, impressions, molds, tracks)</w:t>
      </w:r>
    </w:p>
    <w:p w:rsidR="009C5519" w:rsidRPr="00565136" w:rsidRDefault="009C5519" w:rsidP="009C5519">
      <w:pPr>
        <w:pStyle w:val="ListParagraph"/>
        <w:widowControl/>
        <w:numPr>
          <w:ilvl w:val="0"/>
          <w:numId w:val="12"/>
        </w:numPr>
        <w:shd w:val="clear" w:color="auto" w:fill="FFFFFF"/>
        <w:autoSpaceDE/>
        <w:autoSpaceDN/>
        <w:adjustRightInd/>
        <w:spacing w:after="360" w:line="312" w:lineRule="atLeast"/>
        <w:textAlignment w:val="baseline"/>
        <w:rPr>
          <w:rFonts w:ascii="Calibri" w:hAnsi="Calibri" w:cs="Tahoma"/>
          <w:sz w:val="21"/>
          <w:szCs w:val="21"/>
        </w:rPr>
      </w:pPr>
      <w:r w:rsidRPr="00565136">
        <w:rPr>
          <w:rFonts w:ascii="Calibri" w:hAnsi="Calibri" w:cs="Tahoma"/>
          <w:sz w:val="21"/>
          <w:szCs w:val="21"/>
        </w:rPr>
        <w:t>Principle of Superposition</w:t>
      </w:r>
      <w:r w:rsidR="000B0898" w:rsidRPr="00565136">
        <w:rPr>
          <w:rFonts w:ascii="Calibri" w:hAnsi="Calibri" w:cs="Tahoma"/>
          <w:sz w:val="21"/>
          <w:szCs w:val="21"/>
        </w:rPr>
        <w:t xml:space="preserve"> states that</w:t>
      </w:r>
      <w:r w:rsidRPr="00565136">
        <w:rPr>
          <w:rFonts w:ascii="Calibri" w:hAnsi="Calibri" w:cs="Tahoma"/>
          <w:sz w:val="21"/>
          <w:szCs w:val="21"/>
        </w:rPr>
        <w:t xml:space="preserve"> younger layers of rock </w:t>
      </w:r>
      <w:r w:rsidR="00E149B1" w:rsidRPr="00565136">
        <w:rPr>
          <w:rFonts w:ascii="Calibri" w:hAnsi="Calibri" w:cs="Tahoma"/>
          <w:sz w:val="21"/>
          <w:szCs w:val="21"/>
        </w:rPr>
        <w:t>form</w:t>
      </w:r>
      <w:r w:rsidR="000B0898" w:rsidRPr="00565136">
        <w:rPr>
          <w:rFonts w:ascii="Calibri" w:hAnsi="Calibri" w:cs="Tahoma"/>
          <w:sz w:val="21"/>
          <w:szCs w:val="21"/>
        </w:rPr>
        <w:t xml:space="preserve"> on top of older</w:t>
      </w:r>
      <w:r w:rsidRPr="00565136">
        <w:rPr>
          <w:rFonts w:ascii="Calibri" w:hAnsi="Calibri" w:cs="Tahoma"/>
          <w:sz w:val="21"/>
          <w:szCs w:val="21"/>
        </w:rPr>
        <w:t xml:space="preserve"> layers of rock</w:t>
      </w:r>
      <w:r w:rsidR="00E149B1" w:rsidRPr="00565136">
        <w:rPr>
          <w:rFonts w:ascii="Calibri" w:hAnsi="Calibri" w:cs="Tahoma"/>
          <w:sz w:val="21"/>
          <w:szCs w:val="21"/>
        </w:rPr>
        <w:t>; thus unless the layers have been disturbed (e.g., folded, faulted), deeper layers are older than those closer to the surface</w:t>
      </w:r>
    </w:p>
    <w:p w:rsidR="009C5519" w:rsidRPr="00565136" w:rsidRDefault="000B0898" w:rsidP="009C5519">
      <w:pPr>
        <w:pStyle w:val="ListParagraph"/>
        <w:widowControl/>
        <w:numPr>
          <w:ilvl w:val="0"/>
          <w:numId w:val="12"/>
        </w:numPr>
        <w:shd w:val="clear" w:color="auto" w:fill="FFFFFF"/>
        <w:autoSpaceDE/>
        <w:autoSpaceDN/>
        <w:adjustRightInd/>
        <w:spacing w:after="360" w:line="312" w:lineRule="atLeast"/>
        <w:textAlignment w:val="baseline"/>
        <w:rPr>
          <w:rFonts w:ascii="Calibri" w:hAnsi="Calibri" w:cs="Tahoma"/>
          <w:sz w:val="21"/>
          <w:szCs w:val="21"/>
        </w:rPr>
      </w:pPr>
      <w:r w:rsidRPr="00565136">
        <w:rPr>
          <w:rFonts w:ascii="Calibri" w:hAnsi="Calibri" w:cs="Tahoma"/>
          <w:sz w:val="21"/>
          <w:szCs w:val="21"/>
        </w:rPr>
        <w:t>P</w:t>
      </w:r>
      <w:r w:rsidR="009C5519" w:rsidRPr="00565136">
        <w:rPr>
          <w:rFonts w:ascii="Calibri" w:hAnsi="Calibri" w:cs="Tahoma"/>
          <w:sz w:val="21"/>
          <w:szCs w:val="21"/>
        </w:rPr>
        <w:t>rinciple of Cross-</w:t>
      </w:r>
      <w:r w:rsidRPr="00565136">
        <w:rPr>
          <w:rFonts w:ascii="Calibri" w:hAnsi="Calibri" w:cs="Tahoma"/>
          <w:sz w:val="21"/>
          <w:szCs w:val="21"/>
        </w:rPr>
        <w:t>cutting R</w:t>
      </w:r>
      <w:r w:rsidR="009C5519" w:rsidRPr="00565136">
        <w:rPr>
          <w:rFonts w:ascii="Calibri" w:hAnsi="Calibri" w:cs="Tahoma"/>
          <w:sz w:val="21"/>
          <w:szCs w:val="21"/>
        </w:rPr>
        <w:t>elationships</w:t>
      </w:r>
      <w:r w:rsidR="00446449" w:rsidRPr="00565136">
        <w:rPr>
          <w:rFonts w:ascii="Calibri" w:hAnsi="Calibri" w:cs="Tahoma"/>
          <w:sz w:val="21"/>
          <w:szCs w:val="21"/>
        </w:rPr>
        <w:t xml:space="preserve"> </w:t>
      </w:r>
      <w:r w:rsidRPr="00565136">
        <w:rPr>
          <w:rFonts w:ascii="Calibri" w:hAnsi="Calibri" w:cs="Tahoma"/>
          <w:sz w:val="21"/>
          <w:szCs w:val="21"/>
        </w:rPr>
        <w:t>states that a</w:t>
      </w:r>
      <w:r w:rsidR="009C5519" w:rsidRPr="00565136">
        <w:rPr>
          <w:rFonts w:cs="Arial"/>
          <w:sz w:val="20"/>
          <w:szCs w:val="20"/>
        </w:rPr>
        <w:t>ny rocks or features</w:t>
      </w:r>
      <w:r w:rsidRPr="00565136">
        <w:rPr>
          <w:rFonts w:cs="Arial"/>
          <w:sz w:val="20"/>
          <w:szCs w:val="20"/>
        </w:rPr>
        <w:t xml:space="preserve"> (like faults)</w:t>
      </w:r>
      <w:r w:rsidR="009C5519" w:rsidRPr="00565136">
        <w:rPr>
          <w:rFonts w:cs="Arial"/>
          <w:sz w:val="20"/>
          <w:szCs w:val="20"/>
        </w:rPr>
        <w:t xml:space="preserve"> that cut </w:t>
      </w:r>
      <w:r w:rsidRPr="00565136">
        <w:rPr>
          <w:rFonts w:cs="Arial"/>
          <w:sz w:val="20"/>
          <w:szCs w:val="20"/>
        </w:rPr>
        <w:t xml:space="preserve">across </w:t>
      </w:r>
      <w:r w:rsidR="009C5519" w:rsidRPr="00565136">
        <w:rPr>
          <w:rFonts w:cs="Arial"/>
          <w:sz w:val="20"/>
          <w:szCs w:val="20"/>
        </w:rPr>
        <w:t>existing rock strata are younger than the rock strata that they</w:t>
      </w:r>
      <w:r w:rsidRPr="00565136">
        <w:rPr>
          <w:rFonts w:cs="Arial"/>
          <w:sz w:val="20"/>
          <w:szCs w:val="20"/>
        </w:rPr>
        <w:t xml:space="preserve"> cut across</w:t>
      </w:r>
    </w:p>
    <w:p w:rsidR="00565136" w:rsidRPr="00565136" w:rsidRDefault="00565136" w:rsidP="00565136">
      <w:pPr>
        <w:pStyle w:val="ListParagraph"/>
        <w:widowControl/>
        <w:numPr>
          <w:ilvl w:val="0"/>
          <w:numId w:val="12"/>
        </w:numPr>
        <w:shd w:val="clear" w:color="auto" w:fill="FFFFFF"/>
        <w:autoSpaceDE/>
        <w:autoSpaceDN/>
        <w:adjustRightInd/>
        <w:spacing w:after="360" w:line="312" w:lineRule="atLeast"/>
        <w:textAlignment w:val="baseline"/>
        <w:rPr>
          <w:rFonts w:ascii="Calibri" w:hAnsi="Calibri" w:cs="Tahoma"/>
          <w:sz w:val="21"/>
          <w:szCs w:val="21"/>
        </w:rPr>
      </w:pPr>
      <w:r w:rsidRPr="00565136">
        <w:rPr>
          <w:rFonts w:ascii="Calibri" w:hAnsi="Calibri" w:cs="Tahoma"/>
          <w:sz w:val="21"/>
          <w:szCs w:val="21"/>
        </w:rPr>
        <w:t>Difference between relative age (which layers are older than which) vs. absolute age (age or timespan in millions of years)</w:t>
      </w:r>
    </w:p>
    <w:p w:rsidR="00446449" w:rsidRPr="00565136" w:rsidRDefault="00446449" w:rsidP="00446449">
      <w:pPr>
        <w:pStyle w:val="ListParagraph"/>
        <w:widowControl/>
        <w:numPr>
          <w:ilvl w:val="0"/>
          <w:numId w:val="12"/>
        </w:numPr>
        <w:shd w:val="clear" w:color="auto" w:fill="FFFFFF"/>
        <w:autoSpaceDE/>
        <w:autoSpaceDN/>
        <w:adjustRightInd/>
        <w:spacing w:after="360" w:line="312" w:lineRule="atLeast"/>
        <w:textAlignment w:val="baseline"/>
        <w:rPr>
          <w:rFonts w:ascii="Calibri" w:hAnsi="Calibri" w:cs="Tahoma"/>
          <w:sz w:val="21"/>
          <w:szCs w:val="21"/>
        </w:rPr>
      </w:pPr>
      <w:r w:rsidRPr="00565136">
        <w:rPr>
          <w:rFonts w:ascii="Calibri" w:hAnsi="Calibri" w:cs="Tahoma"/>
          <w:sz w:val="21"/>
          <w:szCs w:val="21"/>
        </w:rPr>
        <w:t xml:space="preserve">Geologists can determine the relative age of a sedimentary rock formation based on the existence of certain specific fossils (called index fossils) or assemblages (combinations) of fossils that are found in rocks of that age and not in older or younger rocks. </w:t>
      </w:r>
    </w:p>
    <w:p w:rsidR="00446449" w:rsidRPr="00565136" w:rsidRDefault="00446449" w:rsidP="00446449">
      <w:pPr>
        <w:pStyle w:val="ListParagraph"/>
        <w:widowControl/>
        <w:numPr>
          <w:ilvl w:val="0"/>
          <w:numId w:val="12"/>
        </w:numPr>
        <w:shd w:val="clear" w:color="auto" w:fill="FFFFFF"/>
        <w:autoSpaceDE/>
        <w:autoSpaceDN/>
        <w:adjustRightInd/>
        <w:spacing w:after="360" w:line="312" w:lineRule="atLeast"/>
        <w:textAlignment w:val="baseline"/>
        <w:rPr>
          <w:rFonts w:ascii="Calibri" w:hAnsi="Calibri" w:cs="Tahoma"/>
          <w:sz w:val="21"/>
          <w:szCs w:val="21"/>
        </w:rPr>
      </w:pPr>
      <w:r w:rsidRPr="00565136">
        <w:rPr>
          <w:rFonts w:cs="Arial"/>
          <w:sz w:val="20"/>
          <w:szCs w:val="20"/>
        </w:rPr>
        <w:t>The present is the key to the past: theories and laws that describe the natural world today, operated the same way in the past; geologic processes that operate today, operated in the same way in the past</w:t>
      </w:r>
    </w:p>
    <w:p w:rsidR="00D81C11" w:rsidRPr="000B0898" w:rsidRDefault="00D81C11" w:rsidP="009C5519">
      <w:pPr>
        <w:widowControl/>
        <w:shd w:val="clear" w:color="auto" w:fill="FFFFFF"/>
        <w:autoSpaceDE/>
        <w:autoSpaceDN/>
        <w:adjustRightInd/>
        <w:spacing w:line="312" w:lineRule="atLeast"/>
        <w:textAlignment w:val="baseline"/>
        <w:rPr>
          <w:rFonts w:ascii="Calibri" w:hAnsi="Calibri" w:cs="Tahoma"/>
          <w:b/>
          <w:bCs/>
          <w:sz w:val="22"/>
          <w:szCs w:val="21"/>
          <w:bdr w:val="none" w:sz="0" w:space="0" w:color="auto" w:frame="1"/>
        </w:rPr>
      </w:pPr>
      <w:r w:rsidRPr="000B0898">
        <w:rPr>
          <w:rFonts w:ascii="Calibri" w:hAnsi="Calibri" w:cs="Tahoma"/>
          <w:b/>
          <w:bCs/>
          <w:sz w:val="22"/>
          <w:szCs w:val="21"/>
          <w:bdr w:val="none" w:sz="0" w:space="0" w:color="auto" w:frame="1"/>
        </w:rPr>
        <w:t>Related Concepts and Applications</w:t>
      </w:r>
    </w:p>
    <w:p w:rsidR="00565136" w:rsidRDefault="00565136" w:rsidP="00565136">
      <w:pPr>
        <w:pStyle w:val="ListParagraph"/>
        <w:widowControl/>
        <w:numPr>
          <w:ilvl w:val="0"/>
          <w:numId w:val="12"/>
        </w:numPr>
        <w:shd w:val="clear" w:color="auto" w:fill="FFFFFF"/>
        <w:autoSpaceDE/>
        <w:autoSpaceDN/>
        <w:adjustRightInd/>
        <w:spacing w:after="360" w:line="312" w:lineRule="atLeast"/>
        <w:textAlignment w:val="baseline"/>
        <w:rPr>
          <w:rFonts w:ascii="Calibri" w:hAnsi="Calibri" w:cs="Tahoma"/>
          <w:sz w:val="21"/>
          <w:szCs w:val="21"/>
        </w:rPr>
      </w:pPr>
      <w:r w:rsidRPr="00565136">
        <w:rPr>
          <w:rFonts w:ascii="Calibri" w:hAnsi="Calibri" w:cs="Tahoma"/>
          <w:sz w:val="21"/>
          <w:szCs w:val="21"/>
        </w:rPr>
        <w:t>Geologic t</w:t>
      </w:r>
      <w:r>
        <w:rPr>
          <w:rFonts w:ascii="Calibri" w:hAnsi="Calibri" w:cs="Tahoma"/>
          <w:sz w:val="21"/>
          <w:szCs w:val="21"/>
        </w:rPr>
        <w:t>ime and the geologic time scale</w:t>
      </w:r>
    </w:p>
    <w:p w:rsidR="00565136" w:rsidRDefault="00565136" w:rsidP="00565136">
      <w:pPr>
        <w:pStyle w:val="ListParagraph"/>
        <w:widowControl/>
        <w:numPr>
          <w:ilvl w:val="0"/>
          <w:numId w:val="12"/>
        </w:numPr>
        <w:shd w:val="clear" w:color="auto" w:fill="FFFFFF"/>
        <w:autoSpaceDE/>
        <w:autoSpaceDN/>
        <w:adjustRightInd/>
        <w:spacing w:after="360" w:line="312" w:lineRule="atLeast"/>
        <w:textAlignment w:val="baseline"/>
        <w:rPr>
          <w:rFonts w:ascii="Calibri" w:hAnsi="Calibri" w:cs="Tahoma"/>
          <w:sz w:val="21"/>
          <w:szCs w:val="21"/>
        </w:rPr>
      </w:pPr>
      <w:r>
        <w:rPr>
          <w:rFonts w:ascii="Calibri" w:hAnsi="Calibri" w:cs="Tahoma"/>
          <w:sz w:val="21"/>
          <w:szCs w:val="21"/>
        </w:rPr>
        <w:t>Biological evolution and evidence for evolution</w:t>
      </w:r>
    </w:p>
    <w:p w:rsidR="00565136" w:rsidRPr="00565136" w:rsidRDefault="00565136" w:rsidP="00565136">
      <w:pPr>
        <w:pStyle w:val="ListParagraph"/>
        <w:widowControl/>
        <w:numPr>
          <w:ilvl w:val="0"/>
          <w:numId w:val="12"/>
        </w:numPr>
        <w:shd w:val="clear" w:color="auto" w:fill="FFFFFF"/>
        <w:autoSpaceDE/>
        <w:autoSpaceDN/>
        <w:adjustRightInd/>
        <w:spacing w:after="360" w:line="312" w:lineRule="atLeast"/>
        <w:textAlignment w:val="baseline"/>
        <w:rPr>
          <w:rFonts w:ascii="Calibri" w:hAnsi="Calibri" w:cs="Tahoma"/>
          <w:sz w:val="21"/>
          <w:szCs w:val="21"/>
        </w:rPr>
      </w:pPr>
      <w:r>
        <w:rPr>
          <w:rFonts w:ascii="Calibri" w:hAnsi="Calibri" w:cs="Tahoma"/>
          <w:sz w:val="21"/>
          <w:szCs w:val="21"/>
        </w:rPr>
        <w:t>Earth history and evidence for Earth history</w:t>
      </w:r>
    </w:p>
    <w:p w:rsidR="00D81C11" w:rsidRPr="000B0898" w:rsidRDefault="00D81C11" w:rsidP="00D81C11">
      <w:pPr>
        <w:widowControl/>
        <w:shd w:val="clear" w:color="auto" w:fill="FFFFFF"/>
        <w:autoSpaceDE/>
        <w:autoSpaceDN/>
        <w:adjustRightInd/>
        <w:spacing w:line="312" w:lineRule="atLeast"/>
        <w:textAlignment w:val="baseline"/>
        <w:rPr>
          <w:rFonts w:ascii="Calibri" w:hAnsi="Calibri" w:cs="Tahoma"/>
          <w:b/>
          <w:bCs/>
          <w:sz w:val="22"/>
          <w:szCs w:val="21"/>
          <w:bdr w:val="none" w:sz="0" w:space="0" w:color="auto" w:frame="1"/>
        </w:rPr>
      </w:pPr>
      <w:r w:rsidRPr="000B0898">
        <w:rPr>
          <w:rFonts w:ascii="Calibri" w:hAnsi="Calibri" w:cs="Tahoma"/>
          <w:b/>
          <w:bCs/>
          <w:sz w:val="22"/>
          <w:szCs w:val="21"/>
          <w:bdr w:val="none" w:sz="0" w:space="0" w:color="auto" w:frame="1"/>
        </w:rPr>
        <w:t>Related Crosscutting Concepts</w:t>
      </w:r>
    </w:p>
    <w:p w:rsidR="00F15823" w:rsidRPr="00446449" w:rsidRDefault="00F15823" w:rsidP="00F15823">
      <w:pPr>
        <w:pStyle w:val="ListParagraph"/>
        <w:widowControl/>
        <w:numPr>
          <w:ilvl w:val="0"/>
          <w:numId w:val="8"/>
        </w:numPr>
        <w:shd w:val="clear" w:color="auto" w:fill="FFFFFF"/>
        <w:autoSpaceDE/>
        <w:autoSpaceDN/>
        <w:adjustRightInd/>
        <w:textAlignment w:val="baseline"/>
        <w:rPr>
          <w:rFonts w:ascii="Calibri" w:hAnsi="Calibri" w:cs="Tahoma"/>
          <w:b/>
          <w:sz w:val="21"/>
          <w:szCs w:val="21"/>
        </w:rPr>
      </w:pPr>
      <w:r w:rsidRPr="00446449">
        <w:rPr>
          <w:rFonts w:ascii="Calibri" w:hAnsi="Calibri" w:cs="Tahoma"/>
          <w:b/>
          <w:sz w:val="21"/>
          <w:szCs w:val="21"/>
        </w:rPr>
        <w:t>Patterns</w:t>
      </w:r>
      <w:r w:rsidR="00364732">
        <w:rPr>
          <w:rFonts w:ascii="Calibri" w:hAnsi="Calibri" w:cs="Tahoma"/>
          <w:b/>
          <w:sz w:val="21"/>
          <w:szCs w:val="21"/>
        </w:rPr>
        <w:t xml:space="preserve"> </w:t>
      </w:r>
      <w:r w:rsidR="001757C5" w:rsidRPr="00565136">
        <w:rPr>
          <w:rFonts w:ascii="Calibri" w:hAnsi="Calibri" w:cs="Tahoma"/>
          <w:sz w:val="21"/>
          <w:szCs w:val="21"/>
        </w:rPr>
        <w:t>the sequence of fossils found from bottom to top in rock strata is consisten</w:t>
      </w:r>
      <w:r w:rsidR="00E149B1" w:rsidRPr="00565136">
        <w:rPr>
          <w:rFonts w:ascii="Calibri" w:hAnsi="Calibri" w:cs="Tahoma"/>
          <w:sz w:val="21"/>
          <w:szCs w:val="21"/>
        </w:rPr>
        <w:t>t from place to place on Earth</w:t>
      </w:r>
    </w:p>
    <w:p w:rsidR="00F15823" w:rsidRPr="00446449" w:rsidRDefault="00F15823" w:rsidP="00F15823">
      <w:pPr>
        <w:pStyle w:val="ListParagraph"/>
        <w:widowControl/>
        <w:numPr>
          <w:ilvl w:val="0"/>
          <w:numId w:val="8"/>
        </w:numPr>
        <w:shd w:val="clear" w:color="auto" w:fill="FFFFFF"/>
        <w:autoSpaceDE/>
        <w:autoSpaceDN/>
        <w:adjustRightInd/>
        <w:textAlignment w:val="baseline"/>
        <w:rPr>
          <w:rFonts w:ascii="Calibri" w:hAnsi="Calibri" w:cs="Tahoma"/>
          <w:sz w:val="21"/>
          <w:szCs w:val="21"/>
        </w:rPr>
      </w:pPr>
      <w:r w:rsidRPr="00446449">
        <w:rPr>
          <w:rFonts w:ascii="Calibri" w:hAnsi="Calibri" w:cs="Tahoma"/>
          <w:b/>
          <w:bCs/>
          <w:sz w:val="21"/>
          <w:szCs w:val="21"/>
          <w:bdr w:val="none" w:sz="0" w:space="0" w:color="auto" w:frame="1"/>
        </w:rPr>
        <w:t>Scale, Proportion, and Quantity</w:t>
      </w:r>
      <w:r w:rsidR="00446449" w:rsidRPr="00446449">
        <w:rPr>
          <w:rFonts w:ascii="Calibri" w:hAnsi="Calibri" w:cs="Tahoma"/>
          <w:b/>
          <w:bCs/>
          <w:sz w:val="21"/>
          <w:szCs w:val="21"/>
          <w:bdr w:val="none" w:sz="0" w:space="0" w:color="auto" w:frame="1"/>
        </w:rPr>
        <w:t xml:space="preserve"> </w:t>
      </w:r>
      <w:r w:rsidR="00446449" w:rsidRPr="00565136">
        <w:rPr>
          <w:rFonts w:ascii="Calibri" w:hAnsi="Calibri" w:cs="Tahoma"/>
          <w:bCs/>
          <w:sz w:val="21"/>
          <w:szCs w:val="21"/>
          <w:bdr w:val="none" w:sz="0" w:space="0" w:color="auto" w:frame="1"/>
        </w:rPr>
        <w:t xml:space="preserve">Rock strata </w:t>
      </w:r>
      <w:r w:rsidR="00E15E7E">
        <w:rPr>
          <w:rFonts w:ascii="Calibri" w:hAnsi="Calibri" w:cs="Tahoma"/>
          <w:bCs/>
          <w:sz w:val="21"/>
          <w:szCs w:val="21"/>
          <w:bdr w:val="none" w:sz="0" w:space="0" w:color="auto" w:frame="1"/>
        </w:rPr>
        <w:t xml:space="preserve">with and without fossils </w:t>
      </w:r>
      <w:r w:rsidR="00446449" w:rsidRPr="00565136">
        <w:rPr>
          <w:rFonts w:ascii="Calibri" w:hAnsi="Calibri" w:cs="Tahoma"/>
          <w:bCs/>
          <w:sz w:val="21"/>
          <w:szCs w:val="21"/>
          <w:bdr w:val="none" w:sz="0" w:space="0" w:color="auto" w:frame="1"/>
        </w:rPr>
        <w:t>record conditions and processes that occur over millions of years as well as events that occur almost instantaneously</w:t>
      </w:r>
    </w:p>
    <w:p w:rsidR="00F15823" w:rsidRPr="00446449" w:rsidRDefault="00F15823" w:rsidP="00D81C11">
      <w:pPr>
        <w:pStyle w:val="ListParagraph"/>
        <w:widowControl/>
        <w:numPr>
          <w:ilvl w:val="0"/>
          <w:numId w:val="8"/>
        </w:numPr>
        <w:shd w:val="clear" w:color="auto" w:fill="FFFFFF"/>
        <w:autoSpaceDE/>
        <w:autoSpaceDN/>
        <w:adjustRightInd/>
        <w:textAlignment w:val="baseline"/>
        <w:rPr>
          <w:rFonts w:ascii="Calibri" w:hAnsi="Calibri" w:cs="Tahoma"/>
          <w:sz w:val="21"/>
          <w:szCs w:val="21"/>
        </w:rPr>
      </w:pPr>
      <w:r w:rsidRPr="00446449">
        <w:rPr>
          <w:rFonts w:ascii="Calibri" w:hAnsi="Calibri" w:cs="Tahoma"/>
          <w:b/>
          <w:bCs/>
          <w:sz w:val="21"/>
          <w:szCs w:val="21"/>
          <w:bdr w:val="none" w:sz="0" w:space="0" w:color="auto" w:frame="1"/>
        </w:rPr>
        <w:t>Stability and Change</w:t>
      </w:r>
      <w:r w:rsidR="00446449">
        <w:rPr>
          <w:rFonts w:ascii="Calibri" w:hAnsi="Calibri" w:cs="Tahoma"/>
          <w:b/>
          <w:bCs/>
          <w:sz w:val="21"/>
          <w:szCs w:val="21"/>
          <w:bdr w:val="none" w:sz="0" w:space="0" w:color="auto" w:frame="1"/>
        </w:rPr>
        <w:t xml:space="preserve"> </w:t>
      </w:r>
      <w:r w:rsidR="00446449">
        <w:rPr>
          <w:rFonts w:ascii="Calibri" w:hAnsi="Calibri" w:cs="Tahoma"/>
          <w:bCs/>
          <w:sz w:val="21"/>
          <w:szCs w:val="21"/>
          <w:bdr w:val="none" w:sz="0" w:space="0" w:color="auto" w:frame="1"/>
        </w:rPr>
        <w:t xml:space="preserve"> Earth’s surface changes slowly and quickly over time, but the processes that change Earth’s surface are generally the same today as they were in the past</w:t>
      </w:r>
    </w:p>
    <w:p w:rsidR="00D81C11" w:rsidRPr="00D81C11" w:rsidRDefault="00D81C11" w:rsidP="00D81C11">
      <w:pPr>
        <w:pStyle w:val="ListParagraph"/>
        <w:widowControl/>
        <w:shd w:val="clear" w:color="auto" w:fill="FFFFFF"/>
        <w:autoSpaceDE/>
        <w:autoSpaceDN/>
        <w:adjustRightInd/>
        <w:textAlignment w:val="baseline"/>
        <w:rPr>
          <w:rFonts w:ascii="Calibri" w:hAnsi="Calibri" w:cs="Tahoma"/>
          <w:color w:val="575757"/>
          <w:sz w:val="21"/>
          <w:szCs w:val="21"/>
        </w:rPr>
      </w:pPr>
    </w:p>
    <w:p w:rsidR="00D81C11" w:rsidRPr="000B0898" w:rsidRDefault="00D81C11" w:rsidP="00D81C11">
      <w:pPr>
        <w:widowControl/>
        <w:shd w:val="clear" w:color="auto" w:fill="FFFFFF"/>
        <w:autoSpaceDE/>
        <w:autoSpaceDN/>
        <w:adjustRightInd/>
        <w:spacing w:line="312" w:lineRule="atLeast"/>
        <w:textAlignment w:val="baseline"/>
        <w:rPr>
          <w:rFonts w:ascii="Calibri" w:hAnsi="Calibri" w:cs="Tahoma"/>
          <w:sz w:val="22"/>
          <w:szCs w:val="21"/>
        </w:rPr>
      </w:pPr>
      <w:r w:rsidRPr="000B0898">
        <w:rPr>
          <w:rFonts w:ascii="Calibri" w:hAnsi="Calibri" w:cs="Tahoma"/>
          <w:b/>
          <w:bCs/>
          <w:sz w:val="22"/>
          <w:szCs w:val="21"/>
          <w:bdr w:val="none" w:sz="0" w:space="0" w:color="auto" w:frame="1"/>
        </w:rPr>
        <w:t>Practices of Science and Engineering</w:t>
      </w:r>
    </w:p>
    <w:p w:rsidR="00D81C11" w:rsidRPr="000B0898" w:rsidRDefault="00D81C11" w:rsidP="00D81C11">
      <w:pPr>
        <w:widowControl/>
        <w:shd w:val="clear" w:color="auto" w:fill="FFFFFF"/>
        <w:autoSpaceDE/>
        <w:autoSpaceDN/>
        <w:adjustRightInd/>
        <w:spacing w:line="312" w:lineRule="atLeast"/>
        <w:textAlignment w:val="baseline"/>
        <w:rPr>
          <w:rFonts w:ascii="Calibri" w:hAnsi="Calibri" w:cs="Tahoma"/>
          <w:sz w:val="21"/>
          <w:szCs w:val="21"/>
        </w:rPr>
      </w:pPr>
      <w:r w:rsidRPr="000B0898">
        <w:rPr>
          <w:rFonts w:ascii="Calibri" w:hAnsi="Calibri" w:cs="Tahoma"/>
          <w:sz w:val="21"/>
          <w:szCs w:val="21"/>
        </w:rPr>
        <w:t>Teachers will impressed if the game teaches students about or, better, involves students in one or more of the following:</w:t>
      </w:r>
    </w:p>
    <w:p w:rsidR="00D81C11" w:rsidRPr="00364732" w:rsidRDefault="00D81C11" w:rsidP="00D81C11">
      <w:pPr>
        <w:pStyle w:val="ListParagraph"/>
        <w:widowControl/>
        <w:numPr>
          <w:ilvl w:val="0"/>
          <w:numId w:val="9"/>
        </w:numPr>
        <w:shd w:val="clear" w:color="auto" w:fill="FFFFFF"/>
        <w:autoSpaceDE/>
        <w:autoSpaceDN/>
        <w:adjustRightInd/>
        <w:textAlignment w:val="baseline"/>
        <w:rPr>
          <w:rFonts w:ascii="Calibri" w:hAnsi="Calibri" w:cs="Tahoma"/>
          <w:sz w:val="21"/>
          <w:szCs w:val="21"/>
        </w:rPr>
      </w:pPr>
      <w:r w:rsidRPr="00364732">
        <w:rPr>
          <w:rFonts w:ascii="Calibri" w:hAnsi="Calibri" w:cs="Tahoma"/>
          <w:b/>
          <w:bCs/>
          <w:sz w:val="21"/>
          <w:szCs w:val="21"/>
          <w:bdr w:val="none" w:sz="0" w:space="0" w:color="auto" w:frame="1"/>
        </w:rPr>
        <w:t>Planning or Carrying Out Investigations</w:t>
      </w:r>
      <w:r w:rsidRPr="00364732">
        <w:rPr>
          <w:rFonts w:ascii="Calibri" w:hAnsi="Calibri" w:cs="Tahoma"/>
          <w:sz w:val="21"/>
          <w:szCs w:val="21"/>
        </w:rPr>
        <w:t> </w:t>
      </w:r>
      <w:r w:rsidR="00E15E7E">
        <w:rPr>
          <w:rFonts w:ascii="Calibri" w:hAnsi="Calibri" w:cs="Tahoma"/>
          <w:sz w:val="21"/>
          <w:szCs w:val="21"/>
        </w:rPr>
        <w:t xml:space="preserve">compare fossils; identify fossils based on descriptions in an identification chart; </w:t>
      </w:r>
      <w:r w:rsidR="00364732">
        <w:rPr>
          <w:rFonts w:ascii="Calibri" w:hAnsi="Calibri" w:cs="Tahoma"/>
          <w:sz w:val="21"/>
          <w:szCs w:val="21"/>
        </w:rPr>
        <w:t>mak</w:t>
      </w:r>
      <w:r w:rsidR="00E15E7E">
        <w:rPr>
          <w:rFonts w:ascii="Calibri" w:hAnsi="Calibri" w:cs="Tahoma"/>
          <w:sz w:val="21"/>
          <w:szCs w:val="21"/>
        </w:rPr>
        <w:t>e</w:t>
      </w:r>
      <w:r w:rsidR="00364732">
        <w:rPr>
          <w:rFonts w:ascii="Calibri" w:hAnsi="Calibri" w:cs="Tahoma"/>
          <w:sz w:val="21"/>
          <w:szCs w:val="21"/>
        </w:rPr>
        <w:t xml:space="preserve"> observations about fossils and fossil assemblages to infer geologic history (sequence of events)</w:t>
      </w:r>
    </w:p>
    <w:p w:rsidR="00D81C11" w:rsidRPr="000B0898" w:rsidRDefault="00D81C11" w:rsidP="00D81C11">
      <w:pPr>
        <w:pStyle w:val="ListParagraph"/>
        <w:widowControl/>
        <w:numPr>
          <w:ilvl w:val="0"/>
          <w:numId w:val="9"/>
        </w:numPr>
        <w:shd w:val="clear" w:color="auto" w:fill="FFFFFF"/>
        <w:autoSpaceDE/>
        <w:autoSpaceDN/>
        <w:adjustRightInd/>
        <w:textAlignment w:val="baseline"/>
        <w:rPr>
          <w:rFonts w:ascii="Calibri" w:hAnsi="Calibri" w:cs="Tahoma"/>
          <w:sz w:val="21"/>
          <w:szCs w:val="21"/>
        </w:rPr>
      </w:pPr>
      <w:r w:rsidRPr="000B0898">
        <w:rPr>
          <w:rFonts w:ascii="Calibri" w:hAnsi="Calibri" w:cs="Tahoma"/>
          <w:b/>
          <w:bCs/>
          <w:sz w:val="21"/>
          <w:szCs w:val="21"/>
          <w:bdr w:val="none" w:sz="0" w:space="0" w:color="auto" w:frame="1"/>
        </w:rPr>
        <w:t>Analyzing and interpreting data</w:t>
      </w:r>
      <w:r w:rsidRPr="000B0898">
        <w:rPr>
          <w:rFonts w:ascii="Calibri" w:hAnsi="Calibri" w:cs="Tahoma"/>
          <w:sz w:val="21"/>
          <w:szCs w:val="21"/>
        </w:rPr>
        <w:t> </w:t>
      </w:r>
      <w:r w:rsidR="002158B5" w:rsidRPr="000B0898">
        <w:rPr>
          <w:rFonts w:ascii="Calibri" w:hAnsi="Calibri" w:cs="Tahoma"/>
          <w:sz w:val="21"/>
          <w:szCs w:val="21"/>
        </w:rPr>
        <w:t xml:space="preserve">analyze </w:t>
      </w:r>
      <w:r w:rsidR="00E15E7E">
        <w:rPr>
          <w:rFonts w:ascii="Calibri" w:hAnsi="Calibri" w:cs="Tahoma"/>
          <w:sz w:val="21"/>
          <w:szCs w:val="21"/>
        </w:rPr>
        <w:t>a fossil and the rock it is in to infer what type of organism it was and the environment it lived in; analyze a sequence of fossils or fossil assemblages to identify changes in the environment over time; correlate layers of rock based on fossils and fossil assemblages</w:t>
      </w:r>
    </w:p>
    <w:p w:rsidR="00CA0076" w:rsidRPr="00364732" w:rsidRDefault="00F15823" w:rsidP="00CA0076">
      <w:pPr>
        <w:pStyle w:val="ListParagraph"/>
        <w:widowControl/>
        <w:numPr>
          <w:ilvl w:val="0"/>
          <w:numId w:val="12"/>
        </w:numPr>
        <w:shd w:val="clear" w:color="auto" w:fill="FFFFFF"/>
        <w:autoSpaceDE/>
        <w:autoSpaceDN/>
        <w:adjustRightInd/>
        <w:spacing w:after="360" w:line="312" w:lineRule="atLeast"/>
        <w:textAlignment w:val="baseline"/>
        <w:rPr>
          <w:rFonts w:ascii="Calibri" w:hAnsi="Calibri" w:cs="Tahoma"/>
          <w:sz w:val="21"/>
          <w:szCs w:val="21"/>
        </w:rPr>
      </w:pPr>
      <w:r w:rsidRPr="00364732">
        <w:rPr>
          <w:rFonts w:ascii="Calibri" w:hAnsi="Calibri" w:cs="Tahoma"/>
          <w:b/>
          <w:bCs/>
          <w:sz w:val="21"/>
          <w:szCs w:val="21"/>
          <w:bdr w:val="none" w:sz="0" w:space="0" w:color="auto" w:frame="1"/>
        </w:rPr>
        <w:t>Constructing Explanations</w:t>
      </w:r>
      <w:r w:rsidR="00364732" w:rsidRPr="00364732">
        <w:rPr>
          <w:rFonts w:ascii="Calibri" w:hAnsi="Calibri" w:cs="Tahoma"/>
          <w:b/>
          <w:bCs/>
          <w:sz w:val="21"/>
          <w:szCs w:val="21"/>
          <w:bdr w:val="none" w:sz="0" w:space="0" w:color="auto" w:frame="1"/>
        </w:rPr>
        <w:t xml:space="preserve"> </w:t>
      </w:r>
      <w:r w:rsidR="00CA0076" w:rsidRPr="00CA0076">
        <w:rPr>
          <w:rFonts w:ascii="Calibri" w:hAnsi="Calibri" w:cs="Tahoma"/>
          <w:bCs/>
          <w:sz w:val="21"/>
          <w:szCs w:val="21"/>
          <w:bdr w:val="none" w:sz="0" w:space="0" w:color="auto" w:frame="1"/>
        </w:rPr>
        <w:t xml:space="preserve">based on the understanding </w:t>
      </w:r>
      <w:r w:rsidR="00CA0076" w:rsidRPr="00CA0076">
        <w:rPr>
          <w:rFonts w:cs="Arial"/>
          <w:sz w:val="20"/>
          <w:szCs w:val="20"/>
        </w:rPr>
        <w:t>that the</w:t>
      </w:r>
      <w:r w:rsidR="00CA0076">
        <w:rPr>
          <w:rFonts w:cs="Arial"/>
          <w:sz w:val="20"/>
          <w:szCs w:val="20"/>
        </w:rPr>
        <w:t xml:space="preserve"> </w:t>
      </w:r>
      <w:r w:rsidR="00CA0076" w:rsidRPr="00446449">
        <w:rPr>
          <w:rFonts w:cs="Arial"/>
          <w:sz w:val="20"/>
          <w:szCs w:val="20"/>
        </w:rPr>
        <w:t>theories and laws that describe the natural world today, operate</w:t>
      </w:r>
      <w:r w:rsidR="00CA0076">
        <w:rPr>
          <w:rFonts w:cs="Arial"/>
          <w:sz w:val="20"/>
          <w:szCs w:val="20"/>
        </w:rPr>
        <w:t>d the same way in the past; geologic processes that operate today, operated in the same way in the past</w:t>
      </w:r>
    </w:p>
    <w:p w:rsidR="00D81C11" w:rsidRPr="00814275" w:rsidRDefault="00D81C11" w:rsidP="00D81C11">
      <w:pPr>
        <w:pStyle w:val="ListParagraph"/>
        <w:widowControl/>
        <w:numPr>
          <w:ilvl w:val="0"/>
          <w:numId w:val="9"/>
        </w:numPr>
        <w:shd w:val="clear" w:color="auto" w:fill="FFFFFF"/>
        <w:autoSpaceDE/>
        <w:autoSpaceDN/>
        <w:adjustRightInd/>
        <w:spacing w:line="312" w:lineRule="atLeast"/>
        <w:textAlignment w:val="baseline"/>
        <w:rPr>
          <w:rFonts w:ascii="Calibri" w:hAnsi="Calibri" w:cs="Tahoma"/>
          <w:b/>
          <w:bCs/>
          <w:sz w:val="21"/>
          <w:szCs w:val="21"/>
          <w:bdr w:val="none" w:sz="0" w:space="0" w:color="auto" w:frame="1"/>
        </w:rPr>
      </w:pPr>
      <w:r w:rsidRPr="00814275">
        <w:rPr>
          <w:rFonts w:ascii="Calibri" w:hAnsi="Calibri" w:cs="Tahoma"/>
          <w:b/>
          <w:bCs/>
          <w:sz w:val="21"/>
          <w:szCs w:val="21"/>
          <w:bdr w:val="none" w:sz="0" w:space="0" w:color="auto" w:frame="1"/>
        </w:rPr>
        <w:t>Engaging in argument from evidence</w:t>
      </w:r>
      <w:r w:rsidRPr="00814275">
        <w:rPr>
          <w:rFonts w:ascii="Calibri" w:hAnsi="Calibri" w:cs="Tahoma"/>
          <w:sz w:val="21"/>
          <w:szCs w:val="21"/>
        </w:rPr>
        <w:t> </w:t>
      </w:r>
      <w:r w:rsidR="00814275">
        <w:rPr>
          <w:rFonts w:ascii="Calibri" w:hAnsi="Calibri" w:cs="Tahoma"/>
          <w:sz w:val="21"/>
          <w:szCs w:val="21"/>
        </w:rPr>
        <w:t>use laws of superposition and cross-cutting relationships to support a claim about a sequence of events</w:t>
      </w:r>
    </w:p>
    <w:p w:rsidR="00814275" w:rsidRDefault="00814275" w:rsidP="00814275">
      <w:pPr>
        <w:pStyle w:val="ListParagraph"/>
        <w:widowControl/>
        <w:shd w:val="clear" w:color="auto" w:fill="FFFFFF"/>
        <w:autoSpaceDE/>
        <w:autoSpaceDN/>
        <w:adjustRightInd/>
        <w:spacing w:line="312" w:lineRule="atLeast"/>
        <w:textAlignment w:val="baseline"/>
        <w:rPr>
          <w:rFonts w:ascii="Calibri" w:hAnsi="Calibri" w:cs="Tahoma"/>
          <w:b/>
          <w:bCs/>
          <w:sz w:val="21"/>
          <w:szCs w:val="21"/>
          <w:bdr w:val="none" w:sz="0" w:space="0" w:color="auto" w:frame="1"/>
        </w:rPr>
      </w:pPr>
    </w:p>
    <w:p w:rsidR="00814275" w:rsidRPr="00814275" w:rsidRDefault="00814275" w:rsidP="00814275">
      <w:pPr>
        <w:pStyle w:val="ListParagraph"/>
        <w:widowControl/>
        <w:shd w:val="clear" w:color="auto" w:fill="FFFFFF"/>
        <w:autoSpaceDE/>
        <w:autoSpaceDN/>
        <w:adjustRightInd/>
        <w:spacing w:line="312" w:lineRule="atLeast"/>
        <w:textAlignment w:val="baseline"/>
        <w:rPr>
          <w:rFonts w:ascii="Calibri" w:hAnsi="Calibri" w:cs="Tahoma"/>
          <w:b/>
          <w:bCs/>
          <w:sz w:val="21"/>
          <w:szCs w:val="21"/>
          <w:bdr w:val="none" w:sz="0" w:space="0" w:color="auto" w:frame="1"/>
        </w:rPr>
      </w:pPr>
    </w:p>
    <w:p w:rsidR="00D81C11" w:rsidRPr="000B0898" w:rsidRDefault="00D81C11" w:rsidP="00D81C11">
      <w:pPr>
        <w:widowControl/>
        <w:shd w:val="clear" w:color="auto" w:fill="FFFFFF"/>
        <w:autoSpaceDE/>
        <w:autoSpaceDN/>
        <w:adjustRightInd/>
        <w:spacing w:line="312" w:lineRule="atLeast"/>
        <w:textAlignment w:val="baseline"/>
        <w:rPr>
          <w:rFonts w:ascii="Calibri" w:hAnsi="Calibri" w:cs="Tahoma"/>
          <w:sz w:val="21"/>
          <w:szCs w:val="21"/>
        </w:rPr>
      </w:pPr>
      <w:r w:rsidRPr="000B0898">
        <w:rPr>
          <w:rFonts w:ascii="Calibri" w:hAnsi="Calibri" w:cs="Tahoma"/>
          <w:b/>
          <w:bCs/>
          <w:sz w:val="21"/>
          <w:szCs w:val="21"/>
          <w:bdr w:val="none" w:sz="0" w:space="0" w:color="auto" w:frame="1"/>
        </w:rPr>
        <w:t>Grade Bands: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97"/>
        <w:gridCol w:w="2497"/>
        <w:gridCol w:w="2498"/>
        <w:gridCol w:w="2498"/>
      </w:tblGrid>
      <w:tr w:rsidR="000B0898" w:rsidRPr="000B0898" w:rsidTr="006B76A8">
        <w:trPr>
          <w:trHeight w:val="1376"/>
        </w:trPr>
        <w:tc>
          <w:tcPr>
            <w:tcW w:w="1250" w:type="pct"/>
            <w:shd w:val="clear" w:color="auto" w:fill="FFFFFF"/>
            <w:hideMark/>
          </w:tcPr>
          <w:p w:rsidR="00D81C11" w:rsidRPr="000B0898" w:rsidRDefault="00D81C11" w:rsidP="006B76A8">
            <w:pPr>
              <w:widowControl/>
              <w:autoSpaceDE/>
              <w:autoSpaceDN/>
              <w:adjustRightInd/>
              <w:spacing w:line="312" w:lineRule="atLeast"/>
              <w:textAlignment w:val="baseline"/>
              <w:rPr>
                <w:rFonts w:ascii="Calibri" w:hAnsi="Calibri" w:cs="Tahoma"/>
                <w:sz w:val="21"/>
                <w:szCs w:val="21"/>
              </w:rPr>
            </w:pPr>
            <w:r w:rsidRPr="000B0898">
              <w:rPr>
                <w:rFonts w:ascii="Calibri" w:hAnsi="Calibri" w:cs="Tahoma"/>
                <w:b/>
                <w:bCs/>
                <w:sz w:val="21"/>
                <w:szCs w:val="21"/>
                <w:bdr w:val="none" w:sz="0" w:space="0" w:color="auto" w:frame="1"/>
              </w:rPr>
              <w:t>K-2</w:t>
            </w:r>
          </w:p>
          <w:p w:rsidR="00D81C11" w:rsidRPr="000B0898" w:rsidRDefault="00D81C11" w:rsidP="006B76A8">
            <w:pPr>
              <w:widowControl/>
              <w:autoSpaceDE/>
              <w:autoSpaceDN/>
              <w:adjustRightInd/>
              <w:spacing w:after="360" w:line="312" w:lineRule="atLeast"/>
              <w:textAlignment w:val="baseline"/>
              <w:rPr>
                <w:rFonts w:ascii="Calibri" w:hAnsi="Calibri" w:cs="Tahoma"/>
                <w:sz w:val="21"/>
                <w:szCs w:val="21"/>
              </w:rPr>
            </w:pPr>
            <w:r w:rsidRPr="000B0898">
              <w:rPr>
                <w:rFonts w:ascii="Calibri" w:hAnsi="Calibri" w:cs="Tahoma"/>
                <w:sz w:val="21"/>
                <w:szCs w:val="21"/>
              </w:rPr>
              <w:t>You can assume that students already know that  . . .</w:t>
            </w:r>
          </w:p>
        </w:tc>
        <w:tc>
          <w:tcPr>
            <w:tcW w:w="1250" w:type="pct"/>
            <w:shd w:val="clear" w:color="auto" w:fill="FFFFFF"/>
            <w:hideMark/>
          </w:tcPr>
          <w:p w:rsidR="00D81C11" w:rsidRPr="000B0898" w:rsidRDefault="00D81C11" w:rsidP="006B76A8">
            <w:pPr>
              <w:widowControl/>
              <w:autoSpaceDE/>
              <w:autoSpaceDN/>
              <w:adjustRightInd/>
              <w:spacing w:line="312" w:lineRule="atLeast"/>
              <w:textAlignment w:val="baseline"/>
              <w:rPr>
                <w:rFonts w:ascii="Calibri" w:hAnsi="Calibri" w:cs="Tahoma"/>
                <w:sz w:val="21"/>
                <w:szCs w:val="21"/>
              </w:rPr>
            </w:pPr>
            <w:r w:rsidRPr="000B0898">
              <w:rPr>
                <w:rFonts w:ascii="Calibri" w:hAnsi="Calibri" w:cs="Tahoma"/>
                <w:b/>
                <w:bCs/>
                <w:sz w:val="21"/>
                <w:szCs w:val="21"/>
                <w:bdr w:val="none" w:sz="0" w:space="0" w:color="auto" w:frame="1"/>
              </w:rPr>
              <w:t>3-5</w:t>
            </w:r>
          </w:p>
          <w:p w:rsidR="00D81C11" w:rsidRPr="000B0898" w:rsidRDefault="00D81C11" w:rsidP="006B76A8">
            <w:pPr>
              <w:widowControl/>
              <w:autoSpaceDE/>
              <w:autoSpaceDN/>
              <w:adjustRightInd/>
              <w:spacing w:after="360" w:line="312" w:lineRule="atLeast"/>
              <w:textAlignment w:val="baseline"/>
              <w:rPr>
                <w:rFonts w:ascii="Calibri" w:hAnsi="Calibri" w:cs="Tahoma"/>
                <w:sz w:val="21"/>
                <w:szCs w:val="21"/>
              </w:rPr>
            </w:pPr>
            <w:r w:rsidRPr="000B0898">
              <w:rPr>
                <w:rFonts w:ascii="Calibri" w:hAnsi="Calibri" w:cs="Tahoma"/>
                <w:sz w:val="21"/>
                <w:szCs w:val="21"/>
              </w:rPr>
              <w:t>Students should have learned this, but it is fine to review it . . .</w:t>
            </w:r>
          </w:p>
        </w:tc>
        <w:tc>
          <w:tcPr>
            <w:tcW w:w="1250" w:type="pct"/>
            <w:shd w:val="clear" w:color="auto" w:fill="FFFFFF"/>
            <w:hideMark/>
          </w:tcPr>
          <w:p w:rsidR="00D81C11" w:rsidRPr="00CA0076" w:rsidRDefault="00D81C11" w:rsidP="006B76A8">
            <w:pPr>
              <w:widowControl/>
              <w:autoSpaceDE/>
              <w:autoSpaceDN/>
              <w:adjustRightInd/>
              <w:spacing w:line="312" w:lineRule="atLeast"/>
              <w:textAlignment w:val="baseline"/>
              <w:rPr>
                <w:rFonts w:ascii="Calibri" w:hAnsi="Calibri" w:cs="Tahoma"/>
                <w:b/>
                <w:bCs/>
                <w:sz w:val="21"/>
                <w:szCs w:val="21"/>
                <w:bdr w:val="none" w:sz="0" w:space="0" w:color="auto" w:frame="1"/>
              </w:rPr>
            </w:pPr>
            <w:r w:rsidRPr="00CA0076">
              <w:rPr>
                <w:rFonts w:ascii="Calibri" w:hAnsi="Calibri" w:cs="Tahoma"/>
                <w:b/>
                <w:bCs/>
                <w:sz w:val="21"/>
                <w:szCs w:val="21"/>
                <w:bdr w:val="none" w:sz="0" w:space="0" w:color="auto" w:frame="1"/>
              </w:rPr>
              <w:t>6-8</w:t>
            </w:r>
          </w:p>
          <w:p w:rsidR="00D81C11" w:rsidRPr="00CA0076" w:rsidRDefault="00D81C11" w:rsidP="006B76A8">
            <w:pPr>
              <w:widowControl/>
              <w:autoSpaceDE/>
              <w:autoSpaceDN/>
              <w:adjustRightInd/>
              <w:spacing w:line="312" w:lineRule="atLeast"/>
              <w:textAlignment w:val="baseline"/>
              <w:rPr>
                <w:rFonts w:ascii="Calibri" w:hAnsi="Calibri" w:cs="Tahoma"/>
                <w:sz w:val="21"/>
                <w:szCs w:val="21"/>
              </w:rPr>
            </w:pPr>
            <w:r w:rsidRPr="00CA0076">
              <w:rPr>
                <w:rFonts w:ascii="Calibri" w:hAnsi="Calibri" w:cs="Tahoma"/>
                <w:b/>
                <w:bCs/>
                <w:sz w:val="21"/>
                <w:szCs w:val="21"/>
                <w:bdr w:val="none" w:sz="0" w:space="0" w:color="auto" w:frame="1"/>
              </w:rPr>
              <w:t>This is what students need to learn:</w:t>
            </w:r>
          </w:p>
        </w:tc>
        <w:tc>
          <w:tcPr>
            <w:tcW w:w="1250" w:type="pct"/>
            <w:shd w:val="clear" w:color="auto" w:fill="FFFFFF"/>
            <w:hideMark/>
          </w:tcPr>
          <w:p w:rsidR="00D81C11" w:rsidRPr="000B0898" w:rsidRDefault="00D81C11" w:rsidP="006B76A8">
            <w:pPr>
              <w:widowControl/>
              <w:autoSpaceDE/>
              <w:autoSpaceDN/>
              <w:adjustRightInd/>
              <w:spacing w:line="312" w:lineRule="atLeast"/>
              <w:textAlignment w:val="baseline"/>
              <w:rPr>
                <w:rFonts w:ascii="Calibri" w:hAnsi="Calibri" w:cs="Tahoma"/>
                <w:sz w:val="21"/>
                <w:szCs w:val="21"/>
              </w:rPr>
            </w:pPr>
            <w:r w:rsidRPr="000B0898">
              <w:rPr>
                <w:rFonts w:ascii="Calibri" w:hAnsi="Calibri" w:cs="Tahoma"/>
                <w:b/>
                <w:bCs/>
                <w:sz w:val="21"/>
                <w:szCs w:val="21"/>
                <w:bdr w:val="none" w:sz="0" w:space="0" w:color="auto" w:frame="1"/>
              </w:rPr>
              <w:t>9-12</w:t>
            </w:r>
          </w:p>
          <w:p w:rsidR="00D81C11" w:rsidRPr="000B0898" w:rsidRDefault="00D81C11" w:rsidP="006B76A8">
            <w:pPr>
              <w:widowControl/>
              <w:autoSpaceDE/>
              <w:autoSpaceDN/>
              <w:adjustRightInd/>
              <w:spacing w:after="360" w:line="312" w:lineRule="atLeast"/>
              <w:textAlignment w:val="baseline"/>
              <w:rPr>
                <w:rFonts w:ascii="Calibri" w:hAnsi="Calibri" w:cs="Tahoma"/>
                <w:sz w:val="21"/>
                <w:szCs w:val="21"/>
              </w:rPr>
            </w:pPr>
            <w:r w:rsidRPr="000B0898">
              <w:rPr>
                <w:rFonts w:ascii="Calibri" w:hAnsi="Calibri" w:cs="Tahoma"/>
                <w:sz w:val="21"/>
                <w:szCs w:val="21"/>
              </w:rPr>
              <w:t>You don’t need to go into this much depth  (but it is ok to go this far if it makes sense to do so . . .)</w:t>
            </w:r>
          </w:p>
        </w:tc>
      </w:tr>
      <w:tr w:rsidR="00D81C11" w:rsidRPr="00F52470" w:rsidTr="006C11EA">
        <w:tc>
          <w:tcPr>
            <w:tcW w:w="1250" w:type="pct"/>
            <w:shd w:val="clear" w:color="auto" w:fill="FFFFFF"/>
          </w:tcPr>
          <w:p w:rsidR="00D81C11" w:rsidRPr="000B4354" w:rsidRDefault="007D245F" w:rsidP="006B76A8">
            <w:pPr>
              <w:widowControl/>
              <w:autoSpaceDE/>
              <w:autoSpaceDN/>
              <w:adjustRightInd/>
              <w:spacing w:after="360" w:line="312" w:lineRule="atLeast"/>
              <w:textAlignment w:val="baseline"/>
              <w:rPr>
                <w:rFonts w:ascii="Calibri" w:hAnsi="Calibri" w:cs="Tahoma"/>
                <w:color w:val="575757"/>
                <w:sz w:val="21"/>
                <w:szCs w:val="21"/>
                <w:highlight w:val="cyan"/>
              </w:rPr>
            </w:pPr>
            <w:r w:rsidRPr="007D245F">
              <w:rPr>
                <w:rFonts w:ascii="Calibri" w:hAnsi="Calibri" w:cs="Tahoma"/>
                <w:color w:val="575757"/>
                <w:sz w:val="21"/>
                <w:szCs w:val="21"/>
              </w:rPr>
              <w:t>• Some events happen very quickly; others occur very slowly, over a time period much longer than one can observe. (2-ESS1-1)</w:t>
            </w:r>
          </w:p>
        </w:tc>
        <w:tc>
          <w:tcPr>
            <w:tcW w:w="1250" w:type="pct"/>
            <w:shd w:val="clear" w:color="auto" w:fill="FFFFFF"/>
          </w:tcPr>
          <w:p w:rsidR="00D81C11" w:rsidRPr="000B4354" w:rsidRDefault="007D245F" w:rsidP="006B76A8">
            <w:pPr>
              <w:widowControl/>
              <w:autoSpaceDE/>
              <w:autoSpaceDN/>
              <w:adjustRightInd/>
              <w:spacing w:after="360" w:line="312" w:lineRule="atLeast"/>
              <w:textAlignment w:val="baseline"/>
              <w:rPr>
                <w:rFonts w:ascii="Calibri" w:hAnsi="Calibri" w:cs="Tahoma"/>
                <w:color w:val="575757"/>
                <w:sz w:val="21"/>
                <w:szCs w:val="21"/>
                <w:highlight w:val="cyan"/>
              </w:rPr>
            </w:pPr>
            <w:r w:rsidRPr="007D245F">
              <w:rPr>
                <w:rFonts w:ascii="Calibri" w:hAnsi="Calibri" w:cs="Tahoma"/>
                <w:color w:val="575757"/>
                <w:sz w:val="21"/>
                <w:szCs w:val="21"/>
              </w:rPr>
              <w:t>• Local, regional, and global patterns of rock formations reveal changes over time due to earth forces, such as earthquakes. The presence and location of certain fossil types indicate the order in which rock layers were formed. (4-ESS1-1)</w:t>
            </w:r>
          </w:p>
        </w:tc>
        <w:tc>
          <w:tcPr>
            <w:tcW w:w="1250" w:type="pct"/>
            <w:shd w:val="clear" w:color="auto" w:fill="FFFFFF"/>
          </w:tcPr>
          <w:p w:rsidR="00D81C11" w:rsidRPr="00CA0076" w:rsidRDefault="007D245F" w:rsidP="006B76A8">
            <w:pPr>
              <w:widowControl/>
              <w:autoSpaceDE/>
              <w:autoSpaceDN/>
              <w:adjustRightInd/>
              <w:spacing w:line="312" w:lineRule="atLeast"/>
              <w:textAlignment w:val="baseline"/>
              <w:rPr>
                <w:rFonts w:ascii="Calibri" w:hAnsi="Calibri" w:cs="Tahoma"/>
                <w:sz w:val="21"/>
                <w:szCs w:val="21"/>
                <w:highlight w:val="cyan"/>
              </w:rPr>
            </w:pPr>
            <w:r w:rsidRPr="00CA0076">
              <w:rPr>
                <w:rFonts w:ascii="Calibri" w:hAnsi="Calibri" w:cs="Tahoma"/>
                <w:sz w:val="21"/>
                <w:szCs w:val="21"/>
              </w:rPr>
              <w:t>• The geologic time scale interpreted from rock strata provides a way to organize Earth’s history. Analyses of rock strata and the fossil record provide only relative dates, not an absolute scale. (MS-ESS1-4)</w:t>
            </w:r>
          </w:p>
        </w:tc>
        <w:tc>
          <w:tcPr>
            <w:tcW w:w="1250" w:type="pct"/>
            <w:shd w:val="clear" w:color="auto" w:fill="FFFFFF"/>
          </w:tcPr>
          <w:p w:rsidR="00D81C11" w:rsidRDefault="007D245F" w:rsidP="006B76A8">
            <w:pPr>
              <w:widowControl/>
              <w:autoSpaceDE/>
              <w:autoSpaceDN/>
              <w:adjustRightInd/>
              <w:spacing w:after="360" w:line="312" w:lineRule="atLeast"/>
              <w:textAlignment w:val="baseline"/>
              <w:rPr>
                <w:rFonts w:ascii="Calibri" w:hAnsi="Calibri" w:cs="Tahoma"/>
                <w:color w:val="575757"/>
                <w:sz w:val="21"/>
                <w:szCs w:val="21"/>
              </w:rPr>
            </w:pPr>
            <w:r w:rsidRPr="007D245F">
              <w:rPr>
                <w:rFonts w:ascii="Calibri" w:hAnsi="Calibri" w:cs="Tahoma"/>
                <w:color w:val="575757"/>
                <w:sz w:val="21"/>
                <w:szCs w:val="21"/>
              </w:rPr>
              <w:t>• Continental rocks, which can be older than 4 billion years, are generally much older than the rocks of the ocean floor, which are less than 200 million years old. (HS-ESS1-5)</w:t>
            </w:r>
          </w:p>
          <w:p w:rsidR="007D245F" w:rsidRPr="00F52470" w:rsidRDefault="007D245F" w:rsidP="006B76A8">
            <w:pPr>
              <w:widowControl/>
              <w:autoSpaceDE/>
              <w:autoSpaceDN/>
              <w:adjustRightInd/>
              <w:spacing w:after="360" w:line="312" w:lineRule="atLeast"/>
              <w:textAlignment w:val="baseline"/>
              <w:rPr>
                <w:rFonts w:ascii="Calibri" w:hAnsi="Calibri" w:cs="Tahoma"/>
                <w:color w:val="575757"/>
                <w:sz w:val="21"/>
                <w:szCs w:val="21"/>
              </w:rPr>
            </w:pPr>
            <w:r w:rsidRPr="007D245F">
              <w:rPr>
                <w:rFonts w:ascii="Calibri" w:hAnsi="Calibri" w:cs="Tahoma"/>
                <w:color w:val="575757"/>
                <w:sz w:val="21"/>
                <w:szCs w:val="21"/>
              </w:rPr>
              <w:t>• Although active geologic processes, such as plate tectonics and erosion, have destroyed or altered most of the very early rock record on Earth, other objects in the solar system, such as lunar rocks, asteroids, and meteorites, have changed little over billions of years. Studying these objects can provide information about Earth’s formation and early history. (HS-ESS1-6)</w:t>
            </w:r>
          </w:p>
        </w:tc>
      </w:tr>
    </w:tbl>
    <w:p w:rsidR="00D81C11" w:rsidRPr="00F52470" w:rsidRDefault="00D81C11" w:rsidP="00D81C11">
      <w:pPr>
        <w:widowControl/>
        <w:autoSpaceDE/>
        <w:autoSpaceDN/>
        <w:adjustRightInd/>
        <w:rPr>
          <w:rFonts w:ascii="Calibri" w:hAnsi="Calibri"/>
          <w:sz w:val="22"/>
          <w:szCs w:val="20"/>
        </w:rPr>
      </w:pPr>
    </w:p>
    <w:p w:rsidR="00D81C11" w:rsidRPr="00F52470" w:rsidRDefault="00D81C11" w:rsidP="00D81C11">
      <w:pPr>
        <w:widowControl/>
        <w:shd w:val="clear" w:color="auto" w:fill="FFFFFF"/>
        <w:autoSpaceDE/>
        <w:autoSpaceDN/>
        <w:adjustRightInd/>
        <w:spacing w:line="312" w:lineRule="atLeast"/>
        <w:textAlignment w:val="baseline"/>
        <w:rPr>
          <w:rFonts w:ascii="Calibri" w:hAnsi="Calibri" w:cs="Tahoma"/>
          <w:color w:val="575757"/>
          <w:sz w:val="21"/>
          <w:szCs w:val="21"/>
        </w:rPr>
      </w:pPr>
    </w:p>
    <w:p w:rsidR="00D81C11" w:rsidRDefault="00D81C11" w:rsidP="00D81C11">
      <w:pPr>
        <w:widowControl/>
        <w:shd w:val="clear" w:color="auto" w:fill="FFFFFF"/>
        <w:autoSpaceDE/>
        <w:autoSpaceDN/>
        <w:adjustRightInd/>
        <w:spacing w:line="288" w:lineRule="atLeast"/>
        <w:textAlignment w:val="baseline"/>
        <w:outlineLvl w:val="3"/>
        <w:rPr>
          <w:rFonts w:ascii="Calibri" w:hAnsi="Calibri" w:cs="Tahoma"/>
          <w:b/>
          <w:bCs/>
          <w:color w:val="575757"/>
          <w:sz w:val="21"/>
          <w:szCs w:val="21"/>
          <w:bdr w:val="none" w:sz="0" w:space="0" w:color="auto" w:frame="1"/>
        </w:rPr>
      </w:pPr>
    </w:p>
    <w:p w:rsidR="00D81C11" w:rsidRPr="00F52470" w:rsidRDefault="00D81C11" w:rsidP="00D81C11">
      <w:pPr>
        <w:widowControl/>
        <w:shd w:val="clear" w:color="auto" w:fill="FFFFFF"/>
        <w:autoSpaceDE/>
        <w:autoSpaceDN/>
        <w:adjustRightInd/>
        <w:spacing w:line="288" w:lineRule="atLeast"/>
        <w:textAlignment w:val="baseline"/>
        <w:outlineLvl w:val="3"/>
        <w:rPr>
          <w:rFonts w:ascii="Calibri" w:hAnsi="Calibri" w:cs="Tahoma"/>
          <w:b/>
          <w:bCs/>
          <w:color w:val="575757"/>
          <w:sz w:val="21"/>
          <w:szCs w:val="21"/>
        </w:rPr>
      </w:pPr>
      <w:r w:rsidRPr="00F52470">
        <w:rPr>
          <w:rFonts w:ascii="Calibri" w:hAnsi="Calibri" w:cs="Tahoma"/>
          <w:b/>
          <w:bCs/>
          <w:color w:val="575757"/>
          <w:sz w:val="21"/>
          <w:szCs w:val="21"/>
          <w:bdr w:val="none" w:sz="0" w:space="0" w:color="auto" w:frame="1"/>
        </w:rPr>
        <w:t>Middle School Level Resources:</w:t>
      </w:r>
    </w:p>
    <w:p w:rsidR="00D81C11" w:rsidRPr="00F52470" w:rsidRDefault="00D81C11" w:rsidP="00D81C11">
      <w:pPr>
        <w:widowControl/>
        <w:shd w:val="clear" w:color="auto" w:fill="FFFFFF"/>
        <w:autoSpaceDE/>
        <w:autoSpaceDN/>
        <w:adjustRightInd/>
        <w:spacing w:line="312" w:lineRule="atLeast"/>
        <w:textAlignment w:val="baseline"/>
        <w:rPr>
          <w:rFonts w:ascii="Calibri" w:hAnsi="Calibri" w:cs="Tahoma"/>
          <w:color w:val="575757"/>
          <w:sz w:val="21"/>
          <w:szCs w:val="21"/>
        </w:rPr>
      </w:pPr>
      <w:r w:rsidRPr="00F52470">
        <w:rPr>
          <w:rFonts w:ascii="Calibri" w:hAnsi="Calibri" w:cs="Tahoma"/>
          <w:color w:val="575757"/>
          <w:sz w:val="21"/>
          <w:szCs w:val="21"/>
        </w:rPr>
        <w:t>These are examples of what middle schoolers are learning.</w:t>
      </w:r>
    </w:p>
    <w:p w:rsidR="00D81C11" w:rsidRDefault="00D81C11" w:rsidP="00D81C11">
      <w:pPr>
        <w:widowControl/>
        <w:shd w:val="clear" w:color="auto" w:fill="FFFFFF"/>
        <w:autoSpaceDE/>
        <w:autoSpaceDN/>
        <w:adjustRightInd/>
        <w:spacing w:line="312" w:lineRule="atLeast"/>
        <w:textAlignment w:val="baseline"/>
        <w:rPr>
          <w:rFonts w:ascii="Calibri" w:hAnsi="Calibri" w:cs="Tahoma"/>
          <w:color w:val="575757"/>
          <w:sz w:val="21"/>
          <w:szCs w:val="21"/>
        </w:rPr>
      </w:pPr>
      <w:r w:rsidRPr="00F52470">
        <w:rPr>
          <w:rFonts w:ascii="Calibri" w:hAnsi="Calibri" w:cs="Tahoma"/>
          <w:color w:val="575757"/>
          <w:sz w:val="21"/>
          <w:szCs w:val="21"/>
        </w:rPr>
        <w:t>Textbook resources:</w:t>
      </w:r>
    </w:p>
    <w:p w:rsidR="00E15E7E" w:rsidRDefault="00B402EC" w:rsidP="00E15E7E">
      <w:pPr>
        <w:pStyle w:val="ListParagraph"/>
        <w:widowControl/>
        <w:numPr>
          <w:ilvl w:val="0"/>
          <w:numId w:val="12"/>
        </w:numPr>
        <w:shd w:val="clear" w:color="auto" w:fill="FFFFFF"/>
        <w:autoSpaceDE/>
        <w:autoSpaceDN/>
        <w:adjustRightInd/>
        <w:spacing w:line="312" w:lineRule="atLeast"/>
        <w:textAlignment w:val="baseline"/>
        <w:rPr>
          <w:rFonts w:ascii="Calibri" w:hAnsi="Calibri" w:cs="Tahoma"/>
          <w:color w:val="575757"/>
          <w:sz w:val="21"/>
          <w:szCs w:val="21"/>
        </w:rPr>
      </w:pPr>
      <w:r w:rsidRPr="00B402EC">
        <w:rPr>
          <w:rFonts w:ascii="Calibri" w:hAnsi="Calibri" w:cs="Tahoma"/>
          <w:color w:val="575757"/>
          <w:sz w:val="21"/>
          <w:szCs w:val="21"/>
        </w:rPr>
        <w:t xml:space="preserve">Earth Science Textbook from cK-12: </w:t>
      </w:r>
      <w:hyperlink r:id="rId8" w:history="1">
        <w:r w:rsidR="00E15E7E" w:rsidRPr="00E74964">
          <w:rPr>
            <w:rStyle w:val="Hyperlink"/>
            <w:rFonts w:ascii="Calibri" w:hAnsi="Calibri" w:cs="Tahoma"/>
            <w:sz w:val="21"/>
            <w:szCs w:val="21"/>
          </w:rPr>
          <w:t>http://www.ck12.org/book/CK-12-Earth-Science-For-Middle-School/</w:t>
        </w:r>
      </w:hyperlink>
      <w:r w:rsidR="00E15E7E">
        <w:rPr>
          <w:rFonts w:ascii="Calibri" w:hAnsi="Calibri" w:cs="Tahoma"/>
          <w:color w:val="575757"/>
          <w:sz w:val="21"/>
          <w:szCs w:val="21"/>
        </w:rPr>
        <w:t xml:space="preserve">; </w:t>
      </w:r>
      <w:hyperlink r:id="rId9" w:history="1">
        <w:r w:rsidR="00E15E7E" w:rsidRPr="00E74964">
          <w:rPr>
            <w:rStyle w:val="Hyperlink"/>
            <w:rFonts w:ascii="Calibri" w:hAnsi="Calibri" w:cs="Tahoma"/>
            <w:sz w:val="21"/>
            <w:szCs w:val="21"/>
          </w:rPr>
          <w:t>http://www.ck12.org/book/CK-12-Life-Science-For-Middle-School</w:t>
        </w:r>
      </w:hyperlink>
    </w:p>
    <w:p w:rsidR="00B402EC" w:rsidRDefault="00B402EC" w:rsidP="00B402EC">
      <w:pPr>
        <w:pStyle w:val="ListParagraph"/>
        <w:widowControl/>
        <w:numPr>
          <w:ilvl w:val="0"/>
          <w:numId w:val="10"/>
        </w:numPr>
        <w:shd w:val="clear" w:color="auto" w:fill="FFFFFF"/>
        <w:autoSpaceDE/>
        <w:autoSpaceDN/>
        <w:adjustRightInd/>
        <w:textAlignment w:val="baseline"/>
        <w:rPr>
          <w:rFonts w:ascii="Calibri" w:hAnsi="Calibri" w:cs="Tahoma"/>
          <w:color w:val="575757"/>
          <w:sz w:val="21"/>
          <w:szCs w:val="21"/>
        </w:rPr>
      </w:pPr>
      <w:r>
        <w:rPr>
          <w:rFonts w:ascii="Calibri" w:hAnsi="Calibri" w:cs="Tahoma"/>
          <w:color w:val="575757"/>
          <w:sz w:val="21"/>
          <w:szCs w:val="21"/>
        </w:rPr>
        <w:t xml:space="preserve">Evidence for Earth’s Past: </w:t>
      </w:r>
      <w:hyperlink r:id="rId10" w:history="1">
        <w:r w:rsidRPr="002F5555">
          <w:rPr>
            <w:rStyle w:val="Hyperlink"/>
            <w:rFonts w:ascii="Calibri" w:hAnsi="Calibri" w:cs="Tahoma"/>
            <w:sz w:val="21"/>
            <w:szCs w:val="21"/>
          </w:rPr>
          <w:t>http://www.ck12.org/book/CK-12-Earth-Science-For-Middle-School/section/11.0/</w:t>
        </w:r>
      </w:hyperlink>
    </w:p>
    <w:p w:rsidR="00B402EC" w:rsidRDefault="00B402EC" w:rsidP="00B402EC">
      <w:pPr>
        <w:pStyle w:val="ListParagraph"/>
        <w:widowControl/>
        <w:numPr>
          <w:ilvl w:val="0"/>
          <w:numId w:val="10"/>
        </w:numPr>
        <w:shd w:val="clear" w:color="auto" w:fill="FFFFFF"/>
        <w:autoSpaceDE/>
        <w:autoSpaceDN/>
        <w:adjustRightInd/>
        <w:textAlignment w:val="baseline"/>
        <w:rPr>
          <w:rFonts w:ascii="Calibri" w:hAnsi="Calibri" w:cs="Tahoma"/>
          <w:color w:val="575757"/>
          <w:sz w:val="21"/>
          <w:szCs w:val="21"/>
        </w:rPr>
      </w:pPr>
      <w:r>
        <w:rPr>
          <w:rFonts w:ascii="Calibri" w:hAnsi="Calibri" w:cs="Tahoma"/>
          <w:color w:val="575757"/>
          <w:sz w:val="21"/>
          <w:szCs w:val="21"/>
        </w:rPr>
        <w:t xml:space="preserve">Earth’s History and Geologic Time: </w:t>
      </w:r>
      <w:hyperlink r:id="rId11" w:history="1">
        <w:r w:rsidR="00E15E7E" w:rsidRPr="00E74964">
          <w:rPr>
            <w:rStyle w:val="Hyperlink"/>
            <w:rFonts w:ascii="Calibri" w:hAnsi="Calibri" w:cs="Tahoma"/>
            <w:sz w:val="21"/>
            <w:szCs w:val="21"/>
          </w:rPr>
          <w:t>http://www.ck12.org/book/CK-12-Earth-Science-For-Middle-School/section/12.0/</w:t>
        </w:r>
      </w:hyperlink>
    </w:p>
    <w:p w:rsidR="00E15E7E" w:rsidRDefault="00E15E7E" w:rsidP="00E15E7E">
      <w:pPr>
        <w:pStyle w:val="ListParagraph"/>
        <w:widowControl/>
        <w:numPr>
          <w:ilvl w:val="0"/>
          <w:numId w:val="10"/>
        </w:numPr>
        <w:shd w:val="clear" w:color="auto" w:fill="FFFFFF"/>
        <w:autoSpaceDE/>
        <w:autoSpaceDN/>
        <w:adjustRightInd/>
        <w:textAlignment w:val="baseline"/>
        <w:rPr>
          <w:rFonts w:ascii="Calibri" w:hAnsi="Calibri" w:cs="Tahoma"/>
          <w:color w:val="575757"/>
          <w:sz w:val="21"/>
          <w:szCs w:val="21"/>
        </w:rPr>
      </w:pPr>
      <w:r>
        <w:rPr>
          <w:rFonts w:ascii="Calibri" w:hAnsi="Calibri" w:cs="Tahoma"/>
          <w:color w:val="575757"/>
          <w:sz w:val="21"/>
          <w:szCs w:val="21"/>
        </w:rPr>
        <w:t>History of Life on Earth:</w:t>
      </w:r>
      <w:r w:rsidRPr="00E15E7E">
        <w:t xml:space="preserve"> </w:t>
      </w:r>
      <w:hyperlink r:id="rId12" w:history="1">
        <w:r w:rsidRPr="00E74964">
          <w:rPr>
            <w:rStyle w:val="Hyperlink"/>
            <w:rFonts w:ascii="Calibri" w:hAnsi="Calibri" w:cs="Tahoma"/>
            <w:sz w:val="21"/>
            <w:szCs w:val="21"/>
          </w:rPr>
          <w:t>http://www.ck12.org/book/CK-12-Life-Science-For-Middle-School/section/7.4/</w:t>
        </w:r>
      </w:hyperlink>
    </w:p>
    <w:p w:rsidR="00E15E7E" w:rsidRDefault="00E15E7E" w:rsidP="00E15E7E">
      <w:pPr>
        <w:pStyle w:val="ListParagraph"/>
        <w:widowControl/>
        <w:numPr>
          <w:ilvl w:val="0"/>
          <w:numId w:val="10"/>
        </w:numPr>
        <w:shd w:val="clear" w:color="auto" w:fill="FFFFFF"/>
        <w:autoSpaceDE/>
        <w:autoSpaceDN/>
        <w:adjustRightInd/>
        <w:textAlignment w:val="baseline"/>
        <w:rPr>
          <w:rFonts w:ascii="Calibri" w:hAnsi="Calibri" w:cs="Tahoma"/>
          <w:color w:val="575757"/>
          <w:sz w:val="21"/>
          <w:szCs w:val="21"/>
        </w:rPr>
      </w:pPr>
      <w:r>
        <w:rPr>
          <w:rFonts w:ascii="Calibri" w:hAnsi="Calibri" w:cs="Tahoma"/>
          <w:color w:val="575757"/>
          <w:sz w:val="21"/>
          <w:szCs w:val="21"/>
        </w:rPr>
        <w:t xml:space="preserve">Evidence for Evolution: </w:t>
      </w:r>
      <w:hyperlink r:id="rId13" w:history="1">
        <w:r w:rsidRPr="00E74964">
          <w:rPr>
            <w:rStyle w:val="Hyperlink"/>
            <w:rFonts w:ascii="Calibri" w:hAnsi="Calibri" w:cs="Tahoma"/>
            <w:sz w:val="21"/>
            <w:szCs w:val="21"/>
          </w:rPr>
          <w:t>http://www.ck12.org/book/CK-12-Life-Science-For-Middle-School/section/7.2/</w:t>
        </w:r>
      </w:hyperlink>
    </w:p>
    <w:p w:rsidR="00383222" w:rsidRPr="00E15E7E" w:rsidRDefault="00383222" w:rsidP="00E15E7E">
      <w:pPr>
        <w:pStyle w:val="ListParagraph"/>
        <w:widowControl/>
        <w:shd w:val="clear" w:color="auto" w:fill="FFFFFF"/>
        <w:autoSpaceDE/>
        <w:autoSpaceDN/>
        <w:adjustRightInd/>
        <w:ind w:left="1080"/>
        <w:textAlignment w:val="baseline"/>
        <w:rPr>
          <w:rFonts w:ascii="Calibri" w:hAnsi="Calibri" w:cs="Tahoma"/>
          <w:color w:val="575757"/>
          <w:sz w:val="21"/>
          <w:szCs w:val="21"/>
        </w:rPr>
      </w:pPr>
    </w:p>
    <w:p w:rsidR="000B0898" w:rsidRPr="00F52470" w:rsidRDefault="000B0898" w:rsidP="00D81C11">
      <w:pPr>
        <w:widowControl/>
        <w:shd w:val="clear" w:color="auto" w:fill="FFFFFF"/>
        <w:autoSpaceDE/>
        <w:autoSpaceDN/>
        <w:adjustRightInd/>
        <w:textAlignment w:val="baseline"/>
        <w:rPr>
          <w:rFonts w:ascii="Calibri" w:hAnsi="Calibri" w:cs="Tahoma"/>
          <w:color w:val="575757"/>
          <w:sz w:val="21"/>
          <w:szCs w:val="21"/>
        </w:rPr>
      </w:pPr>
    </w:p>
    <w:p w:rsidR="00D81C11" w:rsidRPr="00F52470" w:rsidRDefault="00D81C11" w:rsidP="00D81C11">
      <w:pPr>
        <w:widowControl/>
        <w:shd w:val="clear" w:color="auto" w:fill="FFFFFF"/>
        <w:autoSpaceDE/>
        <w:autoSpaceDN/>
        <w:adjustRightInd/>
        <w:textAlignment w:val="baseline"/>
        <w:rPr>
          <w:rFonts w:ascii="Calibri" w:hAnsi="Calibri" w:cs="Tahoma"/>
          <w:color w:val="575757"/>
          <w:sz w:val="21"/>
          <w:szCs w:val="21"/>
        </w:rPr>
      </w:pPr>
      <w:r w:rsidRPr="00F52470">
        <w:rPr>
          <w:rFonts w:ascii="Calibri" w:hAnsi="Calibri" w:cs="Tahoma"/>
          <w:color w:val="575757"/>
          <w:sz w:val="21"/>
          <w:szCs w:val="21"/>
        </w:rPr>
        <w:t>Other Resources:</w:t>
      </w:r>
    </w:p>
    <w:p w:rsidR="00D81C11" w:rsidRPr="00F52470" w:rsidRDefault="00D81C11" w:rsidP="00D81C11">
      <w:pPr>
        <w:widowControl/>
        <w:autoSpaceDE/>
        <w:autoSpaceDN/>
        <w:adjustRightInd/>
        <w:spacing w:after="200" w:line="276" w:lineRule="auto"/>
        <w:rPr>
          <w:rFonts w:ascii="Calibri" w:hAnsi="Calibri"/>
          <w:sz w:val="22"/>
          <w:szCs w:val="20"/>
        </w:rPr>
      </w:pPr>
      <w:r w:rsidRPr="00F52470">
        <w:rPr>
          <w:rFonts w:ascii="Calibri" w:hAnsi="Calibri"/>
          <w:sz w:val="22"/>
          <w:szCs w:val="20"/>
        </w:rPr>
        <w:br w:type="page"/>
      </w:r>
    </w:p>
    <w:p w:rsidR="002C1147" w:rsidRDefault="002C1147"/>
    <w:sectPr w:rsidR="002C1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5A4"/>
    <w:multiLevelType w:val="multilevel"/>
    <w:tmpl w:val="D8B4F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327CD4"/>
    <w:multiLevelType w:val="multilevel"/>
    <w:tmpl w:val="2BEC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6B600E"/>
    <w:multiLevelType w:val="hybridMultilevel"/>
    <w:tmpl w:val="FACA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11EF7"/>
    <w:multiLevelType w:val="multilevel"/>
    <w:tmpl w:val="2BEC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4814BF"/>
    <w:multiLevelType w:val="multilevel"/>
    <w:tmpl w:val="511ADA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nsid w:val="3A5F1886"/>
    <w:multiLevelType w:val="multilevel"/>
    <w:tmpl w:val="21DC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7E37B3"/>
    <w:multiLevelType w:val="multilevel"/>
    <w:tmpl w:val="F8AA51DE"/>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7">
    <w:nsid w:val="41657972"/>
    <w:multiLevelType w:val="multilevel"/>
    <w:tmpl w:val="2BEC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855F82"/>
    <w:multiLevelType w:val="multilevel"/>
    <w:tmpl w:val="A5A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FB42FB"/>
    <w:multiLevelType w:val="multilevel"/>
    <w:tmpl w:val="2BEC58A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nsid w:val="6D871581"/>
    <w:multiLevelType w:val="multilevel"/>
    <w:tmpl w:val="788AB1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nsid w:val="7C094553"/>
    <w:multiLevelType w:val="multilevel"/>
    <w:tmpl w:val="2BEC5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8"/>
  </w:num>
  <w:num w:numId="4">
    <w:abstractNumId w:val="10"/>
  </w:num>
  <w:num w:numId="5">
    <w:abstractNumId w:val="4"/>
  </w:num>
  <w:num w:numId="6">
    <w:abstractNumId w:val="5"/>
  </w:num>
  <w:num w:numId="7">
    <w:abstractNumId w:val="1"/>
  </w:num>
  <w:num w:numId="8">
    <w:abstractNumId w:val="7"/>
  </w:num>
  <w:num w:numId="9">
    <w:abstractNumId w:val="11"/>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C11"/>
    <w:rsid w:val="000123EE"/>
    <w:rsid w:val="00091F20"/>
    <w:rsid w:val="000B0898"/>
    <w:rsid w:val="000B4354"/>
    <w:rsid w:val="00125E83"/>
    <w:rsid w:val="001757C5"/>
    <w:rsid w:val="00181482"/>
    <w:rsid w:val="00211932"/>
    <w:rsid w:val="002158B5"/>
    <w:rsid w:val="002541E8"/>
    <w:rsid w:val="0028615D"/>
    <w:rsid w:val="002A1A85"/>
    <w:rsid w:val="002C1147"/>
    <w:rsid w:val="002D0408"/>
    <w:rsid w:val="002E42BA"/>
    <w:rsid w:val="0030670A"/>
    <w:rsid w:val="00320F7D"/>
    <w:rsid w:val="00326CC3"/>
    <w:rsid w:val="00364732"/>
    <w:rsid w:val="00383222"/>
    <w:rsid w:val="00446449"/>
    <w:rsid w:val="004D4AAD"/>
    <w:rsid w:val="004E7254"/>
    <w:rsid w:val="00565136"/>
    <w:rsid w:val="0058083F"/>
    <w:rsid w:val="00581E73"/>
    <w:rsid w:val="005A3FB0"/>
    <w:rsid w:val="005A52DE"/>
    <w:rsid w:val="005B5903"/>
    <w:rsid w:val="005F144F"/>
    <w:rsid w:val="00613A12"/>
    <w:rsid w:val="00630255"/>
    <w:rsid w:val="006C11EA"/>
    <w:rsid w:val="006C7226"/>
    <w:rsid w:val="00753E4A"/>
    <w:rsid w:val="00785679"/>
    <w:rsid w:val="007871C1"/>
    <w:rsid w:val="007B093E"/>
    <w:rsid w:val="007B26CD"/>
    <w:rsid w:val="007D245F"/>
    <w:rsid w:val="007F4CCB"/>
    <w:rsid w:val="00814275"/>
    <w:rsid w:val="00814A8D"/>
    <w:rsid w:val="00851D04"/>
    <w:rsid w:val="00866FFE"/>
    <w:rsid w:val="00941E0E"/>
    <w:rsid w:val="0097319C"/>
    <w:rsid w:val="009C5519"/>
    <w:rsid w:val="00A04033"/>
    <w:rsid w:val="00A061E0"/>
    <w:rsid w:val="00AB39B5"/>
    <w:rsid w:val="00AF0BC6"/>
    <w:rsid w:val="00B402EC"/>
    <w:rsid w:val="00C0720E"/>
    <w:rsid w:val="00C740CF"/>
    <w:rsid w:val="00C778C4"/>
    <w:rsid w:val="00CA0076"/>
    <w:rsid w:val="00CA26F6"/>
    <w:rsid w:val="00CC1214"/>
    <w:rsid w:val="00CC13F6"/>
    <w:rsid w:val="00D50B20"/>
    <w:rsid w:val="00D626E5"/>
    <w:rsid w:val="00D81C11"/>
    <w:rsid w:val="00DC3F9D"/>
    <w:rsid w:val="00E149B1"/>
    <w:rsid w:val="00E15E7E"/>
    <w:rsid w:val="00E1651B"/>
    <w:rsid w:val="00E44850"/>
    <w:rsid w:val="00E65C59"/>
    <w:rsid w:val="00E67DD6"/>
    <w:rsid w:val="00E8359C"/>
    <w:rsid w:val="00EC0A24"/>
    <w:rsid w:val="00EC4567"/>
    <w:rsid w:val="00EE1C12"/>
    <w:rsid w:val="00EF3F04"/>
    <w:rsid w:val="00EF6F86"/>
    <w:rsid w:val="00F15823"/>
    <w:rsid w:val="00F163BE"/>
    <w:rsid w:val="00F23DFE"/>
    <w:rsid w:val="00F56833"/>
    <w:rsid w:val="00F92F25"/>
    <w:rsid w:val="00F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C11"/>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50B20"/>
    <w:pPr>
      <w:keepNext/>
      <w:keepLines/>
      <w:spacing w:before="480"/>
      <w:outlineLvl w:val="0"/>
    </w:pPr>
    <w:rPr>
      <w:rFonts w:asciiTheme="minorHAnsi" w:eastAsiaTheme="majorEastAsia" w:hAnsiTheme="min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B20"/>
    <w:pPr>
      <w:keepNext/>
      <w:keepLines/>
      <w:spacing w:before="200"/>
      <w:outlineLvl w:val="1"/>
    </w:pPr>
    <w:rPr>
      <w:rFonts w:asciiTheme="minorHAnsi" w:eastAsiaTheme="majorEastAsia" w:hAnsiTheme="min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6F6"/>
    <w:pPr>
      <w:keepNext/>
      <w:keepLines/>
      <w:outlineLvl w:val="2"/>
    </w:pPr>
    <w:rPr>
      <w:rFonts w:eastAsiaTheme="majorEastAsia" w:cstheme="majorBidi"/>
      <w:b/>
      <w:bCs/>
      <w:color w:val="4F81BD"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6F6"/>
    <w:rPr>
      <w:rFonts w:ascii="Calibri" w:eastAsiaTheme="majorEastAsia" w:hAnsi="Calibri" w:cstheme="majorBidi"/>
      <w:b/>
      <w:bCs/>
      <w:color w:val="4F81BD" w:themeColor="accent1"/>
    </w:rPr>
  </w:style>
  <w:style w:type="paragraph" w:styleId="ListParagraph">
    <w:name w:val="List Paragraph"/>
    <w:basedOn w:val="Normal"/>
    <w:uiPriority w:val="34"/>
    <w:qFormat/>
    <w:rsid w:val="00F23DFE"/>
    <w:pPr>
      <w:ind w:left="720"/>
      <w:contextualSpacing/>
    </w:pPr>
    <w:rPr>
      <w:rFonts w:asciiTheme="minorHAnsi" w:hAnsiTheme="minorHAnsi"/>
    </w:rPr>
  </w:style>
  <w:style w:type="character" w:customStyle="1" w:styleId="Heading2Char">
    <w:name w:val="Heading 2 Char"/>
    <w:basedOn w:val="DefaultParagraphFont"/>
    <w:link w:val="Heading2"/>
    <w:uiPriority w:val="9"/>
    <w:rsid w:val="00D50B20"/>
    <w:rPr>
      <w:rFonts w:eastAsiaTheme="majorEastAsia" w:cstheme="majorBidi"/>
      <w:b/>
      <w:bCs/>
      <w:color w:val="4F81BD" w:themeColor="accent1"/>
      <w:sz w:val="26"/>
      <w:szCs w:val="26"/>
    </w:rPr>
  </w:style>
  <w:style w:type="character" w:customStyle="1" w:styleId="Heading1Char">
    <w:name w:val="Heading 1 Char"/>
    <w:basedOn w:val="DefaultParagraphFont"/>
    <w:link w:val="Heading1"/>
    <w:uiPriority w:val="9"/>
    <w:rsid w:val="00D50B20"/>
    <w:rPr>
      <w:rFonts w:eastAsiaTheme="majorEastAsia" w:cstheme="majorBidi"/>
      <w:b/>
      <w:bCs/>
      <w:color w:val="365F91" w:themeColor="accent1" w:themeShade="BF"/>
      <w:sz w:val="28"/>
      <w:szCs w:val="28"/>
    </w:rPr>
  </w:style>
  <w:style w:type="paragraph" w:styleId="NoSpacing">
    <w:name w:val="No Spacing"/>
    <w:aliases w:val="TEXT"/>
    <w:uiPriority w:val="1"/>
    <w:qFormat/>
    <w:rsid w:val="00E65C59"/>
    <w:pPr>
      <w:spacing w:after="0" w:line="240" w:lineRule="auto"/>
    </w:pPr>
    <w:rPr>
      <w:rFonts w:eastAsiaTheme="minorEastAsia"/>
      <w:color w:val="0070C0"/>
      <w:sz w:val="24"/>
      <w:szCs w:val="20"/>
    </w:rPr>
  </w:style>
  <w:style w:type="paragraph" w:styleId="Title">
    <w:name w:val="Title"/>
    <w:basedOn w:val="Normal"/>
    <w:next w:val="Normal"/>
    <w:link w:val="TitleChar"/>
    <w:uiPriority w:val="10"/>
    <w:qFormat/>
    <w:rsid w:val="00D81C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1C1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B4354"/>
    <w:rPr>
      <w:color w:val="0563C1"/>
      <w:u w:val="single"/>
    </w:rPr>
  </w:style>
  <w:style w:type="paragraph" w:customStyle="1" w:styleId="h2">
    <w:name w:val="h2"/>
    <w:basedOn w:val="Normal"/>
    <w:rsid w:val="00CC13F6"/>
    <w:pPr>
      <w:widowControl/>
      <w:autoSpaceDE/>
      <w:autoSpaceDN/>
      <w:adjustRightInd/>
      <w:spacing w:before="100" w:beforeAutospacing="1" w:after="100" w:afterAutospacing="1"/>
    </w:pPr>
  </w:style>
  <w:style w:type="paragraph" w:customStyle="1" w:styleId="h3a">
    <w:name w:val="h3a"/>
    <w:basedOn w:val="Normal"/>
    <w:rsid w:val="00CC13F6"/>
    <w:pPr>
      <w:widowControl/>
      <w:autoSpaceDE/>
      <w:autoSpaceDN/>
      <w:adjustRightInd/>
      <w:spacing w:before="100" w:beforeAutospacing="1" w:after="100" w:afterAutospacing="1"/>
    </w:pPr>
  </w:style>
  <w:style w:type="paragraph" w:customStyle="1" w:styleId="tx1">
    <w:name w:val="tx1"/>
    <w:basedOn w:val="Normal"/>
    <w:rsid w:val="00CC13F6"/>
    <w:pPr>
      <w:widowControl/>
      <w:autoSpaceDE/>
      <w:autoSpaceDN/>
      <w:adjustRightInd/>
      <w:spacing w:before="100" w:beforeAutospacing="1" w:after="100" w:afterAutospacing="1"/>
    </w:pPr>
  </w:style>
  <w:style w:type="paragraph" w:customStyle="1" w:styleId="tx">
    <w:name w:val="tx"/>
    <w:basedOn w:val="Normal"/>
    <w:rsid w:val="00CC13F6"/>
    <w:pPr>
      <w:widowControl/>
      <w:autoSpaceDE/>
      <w:autoSpaceDN/>
      <w:adjustRightInd/>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C11"/>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50B20"/>
    <w:pPr>
      <w:keepNext/>
      <w:keepLines/>
      <w:spacing w:before="480"/>
      <w:outlineLvl w:val="0"/>
    </w:pPr>
    <w:rPr>
      <w:rFonts w:asciiTheme="minorHAnsi" w:eastAsiaTheme="majorEastAsia" w:hAnsiTheme="min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B20"/>
    <w:pPr>
      <w:keepNext/>
      <w:keepLines/>
      <w:spacing w:before="200"/>
      <w:outlineLvl w:val="1"/>
    </w:pPr>
    <w:rPr>
      <w:rFonts w:asciiTheme="minorHAnsi" w:eastAsiaTheme="majorEastAsia" w:hAnsiTheme="min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6F6"/>
    <w:pPr>
      <w:keepNext/>
      <w:keepLines/>
      <w:outlineLvl w:val="2"/>
    </w:pPr>
    <w:rPr>
      <w:rFonts w:eastAsiaTheme="majorEastAsia" w:cstheme="majorBidi"/>
      <w:b/>
      <w:bCs/>
      <w:color w:val="4F81BD"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6F6"/>
    <w:rPr>
      <w:rFonts w:ascii="Calibri" w:eastAsiaTheme="majorEastAsia" w:hAnsi="Calibri" w:cstheme="majorBidi"/>
      <w:b/>
      <w:bCs/>
      <w:color w:val="4F81BD" w:themeColor="accent1"/>
    </w:rPr>
  </w:style>
  <w:style w:type="paragraph" w:styleId="ListParagraph">
    <w:name w:val="List Paragraph"/>
    <w:basedOn w:val="Normal"/>
    <w:uiPriority w:val="34"/>
    <w:qFormat/>
    <w:rsid w:val="00F23DFE"/>
    <w:pPr>
      <w:ind w:left="720"/>
      <w:contextualSpacing/>
    </w:pPr>
    <w:rPr>
      <w:rFonts w:asciiTheme="minorHAnsi" w:hAnsiTheme="minorHAnsi"/>
    </w:rPr>
  </w:style>
  <w:style w:type="character" w:customStyle="1" w:styleId="Heading2Char">
    <w:name w:val="Heading 2 Char"/>
    <w:basedOn w:val="DefaultParagraphFont"/>
    <w:link w:val="Heading2"/>
    <w:uiPriority w:val="9"/>
    <w:rsid w:val="00D50B20"/>
    <w:rPr>
      <w:rFonts w:eastAsiaTheme="majorEastAsia" w:cstheme="majorBidi"/>
      <w:b/>
      <w:bCs/>
      <w:color w:val="4F81BD" w:themeColor="accent1"/>
      <w:sz w:val="26"/>
      <w:szCs w:val="26"/>
    </w:rPr>
  </w:style>
  <w:style w:type="character" w:customStyle="1" w:styleId="Heading1Char">
    <w:name w:val="Heading 1 Char"/>
    <w:basedOn w:val="DefaultParagraphFont"/>
    <w:link w:val="Heading1"/>
    <w:uiPriority w:val="9"/>
    <w:rsid w:val="00D50B20"/>
    <w:rPr>
      <w:rFonts w:eastAsiaTheme="majorEastAsia" w:cstheme="majorBidi"/>
      <w:b/>
      <w:bCs/>
      <w:color w:val="365F91" w:themeColor="accent1" w:themeShade="BF"/>
      <w:sz w:val="28"/>
      <w:szCs w:val="28"/>
    </w:rPr>
  </w:style>
  <w:style w:type="paragraph" w:styleId="NoSpacing">
    <w:name w:val="No Spacing"/>
    <w:aliases w:val="TEXT"/>
    <w:uiPriority w:val="1"/>
    <w:qFormat/>
    <w:rsid w:val="00E65C59"/>
    <w:pPr>
      <w:spacing w:after="0" w:line="240" w:lineRule="auto"/>
    </w:pPr>
    <w:rPr>
      <w:rFonts w:eastAsiaTheme="minorEastAsia"/>
      <w:color w:val="0070C0"/>
      <w:sz w:val="24"/>
      <w:szCs w:val="20"/>
    </w:rPr>
  </w:style>
  <w:style w:type="paragraph" w:styleId="Title">
    <w:name w:val="Title"/>
    <w:basedOn w:val="Normal"/>
    <w:next w:val="Normal"/>
    <w:link w:val="TitleChar"/>
    <w:uiPriority w:val="10"/>
    <w:qFormat/>
    <w:rsid w:val="00D81C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1C1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B4354"/>
    <w:rPr>
      <w:color w:val="0563C1"/>
      <w:u w:val="single"/>
    </w:rPr>
  </w:style>
  <w:style w:type="paragraph" w:customStyle="1" w:styleId="h2">
    <w:name w:val="h2"/>
    <w:basedOn w:val="Normal"/>
    <w:rsid w:val="00CC13F6"/>
    <w:pPr>
      <w:widowControl/>
      <w:autoSpaceDE/>
      <w:autoSpaceDN/>
      <w:adjustRightInd/>
      <w:spacing w:before="100" w:beforeAutospacing="1" w:after="100" w:afterAutospacing="1"/>
    </w:pPr>
  </w:style>
  <w:style w:type="paragraph" w:customStyle="1" w:styleId="h3a">
    <w:name w:val="h3a"/>
    <w:basedOn w:val="Normal"/>
    <w:rsid w:val="00CC13F6"/>
    <w:pPr>
      <w:widowControl/>
      <w:autoSpaceDE/>
      <w:autoSpaceDN/>
      <w:adjustRightInd/>
      <w:spacing w:before="100" w:beforeAutospacing="1" w:after="100" w:afterAutospacing="1"/>
    </w:pPr>
  </w:style>
  <w:style w:type="paragraph" w:customStyle="1" w:styleId="tx1">
    <w:name w:val="tx1"/>
    <w:basedOn w:val="Normal"/>
    <w:rsid w:val="00CC13F6"/>
    <w:pPr>
      <w:widowControl/>
      <w:autoSpaceDE/>
      <w:autoSpaceDN/>
      <w:adjustRightInd/>
      <w:spacing w:before="100" w:beforeAutospacing="1" w:after="100" w:afterAutospacing="1"/>
    </w:pPr>
  </w:style>
  <w:style w:type="paragraph" w:customStyle="1" w:styleId="tx">
    <w:name w:val="tx"/>
    <w:basedOn w:val="Normal"/>
    <w:rsid w:val="00CC13F6"/>
    <w:pPr>
      <w:widowControl/>
      <w:autoSpaceDE/>
      <w:autoSpaceDN/>
      <w:adjustRightInd/>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565019">
      <w:bodyDiv w:val="1"/>
      <w:marLeft w:val="0"/>
      <w:marRight w:val="0"/>
      <w:marTop w:val="0"/>
      <w:marBottom w:val="0"/>
      <w:divBdr>
        <w:top w:val="none" w:sz="0" w:space="0" w:color="auto"/>
        <w:left w:val="none" w:sz="0" w:space="0" w:color="auto"/>
        <w:bottom w:val="none" w:sz="0" w:space="0" w:color="auto"/>
        <w:right w:val="none" w:sz="0" w:space="0" w:color="auto"/>
      </w:divBdr>
    </w:div>
    <w:div w:id="771096863">
      <w:bodyDiv w:val="1"/>
      <w:marLeft w:val="0"/>
      <w:marRight w:val="0"/>
      <w:marTop w:val="0"/>
      <w:marBottom w:val="0"/>
      <w:divBdr>
        <w:top w:val="none" w:sz="0" w:space="0" w:color="auto"/>
        <w:left w:val="none" w:sz="0" w:space="0" w:color="auto"/>
        <w:bottom w:val="none" w:sz="0" w:space="0" w:color="auto"/>
        <w:right w:val="none" w:sz="0" w:space="0" w:color="auto"/>
      </w:divBdr>
      <w:divsChild>
        <w:div w:id="1122530553">
          <w:marLeft w:val="0"/>
          <w:marRight w:val="0"/>
          <w:marTop w:val="0"/>
          <w:marBottom w:val="0"/>
          <w:divBdr>
            <w:top w:val="none" w:sz="0" w:space="0" w:color="auto"/>
            <w:left w:val="none" w:sz="0" w:space="0" w:color="auto"/>
            <w:bottom w:val="none" w:sz="0" w:space="0" w:color="auto"/>
            <w:right w:val="none" w:sz="0" w:space="0" w:color="auto"/>
          </w:divBdr>
        </w:div>
        <w:div w:id="584266840">
          <w:marLeft w:val="0"/>
          <w:marRight w:val="0"/>
          <w:marTop w:val="0"/>
          <w:marBottom w:val="0"/>
          <w:divBdr>
            <w:top w:val="none" w:sz="0" w:space="0" w:color="auto"/>
            <w:left w:val="none" w:sz="0" w:space="0" w:color="auto"/>
            <w:bottom w:val="none" w:sz="0" w:space="0" w:color="auto"/>
            <w:right w:val="none" w:sz="0" w:space="0" w:color="auto"/>
          </w:divBdr>
        </w:div>
      </w:divsChild>
    </w:div>
    <w:div w:id="1430543089">
      <w:bodyDiv w:val="1"/>
      <w:marLeft w:val="0"/>
      <w:marRight w:val="0"/>
      <w:marTop w:val="0"/>
      <w:marBottom w:val="0"/>
      <w:divBdr>
        <w:top w:val="none" w:sz="0" w:space="0" w:color="auto"/>
        <w:left w:val="none" w:sz="0" w:space="0" w:color="auto"/>
        <w:bottom w:val="none" w:sz="0" w:space="0" w:color="auto"/>
        <w:right w:val="none" w:sz="0" w:space="0" w:color="auto"/>
      </w:divBdr>
      <w:divsChild>
        <w:div w:id="948044102">
          <w:marLeft w:val="0"/>
          <w:marRight w:val="0"/>
          <w:marTop w:val="0"/>
          <w:marBottom w:val="0"/>
          <w:divBdr>
            <w:top w:val="none" w:sz="0" w:space="0" w:color="auto"/>
            <w:left w:val="none" w:sz="0" w:space="0" w:color="auto"/>
            <w:bottom w:val="none" w:sz="0" w:space="0" w:color="auto"/>
            <w:right w:val="none" w:sz="0" w:space="0" w:color="auto"/>
          </w:divBdr>
        </w:div>
        <w:div w:id="1918205913">
          <w:marLeft w:val="0"/>
          <w:marRight w:val="0"/>
          <w:marTop w:val="0"/>
          <w:marBottom w:val="0"/>
          <w:divBdr>
            <w:top w:val="none" w:sz="0" w:space="0" w:color="auto"/>
            <w:left w:val="none" w:sz="0" w:space="0" w:color="auto"/>
            <w:bottom w:val="none" w:sz="0" w:space="0" w:color="auto"/>
            <w:right w:val="none" w:sz="0" w:space="0" w:color="auto"/>
          </w:divBdr>
        </w:div>
      </w:divsChild>
    </w:div>
    <w:div w:id="1589653814">
      <w:bodyDiv w:val="1"/>
      <w:marLeft w:val="0"/>
      <w:marRight w:val="0"/>
      <w:marTop w:val="0"/>
      <w:marBottom w:val="0"/>
      <w:divBdr>
        <w:top w:val="none" w:sz="0" w:space="0" w:color="auto"/>
        <w:left w:val="none" w:sz="0" w:space="0" w:color="auto"/>
        <w:bottom w:val="none" w:sz="0" w:space="0" w:color="auto"/>
        <w:right w:val="none" w:sz="0" w:space="0" w:color="auto"/>
      </w:divBdr>
    </w:div>
    <w:div w:id="1648901025">
      <w:bodyDiv w:val="1"/>
      <w:marLeft w:val="0"/>
      <w:marRight w:val="0"/>
      <w:marTop w:val="0"/>
      <w:marBottom w:val="0"/>
      <w:divBdr>
        <w:top w:val="none" w:sz="0" w:space="0" w:color="auto"/>
        <w:left w:val="none" w:sz="0" w:space="0" w:color="auto"/>
        <w:bottom w:val="none" w:sz="0" w:space="0" w:color="auto"/>
        <w:right w:val="none" w:sz="0" w:space="0" w:color="auto"/>
      </w:divBdr>
    </w:div>
    <w:div w:id="1690789983">
      <w:bodyDiv w:val="1"/>
      <w:marLeft w:val="0"/>
      <w:marRight w:val="0"/>
      <w:marTop w:val="0"/>
      <w:marBottom w:val="0"/>
      <w:divBdr>
        <w:top w:val="none" w:sz="0" w:space="0" w:color="auto"/>
        <w:left w:val="none" w:sz="0" w:space="0" w:color="auto"/>
        <w:bottom w:val="none" w:sz="0" w:space="0" w:color="auto"/>
        <w:right w:val="none" w:sz="0" w:space="0" w:color="auto"/>
      </w:divBdr>
      <w:divsChild>
        <w:div w:id="2124497636">
          <w:marLeft w:val="0"/>
          <w:marRight w:val="0"/>
          <w:marTop w:val="0"/>
          <w:marBottom w:val="0"/>
          <w:divBdr>
            <w:top w:val="none" w:sz="0" w:space="0" w:color="auto"/>
            <w:left w:val="none" w:sz="0" w:space="0" w:color="auto"/>
            <w:bottom w:val="none" w:sz="0" w:space="0" w:color="auto"/>
            <w:right w:val="none" w:sz="0" w:space="0" w:color="auto"/>
          </w:divBdr>
        </w:div>
        <w:div w:id="869143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k12.org/book/CK-12-Earth-Science-For-Middle-School/" TargetMode="External"/><Relationship Id="rId13" Type="http://schemas.openxmlformats.org/officeDocument/2006/relationships/hyperlink" Target="http://www.ck12.org/book/CK-12-Life-Science-For-Middle-School/section/7.2/" TargetMode="External"/><Relationship Id="rId3" Type="http://schemas.microsoft.com/office/2007/relationships/stylesWithEffects" Target="stylesWithEffects.xml"/><Relationship Id="rId7" Type="http://schemas.openxmlformats.org/officeDocument/2006/relationships/hyperlink" Target="http://www.nextgenscience.org/sites/default/files/evidence_statement/black_white/MS-ESS1-4%20Evidence%20Statements%20June%202015%20asterisks.pdf" TargetMode="External"/><Relationship Id="rId12" Type="http://schemas.openxmlformats.org/officeDocument/2006/relationships/hyperlink" Target="http://www.ck12.org/book/CK-12-Life-Science-For-Middle-School/section/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p.edu/openbook.php?record_id=13165&amp;page=177" TargetMode="External"/><Relationship Id="rId11" Type="http://schemas.openxmlformats.org/officeDocument/2006/relationships/hyperlink" Target="http://www.ck12.org/book/CK-12-Earth-Science-For-Middle-School/section/1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k12.org/book/CK-12-Earth-Science-For-Middle-School/section/11.0/" TargetMode="External"/><Relationship Id="rId4" Type="http://schemas.openxmlformats.org/officeDocument/2006/relationships/settings" Target="settings.xml"/><Relationship Id="rId9" Type="http://schemas.openxmlformats.org/officeDocument/2006/relationships/hyperlink" Target="http://www.ck12.org/book/CK-12-Life-Science-For-Middle-Scho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Carruthers</dc:creator>
  <cp:lastModifiedBy>Margaret Carruthers</cp:lastModifiedBy>
  <cp:revision>4</cp:revision>
  <dcterms:created xsi:type="dcterms:W3CDTF">2016-09-30T14:24:00Z</dcterms:created>
  <dcterms:modified xsi:type="dcterms:W3CDTF">2016-09-30T16:02:00Z</dcterms:modified>
</cp:coreProperties>
</file>