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F955" w14:textId="3D36C63A" w:rsidR="007163DC" w:rsidRPr="00621886" w:rsidRDefault="007163DC" w:rsidP="00621886">
      <w:pPr>
        <w:pStyle w:val="a3"/>
        <w:spacing w:line="480" w:lineRule="auto"/>
        <w:rPr>
          <w:rFonts w:ascii="Times New Roman" w:eastAsia="宋体" w:hAnsi="Times New Roman" w:cs="Times New Roman"/>
        </w:rPr>
      </w:pPr>
      <w:r w:rsidRPr="00621886">
        <w:rPr>
          <w:rFonts w:ascii="Times New Roman" w:eastAsia="宋体" w:hAnsi="Times New Roman" w:cs="Times New Roman"/>
        </w:rPr>
        <w:t>灰色地带项目</w:t>
      </w:r>
    </w:p>
    <w:p w14:paraId="5B76558B" w14:textId="5F3CACCC"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Project Gray Zone</w:t>
      </w:r>
      <w:r w:rsidRPr="00621886">
        <w:rPr>
          <w:rFonts w:ascii="Times New Roman" w:eastAsia="宋体" w:hAnsi="Times New Roman" w:cs="Times New Roman"/>
        </w:rPr>
        <w:t>是</w:t>
      </w:r>
      <w:r w:rsidRPr="00621886">
        <w:rPr>
          <w:rFonts w:ascii="Times New Roman" w:eastAsia="宋体" w:hAnsi="Times New Roman" w:cs="Times New Roman"/>
        </w:rPr>
        <w:t>Kalyna OSINT</w:t>
      </w:r>
      <w:r w:rsidRPr="00621886">
        <w:rPr>
          <w:rFonts w:ascii="Times New Roman" w:eastAsia="宋体" w:hAnsi="Times New Roman" w:cs="Times New Roman"/>
        </w:rPr>
        <w:t>于</w:t>
      </w:r>
      <w:r w:rsidRPr="00621886">
        <w:rPr>
          <w:rFonts w:ascii="Times New Roman" w:eastAsia="宋体" w:hAnsi="Times New Roman" w:cs="Times New Roman"/>
        </w:rPr>
        <w:t>2026</w:t>
      </w:r>
      <w:r w:rsidRPr="00621886">
        <w:rPr>
          <w:rFonts w:ascii="Times New Roman" w:eastAsia="宋体" w:hAnsi="Times New Roman" w:cs="Times New Roman"/>
        </w:rPr>
        <w:t>年</w:t>
      </w:r>
      <w:r w:rsidRPr="00621886">
        <w:rPr>
          <w:rFonts w:ascii="Times New Roman" w:eastAsia="宋体" w:hAnsi="Times New Roman" w:cs="Times New Roman"/>
        </w:rPr>
        <w:t>2</w:t>
      </w:r>
      <w:r w:rsidRPr="00621886">
        <w:rPr>
          <w:rFonts w:ascii="Times New Roman" w:eastAsia="宋体" w:hAnsi="Times New Roman" w:cs="Times New Roman"/>
        </w:rPr>
        <w:t>月</w:t>
      </w:r>
      <w:r w:rsidRPr="00621886">
        <w:rPr>
          <w:rFonts w:ascii="Times New Roman" w:eastAsia="宋体" w:hAnsi="Times New Roman" w:cs="Times New Roman"/>
        </w:rPr>
        <w:t>12</w:t>
      </w:r>
      <w:r w:rsidRPr="00621886">
        <w:rPr>
          <w:rFonts w:ascii="Times New Roman" w:eastAsia="宋体" w:hAnsi="Times New Roman" w:cs="Times New Roman"/>
        </w:rPr>
        <w:t>日启动的项目。灰色地带概念已经随战争形态变化而发生偏移，而我们的目标是更新公众对</w:t>
      </w:r>
      <w:r w:rsidRPr="00621886">
        <w:rPr>
          <w:rFonts w:ascii="Times New Roman" w:eastAsia="宋体" w:hAnsi="Times New Roman" w:cs="Times New Roman"/>
        </w:rPr>
        <w:t>“</w:t>
      </w:r>
      <w:r w:rsidRPr="00621886">
        <w:rPr>
          <w:rFonts w:ascii="Times New Roman" w:eastAsia="宋体" w:hAnsi="Times New Roman" w:cs="Times New Roman"/>
        </w:rPr>
        <w:t>灰色地带</w:t>
      </w:r>
      <w:r w:rsidRPr="00621886">
        <w:rPr>
          <w:rFonts w:ascii="Times New Roman" w:eastAsia="宋体" w:hAnsi="Times New Roman" w:cs="Times New Roman"/>
        </w:rPr>
        <w:t>”</w:t>
      </w:r>
      <w:r w:rsidRPr="00621886">
        <w:rPr>
          <w:rFonts w:ascii="Times New Roman" w:eastAsia="宋体" w:hAnsi="Times New Roman" w:cs="Times New Roman"/>
        </w:rPr>
        <w:t>的理解框架，推动</w:t>
      </w:r>
      <w:r w:rsidRPr="00621886">
        <w:rPr>
          <w:rFonts w:ascii="Times New Roman" w:eastAsia="宋体" w:hAnsi="Times New Roman" w:cs="Times New Roman"/>
        </w:rPr>
        <w:t>OSINT</w:t>
      </w:r>
      <w:r w:rsidRPr="00621886">
        <w:rPr>
          <w:rFonts w:ascii="Times New Roman" w:eastAsia="宋体" w:hAnsi="Times New Roman" w:cs="Times New Roman"/>
        </w:rPr>
        <w:t>社区转变在开源分析中对</w:t>
      </w:r>
      <w:r w:rsidRPr="00621886">
        <w:rPr>
          <w:rFonts w:ascii="Times New Roman" w:eastAsia="宋体" w:hAnsi="Times New Roman" w:cs="Times New Roman"/>
        </w:rPr>
        <w:t>“</w:t>
      </w:r>
      <w:r w:rsidRPr="00621886">
        <w:rPr>
          <w:rFonts w:ascii="Times New Roman" w:eastAsia="宋体" w:hAnsi="Times New Roman" w:cs="Times New Roman"/>
        </w:rPr>
        <w:t>灰色地带</w:t>
      </w:r>
      <w:r w:rsidRPr="00621886">
        <w:rPr>
          <w:rFonts w:ascii="Times New Roman" w:eastAsia="宋体" w:hAnsi="Times New Roman" w:cs="Times New Roman"/>
        </w:rPr>
        <w:t>”</w:t>
      </w:r>
      <w:r w:rsidRPr="00621886">
        <w:rPr>
          <w:rFonts w:ascii="Times New Roman" w:eastAsia="宋体" w:hAnsi="Times New Roman" w:cs="Times New Roman"/>
        </w:rPr>
        <w:t>的定义。本页将持续汇总定义、口径、案例与来源。</w:t>
      </w:r>
    </w:p>
    <w:p w14:paraId="7347FE06" w14:textId="6CC9F56B"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该分析将随着研究和更多数据而持续更新，你所看到的并不是最终内容。你可以从</w:t>
      </w:r>
      <w:r w:rsidRPr="00621886">
        <w:rPr>
          <w:rFonts w:ascii="Times New Roman" w:eastAsia="宋体" w:hAnsi="Times New Roman" w:cs="Times New Roman"/>
        </w:rPr>
        <w:t>Kalyna OSINT</w:t>
      </w:r>
      <w:r w:rsidRPr="00621886">
        <w:rPr>
          <w:rFonts w:ascii="Times New Roman" w:eastAsia="宋体" w:hAnsi="Times New Roman" w:cs="Times New Roman"/>
        </w:rPr>
        <w:t>官方网站</w:t>
      </w:r>
      <w:r w:rsidRPr="00621886">
        <w:rPr>
          <w:rFonts w:ascii="Times New Roman" w:eastAsia="宋体" w:hAnsi="Times New Roman" w:cs="Times New Roman"/>
        </w:rPr>
        <w:t>“</w:t>
      </w:r>
      <w:r w:rsidRPr="00621886">
        <w:rPr>
          <w:rFonts w:ascii="Times New Roman" w:eastAsia="宋体" w:hAnsi="Times New Roman" w:cs="Times New Roman"/>
        </w:rPr>
        <w:t>项目</w:t>
      </w:r>
      <w:r w:rsidRPr="00621886">
        <w:rPr>
          <w:rFonts w:ascii="Times New Roman" w:eastAsia="宋体" w:hAnsi="Times New Roman" w:cs="Times New Roman"/>
        </w:rPr>
        <w:t>”</w:t>
      </w:r>
      <w:r w:rsidRPr="00621886">
        <w:rPr>
          <w:rFonts w:ascii="Times New Roman" w:eastAsia="宋体" w:hAnsi="Times New Roman" w:cs="Times New Roman"/>
        </w:rPr>
        <w:t>部分再次进入。</w:t>
      </w:r>
    </w:p>
    <w:p w14:paraId="0F2C9866" w14:textId="77777777" w:rsidR="0080262F" w:rsidRPr="00621886" w:rsidRDefault="0080262F" w:rsidP="00621886">
      <w:pPr>
        <w:pStyle w:val="2"/>
        <w:spacing w:line="480" w:lineRule="auto"/>
        <w:rPr>
          <w:rFonts w:ascii="Times New Roman" w:eastAsia="宋体" w:hAnsi="Times New Roman" w:cs="Times New Roman"/>
        </w:rPr>
      </w:pPr>
      <w:r w:rsidRPr="00621886">
        <w:rPr>
          <w:rFonts w:ascii="Times New Roman" w:eastAsia="宋体" w:hAnsi="Times New Roman" w:cs="Times New Roman"/>
        </w:rPr>
        <w:t>新的地图参考标准</w:t>
      </w:r>
    </w:p>
    <w:p w14:paraId="3CDF3847" w14:textId="77777777"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随着我们更新对灰色地带的定义，我们的互动地图</w:t>
      </w:r>
      <w:r w:rsidRPr="00621886">
        <w:rPr>
          <w:rFonts w:ascii="Times New Roman" w:eastAsia="宋体" w:hAnsi="Times New Roman" w:cs="Times New Roman"/>
        </w:rPr>
        <w:t>Kalyna Battle Map</w:t>
      </w:r>
      <w:r w:rsidRPr="00621886">
        <w:rPr>
          <w:rFonts w:ascii="Times New Roman" w:eastAsia="宋体" w:hAnsi="Times New Roman" w:cs="Times New Roman"/>
        </w:rPr>
        <w:t>所绘制的前线也将参照这一标准发生改变。目前，我们将在第聂伯彼得罗浮斯克和扎波罗热地区率先使用这一标准。</w:t>
      </w:r>
    </w:p>
    <w:p w14:paraId="2836986F" w14:textId="6DC3F1B6"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新的前线取消了灰色地带，只由红蓝控制区和它们重叠的部分构成，下文将详细解释这样做的含义。</w:t>
      </w:r>
    </w:p>
    <w:p w14:paraId="4E15E230" w14:textId="77777777" w:rsidR="0080262F" w:rsidRPr="00621886" w:rsidRDefault="0080262F" w:rsidP="00621886">
      <w:pPr>
        <w:pStyle w:val="2"/>
        <w:spacing w:line="480" w:lineRule="auto"/>
        <w:rPr>
          <w:rFonts w:ascii="Times New Roman" w:eastAsia="宋体" w:hAnsi="Times New Roman" w:cs="Times New Roman"/>
        </w:rPr>
      </w:pPr>
      <w:r w:rsidRPr="00621886">
        <w:rPr>
          <w:rFonts w:ascii="Times New Roman" w:eastAsia="宋体" w:hAnsi="Times New Roman" w:cs="Times New Roman"/>
        </w:rPr>
        <w:t>灰色地带在过去的定义</w:t>
      </w:r>
    </w:p>
    <w:p w14:paraId="38932C65" w14:textId="77777777"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在过去，特别是</w:t>
      </w:r>
      <w:r w:rsidRPr="00621886">
        <w:rPr>
          <w:rFonts w:ascii="Times New Roman" w:eastAsia="宋体" w:hAnsi="Times New Roman" w:cs="Times New Roman"/>
        </w:rPr>
        <w:t>2023-2024</w:t>
      </w:r>
      <w:r w:rsidRPr="00621886">
        <w:rPr>
          <w:rFonts w:ascii="Times New Roman" w:eastAsia="宋体" w:hAnsi="Times New Roman" w:cs="Times New Roman"/>
        </w:rPr>
        <w:t>年间，战争研究机构和开源分析社区对于灰色地带的定义主要是两种区域的叠加或其中一种：灰色地带和交战区。灰色地带代表着一片不</w:t>
      </w:r>
      <w:r w:rsidRPr="00621886">
        <w:rPr>
          <w:rFonts w:ascii="Times New Roman" w:eastAsia="宋体" w:hAnsi="Times New Roman" w:cs="Times New Roman"/>
        </w:rPr>
        <w:lastRenderedPageBreak/>
        <w:t>存在战争双方阵地的区域；而交战区则代表着一片双方士兵都能临时进入并接触，但难以站稳脚跟的区域。</w:t>
      </w:r>
    </w:p>
    <w:p w14:paraId="1DB9A745" w14:textId="50448148"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相对的，双方都存在稳定的控制线，在控制线内友军士兵占据所有阵地，控制所有增援路线，形成对区域的稳定控制，几乎无需担心存在敌方渗透。因此，在那一段时间通过地理定位来证实前线变化是十分容易的，受到对方攻击的定位代表友方稳定控制，受到友方攻击的定位代表敌方稳定控制，双方袭击频繁的区域则为交战区。</w:t>
      </w:r>
    </w:p>
    <w:p w14:paraId="02FC883D" w14:textId="77777777" w:rsidR="0080262F" w:rsidRPr="00621886" w:rsidRDefault="0080262F" w:rsidP="00621886">
      <w:pPr>
        <w:pStyle w:val="2"/>
        <w:spacing w:line="480" w:lineRule="auto"/>
        <w:rPr>
          <w:rFonts w:ascii="Times New Roman" w:eastAsia="宋体" w:hAnsi="Times New Roman" w:cs="Times New Roman"/>
        </w:rPr>
      </w:pPr>
      <w:r w:rsidRPr="00621886">
        <w:rPr>
          <w:rFonts w:ascii="Times New Roman" w:eastAsia="宋体" w:hAnsi="Times New Roman" w:cs="Times New Roman"/>
        </w:rPr>
        <w:t>现在的</w:t>
      </w:r>
      <w:r w:rsidRPr="00621886">
        <w:rPr>
          <w:rFonts w:ascii="Times New Roman" w:eastAsia="宋体" w:hAnsi="Times New Roman" w:cs="Times New Roman"/>
        </w:rPr>
        <w:t>“</w:t>
      </w:r>
      <w:r w:rsidRPr="00621886">
        <w:rPr>
          <w:rFonts w:ascii="Times New Roman" w:eastAsia="宋体" w:hAnsi="Times New Roman" w:cs="Times New Roman"/>
        </w:rPr>
        <w:t>灰色地带</w:t>
      </w:r>
      <w:r w:rsidRPr="00621886">
        <w:rPr>
          <w:rFonts w:ascii="Times New Roman" w:eastAsia="宋体" w:hAnsi="Times New Roman" w:cs="Times New Roman"/>
        </w:rPr>
        <w:t>”</w:t>
      </w:r>
    </w:p>
    <w:p w14:paraId="2D033141" w14:textId="77777777"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在</w:t>
      </w:r>
      <w:r w:rsidRPr="00621886">
        <w:rPr>
          <w:rFonts w:ascii="Times New Roman" w:eastAsia="宋体" w:hAnsi="Times New Roman" w:cs="Times New Roman"/>
        </w:rPr>
        <w:t>2025</w:t>
      </w:r>
      <w:r w:rsidRPr="00621886">
        <w:rPr>
          <w:rFonts w:ascii="Times New Roman" w:eastAsia="宋体" w:hAnsi="Times New Roman" w:cs="Times New Roman"/>
        </w:rPr>
        <w:t>年间，由于缺少真正的突破力量、实现目标所需要的人力和迫于宣传需要，俄罗斯军队大规模通过自杀式袭击或渗透的方式将步兵送入目标地点展示旗帜。这些士兵通过上述手段进入到目标地点并藏匿，他们无法得到来自稳定控制区的增援和补给，也难以仅凭自己站稳脚跟，他们的唯一任务是生存下去，而不是交战，甚至在一些情况下最好避免交战。</w:t>
      </w:r>
    </w:p>
    <w:p w14:paraId="6E854637" w14:textId="77777777"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这是我们有关俄军</w:t>
      </w:r>
      <w:hyperlink r:id="rId4" w:tgtFrame="_blank" w:history="1">
        <w:r w:rsidRPr="00621886">
          <w:rPr>
            <w:rStyle w:val="ae"/>
            <w:rFonts w:ascii="Times New Roman" w:eastAsia="宋体" w:hAnsi="Times New Roman" w:cs="Times New Roman"/>
          </w:rPr>
          <w:t>第一次渗透波克罗夫斯克的报告</w:t>
        </w:r>
      </w:hyperlink>
      <w:r w:rsidRPr="00621886">
        <w:rPr>
          <w:rFonts w:ascii="Times New Roman" w:eastAsia="宋体" w:hAnsi="Times New Roman" w:cs="Times New Roman"/>
        </w:rPr>
        <w:t>，以便你可以更好的理解上文所描述的现状。这种情况在几乎所有前线发生，相信大部分人都已有所耳闻。</w:t>
      </w:r>
    </w:p>
    <w:p w14:paraId="548E1BF1" w14:textId="6F207B39" w:rsidR="0080262F" w:rsidRPr="00621886" w:rsidRDefault="0080262F" w:rsidP="00621886">
      <w:pPr>
        <w:spacing w:line="480" w:lineRule="auto"/>
        <w:rPr>
          <w:rFonts w:ascii="Times New Roman" w:eastAsia="宋体" w:hAnsi="Times New Roman" w:cs="Times New Roman"/>
        </w:rPr>
      </w:pPr>
      <w:r w:rsidRPr="00621886">
        <w:rPr>
          <w:rFonts w:ascii="Times New Roman" w:eastAsia="宋体" w:hAnsi="Times New Roman" w:cs="Times New Roman"/>
        </w:rPr>
        <w:t>不仅如此，恶劣的天气和无人机的大量使用也让步兵渗透更加容易。</w:t>
      </w:r>
    </w:p>
    <w:p w14:paraId="54790B09" w14:textId="00DB5665" w:rsidR="00741609" w:rsidRPr="00621886" w:rsidRDefault="0080262F" w:rsidP="00621886">
      <w:pPr>
        <w:spacing w:line="480" w:lineRule="auto"/>
        <w:rPr>
          <w:rFonts w:ascii="Times New Roman" w:eastAsia="宋体" w:hAnsi="Times New Roman" w:cs="Times New Roman"/>
          <w:b/>
          <w:bCs/>
        </w:rPr>
      </w:pPr>
      <w:r w:rsidRPr="00621886">
        <w:rPr>
          <w:rFonts w:ascii="Times New Roman" w:eastAsia="宋体" w:hAnsi="Times New Roman" w:cs="Times New Roman"/>
          <w:b/>
          <w:bCs/>
        </w:rPr>
        <w:t>参考</w:t>
      </w:r>
      <w:r w:rsidR="006E1C2F">
        <w:rPr>
          <w:rFonts w:ascii="Times New Roman" w:eastAsia="宋体" w:hAnsi="Times New Roman" w:cs="Times New Roman" w:hint="eastAsia"/>
          <w:b/>
          <w:bCs/>
        </w:rPr>
        <w:t>文献</w:t>
      </w:r>
    </w:p>
    <w:p w14:paraId="475505D4" w14:textId="77777777" w:rsidR="002A6BDD" w:rsidRDefault="0080262F" w:rsidP="002A6BDD">
      <w:pPr>
        <w:spacing w:after="0" w:line="480" w:lineRule="auto"/>
        <w:ind w:left="720" w:hanging="720"/>
        <w:rPr>
          <w:rFonts w:ascii="Times New Roman" w:eastAsia="宋体" w:hAnsi="Times New Roman" w:cs="Times New Roman"/>
        </w:rPr>
      </w:pPr>
      <w:r w:rsidRPr="00621886">
        <w:rPr>
          <w:rFonts w:ascii="Times New Roman" w:eastAsia="宋体" w:hAnsi="Times New Roman" w:cs="Times New Roman"/>
        </w:rPr>
        <w:t>Martin. (n.d.). Post on X (Twitter).</w:t>
      </w:r>
    </w:p>
    <w:p w14:paraId="7C600813" w14:textId="11B307EA" w:rsidR="0080262F" w:rsidRPr="00621886" w:rsidRDefault="002A6BDD" w:rsidP="002A6BDD">
      <w:pPr>
        <w:spacing w:after="0" w:line="480" w:lineRule="auto"/>
        <w:ind w:left="720" w:hanging="720"/>
        <w:rPr>
          <w:rFonts w:ascii="Times New Roman" w:eastAsia="宋体" w:hAnsi="Times New Roman" w:cs="Times New Roman"/>
        </w:rPr>
      </w:pPr>
      <w:hyperlink r:id="rId5" w:history="1">
        <w:r w:rsidRPr="0009460A">
          <w:rPr>
            <w:rStyle w:val="ae"/>
            <w:rFonts w:ascii="Times New Roman" w:eastAsia="宋体" w:hAnsi="Times New Roman" w:cs="Times New Roman"/>
          </w:rPr>
          <w:t>https://x.com/TuiteroMartin/status/2021980963253756136?s=20</w:t>
        </w:r>
      </w:hyperlink>
      <w:r w:rsidR="0080262F" w:rsidRPr="00621886">
        <w:rPr>
          <w:rFonts w:ascii="Times New Roman" w:eastAsia="宋体" w:hAnsi="Times New Roman" w:cs="Times New Roman"/>
        </w:rPr>
        <w:t xml:space="preserve"> </w:t>
      </w:r>
    </w:p>
    <w:sectPr w:rsidR="0080262F" w:rsidRPr="006218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9F"/>
    <w:rsid w:val="00060193"/>
    <w:rsid w:val="00165101"/>
    <w:rsid w:val="002A6BDD"/>
    <w:rsid w:val="00350544"/>
    <w:rsid w:val="004A7497"/>
    <w:rsid w:val="004E41B9"/>
    <w:rsid w:val="005D4483"/>
    <w:rsid w:val="00621886"/>
    <w:rsid w:val="006E1C2F"/>
    <w:rsid w:val="007163DC"/>
    <w:rsid w:val="00741609"/>
    <w:rsid w:val="0080262F"/>
    <w:rsid w:val="009F72C9"/>
    <w:rsid w:val="00A8739F"/>
    <w:rsid w:val="00E25FBF"/>
    <w:rsid w:val="00F42120"/>
    <w:rsid w:val="00F92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EA29"/>
  <w15:chartTrackingRefBased/>
  <w15:docId w15:val="{D96B66C7-F7BC-41AA-BACA-CABEEEA7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7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87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73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73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73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73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73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73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73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39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A8739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8739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8739F"/>
    <w:rPr>
      <w:rFonts w:eastAsiaTheme="majorEastAsia" w:cstheme="majorBidi"/>
      <w:i/>
      <w:iCs/>
      <w:color w:val="0F4761" w:themeColor="accent1" w:themeShade="BF"/>
    </w:rPr>
  </w:style>
  <w:style w:type="character" w:customStyle="1" w:styleId="50">
    <w:name w:val="标题 5 字符"/>
    <w:basedOn w:val="a0"/>
    <w:link w:val="5"/>
    <w:uiPriority w:val="9"/>
    <w:semiHidden/>
    <w:rsid w:val="00A8739F"/>
    <w:rPr>
      <w:rFonts w:eastAsiaTheme="majorEastAsia" w:cstheme="majorBidi"/>
      <w:color w:val="0F4761" w:themeColor="accent1" w:themeShade="BF"/>
    </w:rPr>
  </w:style>
  <w:style w:type="character" w:customStyle="1" w:styleId="60">
    <w:name w:val="标题 6 字符"/>
    <w:basedOn w:val="a0"/>
    <w:link w:val="6"/>
    <w:uiPriority w:val="9"/>
    <w:semiHidden/>
    <w:rsid w:val="00A8739F"/>
    <w:rPr>
      <w:rFonts w:eastAsiaTheme="majorEastAsia" w:cstheme="majorBidi"/>
      <w:i/>
      <w:iCs/>
      <w:color w:val="595959" w:themeColor="text1" w:themeTint="A6"/>
    </w:rPr>
  </w:style>
  <w:style w:type="character" w:customStyle="1" w:styleId="70">
    <w:name w:val="标题 7 字符"/>
    <w:basedOn w:val="a0"/>
    <w:link w:val="7"/>
    <w:uiPriority w:val="9"/>
    <w:semiHidden/>
    <w:rsid w:val="00A8739F"/>
    <w:rPr>
      <w:rFonts w:eastAsiaTheme="majorEastAsia" w:cstheme="majorBidi"/>
      <w:color w:val="595959" w:themeColor="text1" w:themeTint="A6"/>
    </w:rPr>
  </w:style>
  <w:style w:type="character" w:customStyle="1" w:styleId="80">
    <w:name w:val="标题 8 字符"/>
    <w:basedOn w:val="a0"/>
    <w:link w:val="8"/>
    <w:uiPriority w:val="9"/>
    <w:semiHidden/>
    <w:rsid w:val="00A8739F"/>
    <w:rPr>
      <w:rFonts w:eastAsiaTheme="majorEastAsia" w:cstheme="majorBidi"/>
      <w:i/>
      <w:iCs/>
      <w:color w:val="272727" w:themeColor="text1" w:themeTint="D8"/>
    </w:rPr>
  </w:style>
  <w:style w:type="character" w:customStyle="1" w:styleId="90">
    <w:name w:val="标题 9 字符"/>
    <w:basedOn w:val="a0"/>
    <w:link w:val="9"/>
    <w:uiPriority w:val="9"/>
    <w:semiHidden/>
    <w:rsid w:val="00A8739F"/>
    <w:rPr>
      <w:rFonts w:eastAsiaTheme="majorEastAsia" w:cstheme="majorBidi"/>
      <w:color w:val="272727" w:themeColor="text1" w:themeTint="D8"/>
    </w:rPr>
  </w:style>
  <w:style w:type="paragraph" w:styleId="a3">
    <w:name w:val="Title"/>
    <w:basedOn w:val="a"/>
    <w:next w:val="a"/>
    <w:link w:val="a4"/>
    <w:uiPriority w:val="10"/>
    <w:qFormat/>
    <w:rsid w:val="00A87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3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39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8739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739F"/>
    <w:pPr>
      <w:spacing w:before="160"/>
      <w:jc w:val="center"/>
    </w:pPr>
    <w:rPr>
      <w:i/>
      <w:iCs/>
      <w:color w:val="404040" w:themeColor="text1" w:themeTint="BF"/>
    </w:rPr>
  </w:style>
  <w:style w:type="character" w:customStyle="1" w:styleId="a8">
    <w:name w:val="引用 字符"/>
    <w:basedOn w:val="a0"/>
    <w:link w:val="a7"/>
    <w:uiPriority w:val="29"/>
    <w:rsid w:val="00A8739F"/>
    <w:rPr>
      <w:i/>
      <w:iCs/>
      <w:color w:val="404040" w:themeColor="text1" w:themeTint="BF"/>
    </w:rPr>
  </w:style>
  <w:style w:type="paragraph" w:styleId="a9">
    <w:name w:val="List Paragraph"/>
    <w:basedOn w:val="a"/>
    <w:uiPriority w:val="34"/>
    <w:qFormat/>
    <w:rsid w:val="00A8739F"/>
    <w:pPr>
      <w:ind w:left="720"/>
      <w:contextualSpacing/>
    </w:pPr>
  </w:style>
  <w:style w:type="character" w:styleId="aa">
    <w:name w:val="Intense Emphasis"/>
    <w:basedOn w:val="a0"/>
    <w:uiPriority w:val="21"/>
    <w:qFormat/>
    <w:rsid w:val="00A8739F"/>
    <w:rPr>
      <w:i/>
      <w:iCs/>
      <w:color w:val="0F4761" w:themeColor="accent1" w:themeShade="BF"/>
    </w:rPr>
  </w:style>
  <w:style w:type="paragraph" w:styleId="ab">
    <w:name w:val="Intense Quote"/>
    <w:basedOn w:val="a"/>
    <w:next w:val="a"/>
    <w:link w:val="ac"/>
    <w:uiPriority w:val="30"/>
    <w:qFormat/>
    <w:rsid w:val="00A87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739F"/>
    <w:rPr>
      <w:i/>
      <w:iCs/>
      <w:color w:val="0F4761" w:themeColor="accent1" w:themeShade="BF"/>
    </w:rPr>
  </w:style>
  <w:style w:type="character" w:styleId="ad">
    <w:name w:val="Intense Reference"/>
    <w:basedOn w:val="a0"/>
    <w:uiPriority w:val="32"/>
    <w:qFormat/>
    <w:rsid w:val="00A8739F"/>
    <w:rPr>
      <w:b/>
      <w:bCs/>
      <w:smallCaps/>
      <w:color w:val="0F4761" w:themeColor="accent1" w:themeShade="BF"/>
      <w:spacing w:val="5"/>
    </w:rPr>
  </w:style>
  <w:style w:type="character" w:styleId="ae">
    <w:name w:val="Hyperlink"/>
    <w:basedOn w:val="a0"/>
    <w:uiPriority w:val="99"/>
    <w:unhideWhenUsed/>
    <w:rsid w:val="0080262F"/>
    <w:rPr>
      <w:color w:val="467886" w:themeColor="hyperlink"/>
      <w:u w:val="single"/>
    </w:rPr>
  </w:style>
  <w:style w:type="character" w:styleId="af">
    <w:name w:val="Unresolved Mention"/>
    <w:basedOn w:val="a0"/>
    <w:uiPriority w:val="99"/>
    <w:semiHidden/>
    <w:unhideWhenUsed/>
    <w:rsid w:val="00802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x.com/TuiteroMartin/status/2021980963253756136?s=20" TargetMode="External"/><Relationship Id="rId4" Type="http://schemas.openxmlformats.org/officeDocument/2006/relationships/hyperlink" Target="https://www.zhihu.com/pin/1946648821078684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173</Words>
  <Characters>987</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GY</dc:creator>
  <cp:keywords/>
  <dc:description/>
  <cp:lastModifiedBy>X GY</cp:lastModifiedBy>
  <cp:revision>14</cp:revision>
  <cp:lastPrinted>2026-02-15T09:42:00Z</cp:lastPrinted>
  <dcterms:created xsi:type="dcterms:W3CDTF">2026-02-15T08:56:00Z</dcterms:created>
  <dcterms:modified xsi:type="dcterms:W3CDTF">2026-02-15T10:24:00Z</dcterms:modified>
</cp:coreProperties>
</file>