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pPr>
            <w:r>
              <w:rPr/>
              <w:t>0,1201249998994171</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pPr>
            <w:r>
              <w:rPr/>
              <w:t>Avg RAM Usage</w:t>
            </w:r>
          </w:p>
        </w:tc>
        <w:tc>
          <w:tcPr>
            <w:tcW w:w="3286" w:type="dxa"/>
            <w:tcBorders>
              <w:bottom w:val="single" w:sz="6" w:space="0" w:color="000000"/>
            </w:tcBorders>
            <w:shd w:fill="auto" w:val="clear"/>
            <w:vAlign w:val="center"/>
          </w:tcPr>
          <w:p>
            <w:pPr>
              <w:pStyle w:val="Contedodatabela"/>
              <w:jc w:val="center"/>
              <w:rPr/>
            </w:pPr>
            <w:r>
              <w:rPr/>
              <w:t>Consumo médio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jc w:val="center"/>
              <w:rPr/>
            </w:pPr>
            <w:r>
              <w:rPr/>
              <w:t>Consumo mínimo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t>Max RAM Usage</w:t>
            </w:r>
          </w:p>
        </w:tc>
        <w:tc>
          <w:tcPr>
            <w:tcW w:w="3286" w:type="dxa"/>
            <w:tcBorders>
              <w:bottom w:val="single" w:sz="6" w:space="0" w:color="000000"/>
            </w:tcBorders>
            <w:shd w:fill="auto" w:val="clear"/>
            <w:vAlign w:val="center"/>
          </w:tcPr>
          <w:p>
            <w:pPr>
              <w:pStyle w:val="Contedodatabela"/>
              <w:jc w:val="center"/>
              <w:rPr/>
            </w:pPr>
            <w:r>
              <w:rPr/>
              <w:t>Consumo máximo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36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 xml:space="preserve">Durante as recomendações, o algoritmo segue os seguintes passos: </w:t>
      </w:r>
      <w:r>
        <w:rPr>
          <w:rFonts w:eastAsia="Arial" w:cs="Arial" w:ascii="Arial" w:hAnsi="Arial"/>
          <w:b w:val="false"/>
          <w:bCs w:val="false"/>
          <w:color w:val="auto"/>
          <w:kern w:val="0"/>
          <w:sz w:val="22"/>
          <w:szCs w:val="22"/>
          <w:u w:val="none"/>
          <w:lang w:val="pt-BR" w:eastAsia="zh-CN" w:bidi="hi-IN"/>
        </w:rPr>
        <w:t>1) v</w:t>
      </w:r>
      <w:r>
        <w:rPr>
          <w:rFonts w:eastAsia="Arial" w:cs="Arial" w:ascii="Arial" w:hAnsi="Arial"/>
          <w:b w:val="false"/>
          <w:bCs w:val="false"/>
          <w:color w:val="auto"/>
          <w:kern w:val="0"/>
          <w:sz w:val="22"/>
          <w:szCs w:val="22"/>
          <w:u w:val="none"/>
          <w:lang w:val="pt-BR" w:eastAsia="zh-CN" w:bidi="hi-IN"/>
        </w:rPr>
        <w:t xml:space="preserve">erifica se o usuário selecionado existe na matriz de avaliações. Caso exista, o modelo E é ativado; </w:t>
      </w:r>
      <w:r>
        <w:rPr>
          <w:rFonts w:eastAsia="Arial" w:cs="Arial" w:ascii="Arial" w:hAnsi="Arial"/>
          <w:b w:val="false"/>
          <w:bCs w:val="false"/>
          <w:color w:val="auto"/>
          <w:kern w:val="0"/>
          <w:sz w:val="22"/>
          <w:szCs w:val="22"/>
          <w:u w:val="none"/>
          <w:lang w:val="pt-BR" w:eastAsia="zh-CN" w:bidi="hi-IN"/>
        </w:rPr>
        <w:t>2) s</w:t>
      </w:r>
      <w:r>
        <w:rPr>
          <w:rFonts w:eastAsia="Arial" w:cs="Arial" w:ascii="Arial" w:hAnsi="Arial"/>
          <w:b w:val="false"/>
          <w:bCs w:val="false"/>
          <w:color w:val="auto"/>
          <w:kern w:val="0"/>
          <w:sz w:val="22"/>
          <w:szCs w:val="22"/>
          <w:u w:val="none"/>
          <w:lang w:val="pt-BR" w:eastAsia="zh-CN" w:bidi="hi-IN"/>
        </w:rPr>
        <w:t xml:space="preserve">e o usuário não existir e o anime escolhido como base estiver contido na matriz de similaridade dos itens, o modelo D é ativado; </w:t>
      </w:r>
      <w:r>
        <w:rPr>
          <w:rFonts w:eastAsia="Arial" w:cs="Arial" w:ascii="Arial" w:hAnsi="Arial"/>
          <w:b w:val="false"/>
          <w:bCs w:val="false"/>
          <w:color w:val="auto"/>
          <w:kern w:val="0"/>
          <w:sz w:val="22"/>
          <w:szCs w:val="22"/>
          <w:u w:val="none"/>
          <w:lang w:val="pt-BR" w:eastAsia="zh-CN" w:bidi="hi-IN"/>
        </w:rPr>
        <w:t>e 3) c</w:t>
      </w:r>
      <w:r>
        <w:rPr>
          <w:rFonts w:eastAsia="Arial" w:cs="Arial" w:ascii="Arial" w:hAnsi="Arial"/>
          <w:b w:val="false"/>
          <w:bCs w:val="false"/>
          <w:color w:val="auto"/>
          <w:kern w:val="0"/>
          <w:sz w:val="22"/>
          <w:szCs w:val="22"/>
          <w:u w:val="none"/>
          <w:lang w:val="pt-BR" w:eastAsia="zh-CN" w:bidi="hi-IN"/>
        </w:rPr>
        <w:t>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rFonts w:ascii="Roboto" w:hAnsi="Roboto"/>
        </w:rPr>
      </w:pPr>
      <w:r>
        <w:rPr/>
        <w:t xml:space="preserve">O título da seção Resultados Preliminares deve ser alinhado à esquerda, grafado em negrito com as primeiras letras das palavras em letras maiúsculas. É permitido que a seção seja dividida em subtópicos, seguindo a de acordo com a descrição feita no item 1.1 Formato e margens e apresentados na mesma ordem da seção Material e Métodos. Nesta seção devem ser apresentados os resultados parciais obtidos na pesquisa, ou seja, os resultados obtidos até o momento. </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firstLine="709"/>
        <w:rPr>
          <w:b/>
          <w:b/>
          <w:color w:val="FF0000"/>
        </w:rPr>
      </w:pPr>
      <w:r>
        <w:rPr>
          <w:b/>
          <w:color w:val="FF0000"/>
        </w:rPr>
        <w:t>Nos resultados preliminares, é importante apresentar uma descrição detalhada dos dados coletados, incluindo a forma como estão organizados e estruturados. Isso pode envolver tabelas, gráficos ou outros recursos visuais que ajudem a visualizar as informações de maneira clara e concisa. Além disso, se aplicável, é recomendável esboçar os primeiros modelos ou hipóteses derivadas dos dados, fornecendo uma visão inicial do padrão ou tendência identificados. Uma análise descritiva dos dados também deve ser incluída, destacando medidas de centralidade, dispersão e forma da distribuição, conforme apropriado para o tipo de dados coletados. Essa análise preliminar dos resultados serve como ponto de partida para uma investigação mais aprofundada, ajudando a orientar a interpretação dos dados e a identificação de padrões ou relações significativas.</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5">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6">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7">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8">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9">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0">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1">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2"/>
      <w:footerReference w:type="default" r:id="rId13"/>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altName w:val="sans-serif"/>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216778"/>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35">
          <wp:simplePos x="0" y="0"/>
          <wp:positionH relativeFrom="margin">
            <wp:align>right</wp:align>
          </wp:positionH>
          <wp:positionV relativeFrom="paragraph">
            <wp:posOffset>-23495</wp:posOffset>
          </wp:positionV>
          <wp:extent cx="723900" cy="298450"/>
          <wp:effectExtent l="0" t="0" r="0" b="0"/>
          <wp:wrapTight wrapText="bothSides">
            <wp:wrapPolygon edited="0">
              <wp:start x="-16" y="0"/>
              <wp:lineTo x="-16" y="20651"/>
              <wp:lineTo x="21014" y="20651"/>
              <wp:lineTo x="21014" y="0"/>
              <wp:lineTo x="-16"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18" wp14:anchorId="450CB929">
              <wp:simplePos x="0" y="0"/>
              <wp:positionH relativeFrom="margin">
                <wp:align>right</wp:align>
              </wp:positionH>
              <wp:positionV relativeFrom="paragraph">
                <wp:posOffset>106680</wp:posOffset>
              </wp:positionV>
              <wp:extent cx="5756910" cy="1270"/>
              <wp:effectExtent l="0" t="0" r="0" b="0"/>
              <wp:wrapNone/>
              <wp:docPr id="2" name="Conector reto 10"/>
              <a:graphic xmlns:a="http://schemas.openxmlformats.org/drawingml/2006/main">
                <a:graphicData uri="http://schemas.microsoft.com/office/word/2010/wordprocessingShape">
                  <wps:wsp>
                    <wps:cNvSpPr/>
                    <wps:spPr>
                      <a:xfrm>
                        <a:off x="0" y="0"/>
                        <a:ext cx="575640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2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17">
          <wp:simplePos x="0" y="0"/>
          <wp:positionH relativeFrom="margin">
            <wp:align>right</wp:align>
          </wp:positionH>
          <wp:positionV relativeFrom="paragraph">
            <wp:posOffset>-29210</wp:posOffset>
          </wp:positionV>
          <wp:extent cx="723900" cy="298450"/>
          <wp:effectExtent l="0" t="0" r="0" b="0"/>
          <wp:wrapTight wrapText="bothSides">
            <wp:wrapPolygon edited="0">
              <wp:start x="-16" y="0"/>
              <wp:lineTo x="-16" y="20651"/>
              <wp:lineTo x="21014" y="20651"/>
              <wp:lineTo x="21014" y="0"/>
              <wp:lineTo x="-16" y="0"/>
            </wp:wrapPolygon>
          </wp:wrapTight>
          <wp:docPr id="3"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34" wp14:anchorId="31582EE2">
              <wp:simplePos x="0" y="0"/>
              <wp:positionH relativeFrom="margin">
                <wp:align>right</wp:align>
              </wp:positionH>
              <wp:positionV relativeFrom="paragraph">
                <wp:posOffset>106680</wp:posOffset>
              </wp:positionV>
              <wp:extent cx="5756910" cy="1270"/>
              <wp:effectExtent l="0" t="0" r="0" b="0"/>
              <wp:wrapNone/>
              <wp:docPr id="4" name="Conector reto 1"/>
              <a:graphic xmlns:a="http://schemas.openxmlformats.org/drawingml/2006/main">
                <a:graphicData uri="http://schemas.microsoft.com/office/word/2010/wordprocessingShape">
                  <wps:wsp>
                    <wps:cNvSpPr/>
                    <wps:spPr>
                      <a:xfrm>
                        <a:off x="0" y="0"/>
                        <a:ext cx="575640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2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fcd.ugr.es/sites/centros/fcd/public/ficheros/PROYECTO2023/Burke2002_Article_HybridRecommenderSystemsSurvey.pdf" TargetMode="External"/><Relationship Id="rId6" Type="http://schemas.openxmlformats.org/officeDocument/2006/relationships/hyperlink" Target="https://gmd.copernicus.org/articles/7/1247/2014/gmd-7-1247-2014.pdf" TargetMode="External"/><Relationship Id="rId7" Type="http://schemas.openxmlformats.org/officeDocument/2006/relationships/hyperlink" Target="https://www.ri.cmu.edu/pub_files/2009/0/p271-das.pdf" TargetMode="External"/><Relationship Id="rId8" Type="http://schemas.openxmlformats.org/officeDocument/2006/relationships/hyperlink" Target="https://www.researchgate.net/profile/Faisal-Rahutomo/publication/262525676_Semantic_Cosine_Similarity/links/0a85e537ee3b675c1e000000/Semantic-Cosine-Similarity.pdf" TargetMode="External"/><Relationship Id="rId9" Type="http://schemas.openxmlformats.org/officeDocument/2006/relationships/hyperlink" Target="https://d1wqtxts1xzle7.cloudfront.net/32978074/Recommender_systems_handbook.pdf" TargetMode="External"/><Relationship Id="rId10" Type="http://schemas.openxmlformats.org/officeDocument/2006/relationships/hyperlink" Target="https://repositorio.ufba.br/bitstream/ri/19281/1/dissertacao_mestrado_ciencia_computacao_rafael_glauber.pdf" TargetMode="External"/><Relationship Id="rId11" Type="http://schemas.openxmlformats.org/officeDocument/2006/relationships/hyperlink" Target="https://dl.acm.org/doi/pdf/10.1145/238386.238530"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LibreOffice/6.3.4.2$Windows_X86_64 LibreOffice_project/60da17e045e08f1793c57c00ba83cdfce946d0aa</Application>
  <Pages>17</Pages>
  <Words>4680</Words>
  <Characters>27129</Characters>
  <CharactersWithSpaces>31385</CharactersWithSpaces>
  <Paragraphs>460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2024-05-31T19:42:06Z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