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requerem uma vasta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de Parada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78500" cy="3336290"/>
                <wp:effectExtent l="0" t="0" r="0" b="0"/>
                <wp:wrapSquare wrapText="largest"/>
                <wp:docPr id="3" name="Quadro1"/>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75pt;margin-top:0.05pt;width:454.9pt;height:262.6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78500" cy="3336290"/>
                <wp:effectExtent l="0" t="0" r="0" b="0"/>
                <wp:wrapNone/>
                <wp:docPr id="4" name="Quadro1"/>
                <a:graphic xmlns:a="http://schemas.openxmlformats.org/drawingml/2006/main">
                  <a:graphicData uri="http://schemas.microsoft.com/office/word/2010/wordprocessingShape">
                    <wps:wsp>
                      <wps:cNvSpPr/>
                      <wps:spPr>
                        <a:xfrm>
                          <a:off x="0" y="0"/>
                          <a:ext cx="5778000" cy="33357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75pt;margin-top:0.05pt;width:454.9pt;height:262.6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77230" cy="3335020"/>
                <wp:effectExtent l="0" t="0" r="0" b="0"/>
                <wp:wrapSquare wrapText="largest"/>
                <wp:docPr id="8" name="Quadro3"/>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7pt;margin-top:0.05pt;width:454.8pt;height:262.5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5759450" cy="3317240"/>
                <wp:effectExtent l="0" t="0" r="0" b="0"/>
                <wp:wrapSquare wrapText="largest"/>
                <wp:docPr id="9" name="Quadro2"/>
                <a:graphic xmlns:a="http://schemas.openxmlformats.org/drawingml/2006/main">
                  <a:graphicData uri="http://schemas.microsoft.com/office/word/2010/wordprocessingShape">
                    <wps:wsp>
                      <wps:cNvSpPr txBox="1"/>
                      <wps:spPr>
                        <a:xfrm>
                          <a:off x="0" y="0"/>
                          <a:ext cx="5759450" cy="3317240"/>
                        </a:xfrm>
                        <a:prstGeom prst="rect"/>
                      </wps:spPr>
                      <wps:txbx>
                        <w:txbxContent>
                          <w:p>
                            <w:pPr>
                              <w:pStyle w:val="Figura"/>
                              <w:spacing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rPr>
                              <w:br/>
                            </w:r>
                            <w:r>
                              <w:rPr>
                                <w:i w:val="false"/>
                                <w:iCs w:val="false"/>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Consumo médio de processamento de CPU dos modelos</w:t>
                            </w:r>
                          </w:p>
                          <w:p>
                            <w:pPr>
                              <w:pStyle w:val="Legenda"/>
                              <w:spacing w:before="120" w:after="120"/>
                              <w:rPr>
                                <w:i w:val="false"/>
                                <w:i w:val="false"/>
                                <w:iCs w:val="false"/>
                                <w:sz w:val="22"/>
                                <w:szCs w:val="22"/>
                              </w:rPr>
                            </w:pPr>
                            <w:r>
                              <w:rPr>
                                <w:i w:val="false"/>
                                <w:iCs w:val="false"/>
                                <w:sz w:val="22"/>
                                <w:szCs w:val="22"/>
                              </w:rPr>
                              <w:t>Fonte: Resultados originais da pesquisa</w:t>
                            </w:r>
                          </w:p>
                        </w:txbxContent>
                      </wps:txbx>
                      <wps:bodyPr anchor="t" lIns="0" tIns="0" rIns="0" bIns="0">
                        <a:noAutofit/>
                      </wps:bodyPr>
                    </wps:wsp>
                  </a:graphicData>
                </a:graphic>
              </wp:anchor>
            </w:drawing>
          </mc:Choice>
          <mc:Fallback>
            <w:pict>
              <v:rect style="position:absolute;rotation:0;width:453.5pt;height:261.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rPr>
                        <w:br/>
                      </w:r>
                      <w:r>
                        <w:rPr>
                          <w:i w:val="false"/>
                          <w:iCs w:val="false"/>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Consumo médio de processamento de CPU dos modelos</w:t>
                      </w:r>
                    </w:p>
                    <w:p>
                      <w:pPr>
                        <w:pStyle w:val="Legenda"/>
                        <w:spacing w:before="120" w:after="120"/>
                        <w:rPr>
                          <w:i w:val="false"/>
                          <w:i w:val="false"/>
                          <w:iCs w:val="false"/>
                          <w:sz w:val="22"/>
                          <w:szCs w:val="22"/>
                        </w:rPr>
                      </w:pPr>
                      <w:r>
                        <w:rPr>
                          <w:i w:val="false"/>
                          <w:iCs w:val="false"/>
                          <w:sz w:val="22"/>
                          <w:szCs w:val="22"/>
                        </w:rPr>
                        <w:t>Fonte: Resultados originais da pesquisa</w:t>
                      </w:r>
                    </w:p>
                  </w:txbxContent>
                </v:textbox>
                <w10:wrap type="square" side="largest"/>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75325" cy="3333115"/>
                <wp:effectExtent l="0" t="0" r="0" b="0"/>
                <wp:wrapSquare wrapText="largest"/>
                <wp:docPr id="12" name="Quadro3"/>
                <a:graphic xmlns:a="http://schemas.openxmlformats.org/drawingml/2006/main">
                  <a:graphicData uri="http://schemas.microsoft.com/office/word/2010/wordprocessingShape">
                    <wps:wsp>
                      <wps:cNvSpPr/>
                      <wps:spPr>
                        <a:xfrm>
                          <a:off x="0" y="0"/>
                          <a:ext cx="5774760" cy="333252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6pt;margin-top:0.05pt;width:454.65pt;height:262.3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75325" cy="3333115"/>
                <wp:effectExtent l="0" t="0" r="0" b="0"/>
                <wp:wrapNone/>
                <wp:docPr id="13" name="Quadro3"/>
                <a:graphic xmlns:a="http://schemas.openxmlformats.org/drawingml/2006/main">
                  <a:graphicData uri="http://schemas.microsoft.com/office/word/2010/wordprocessingShape">
                    <wps:wsp>
                      <wps:cNvSpPr/>
                      <wps:spPr>
                        <a:xfrm>
                          <a:off x="0" y="0"/>
                          <a:ext cx="5774760" cy="33325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6pt;margin-top:0.05pt;width:454.65pt;height:262.3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5960" cy="3333750"/>
                <wp:effectExtent l="0" t="0" r="0" b="0"/>
                <wp:wrapSquare wrapText="largest"/>
                <wp:docPr id="17" name="Quadro4"/>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65pt;margin-top:0.05pt;width:454.7pt;height:262.4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5960" cy="3333750"/>
                <wp:effectExtent l="0" t="0" r="0" b="0"/>
                <wp:wrapNone/>
                <wp:docPr id="18" name="Quadro4"/>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0"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65pt;margin-top:0.05pt;width:454.7pt;height:262.4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5960" cy="3333750"/>
                <wp:effectExtent l="0" t="0" r="0" b="0"/>
                <wp:wrapSquare wrapText="largest"/>
                <wp:docPr id="22" name="Quadro5"/>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65pt;margin-top:0.05pt;width:454.7pt;height:262.4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75960" cy="3333750"/>
                <wp:effectExtent l="0" t="0" r="0" b="0"/>
                <wp:wrapNone/>
                <wp:docPr id="23" name="Quadro5"/>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65pt;margin-top:0.05pt;width:454.7pt;height:262.4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3420" cy="3331210"/>
                <wp:effectExtent l="0" t="0" r="0" b="0"/>
                <wp:wrapSquare wrapText="largest"/>
                <wp:docPr id="27" name="Quadro6"/>
                <a:graphic xmlns:a="http://schemas.openxmlformats.org/drawingml/2006/main">
                  <a:graphicData uri="http://schemas.microsoft.com/office/word/2010/wordprocessingShape">
                    <wps:wsp>
                      <wps:cNvSpPr/>
                      <wps:spPr>
                        <a:xfrm>
                          <a:off x="0" y="0"/>
                          <a:ext cx="5772960" cy="333072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55pt;margin-top:0.05pt;width:454.5pt;height:262.2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3420" cy="3331210"/>
                <wp:effectExtent l="0" t="0" r="0" b="0"/>
                <wp:wrapNone/>
                <wp:docPr id="28" name="Quadro6"/>
                <a:graphic xmlns:a="http://schemas.openxmlformats.org/drawingml/2006/main">
                  <a:graphicData uri="http://schemas.microsoft.com/office/word/2010/wordprocessingShape">
                    <wps:wsp>
                      <wps:cNvSpPr/>
                      <wps:spPr>
                        <a:xfrm>
                          <a:off x="0" y="0"/>
                          <a:ext cx="5772960" cy="33307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55pt;margin-top:0.05pt;width:454.5pt;height:262.2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portanto, itens de um mesmo universo de gêneros.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5" w:name="_Hlk33977167"/>
      <w:bookmarkEnd w:id="15"/>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6"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6"/>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0739852"/>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22" y="0"/>
              <wp:lineTo x="-22" y="20636"/>
              <wp:lineTo x="21005" y="20636"/>
              <wp:lineTo x="21005" y="0"/>
              <wp:lineTo x="-22"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58815" cy="1270"/>
              <wp:effectExtent l="0" t="0" r="0" b="0"/>
              <wp:wrapNone/>
              <wp:docPr id="2" name="Conector reto 10"/>
              <a:graphic xmlns:a="http://schemas.openxmlformats.org/drawingml/2006/main">
                <a:graphicData uri="http://schemas.microsoft.com/office/word/2010/wordprocessingShape">
                  <wps:wsp>
                    <wps:cNvSpPr/>
                    <wps:spPr>
                      <a:xfrm>
                        <a:off x="0" y="0"/>
                        <a:ext cx="575820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22" y="0"/>
              <wp:lineTo x="-22" y="20636"/>
              <wp:lineTo x="21005" y="20636"/>
              <wp:lineTo x="21005" y="0"/>
              <wp:lineTo x="-22" y="0"/>
            </wp:wrapPolygon>
          </wp:wrapTight>
          <wp:docPr id="32"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58815" cy="1270"/>
              <wp:effectExtent l="0" t="0" r="0" b="0"/>
              <wp:wrapNone/>
              <wp:docPr id="33" name="Conector reto 1"/>
              <a:graphic xmlns:a="http://schemas.openxmlformats.org/drawingml/2006/main">
                <a:graphicData uri="http://schemas.microsoft.com/office/word/2010/wordprocessingShape">
                  <wps:wsp>
                    <wps:cNvSpPr/>
                    <wps:spPr>
                      <a:xfrm>
                        <a:off x="0" y="0"/>
                        <a:ext cx="575820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0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Application>LibreOffice/6.3.4.2$Windows_X86_64 LibreOffice_project/60da17e045e08f1793c57c00ba83cdfce946d0aa</Application>
  <Pages>25</Pages>
  <Words>6252</Words>
  <Characters>36255</Characters>
  <CharactersWithSpaces>41872</CharactersWithSpaces>
  <Paragraphs>694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2024-08-04T13:33:24Z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