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4A244" w14:textId="2CCE530A" w:rsidR="007F769B" w:rsidRPr="007F769B" w:rsidRDefault="007F769B" w:rsidP="007F769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769B">
        <w:rPr>
          <w:sz w:val="24"/>
          <w:szCs w:val="24"/>
        </w:rPr>
        <w:t>Project Overview</w:t>
      </w:r>
    </w:p>
    <w:p w14:paraId="743FEC82" w14:textId="77777777" w:rsidR="004866EF" w:rsidRDefault="007F769B" w:rsidP="007F769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441">
        <w:rPr>
          <w:b/>
          <w:bCs/>
          <w:sz w:val="24"/>
          <w:szCs w:val="24"/>
          <w:u w:val="single"/>
        </w:rPr>
        <w:t>Research Question</w:t>
      </w:r>
      <w:r w:rsidRPr="007F769B">
        <w:rPr>
          <w:sz w:val="24"/>
          <w:szCs w:val="24"/>
        </w:rPr>
        <w:t xml:space="preserve">: </w:t>
      </w:r>
      <w:r w:rsidRPr="006A7BE3">
        <w:rPr>
          <w:i/>
          <w:iCs/>
          <w:sz w:val="24"/>
          <w:szCs w:val="24"/>
        </w:rPr>
        <w:t xml:space="preserve">To what extent is the performance of a Formula </w:t>
      </w:r>
      <w:r w:rsidR="00D15439" w:rsidRPr="006A7BE3">
        <w:rPr>
          <w:i/>
          <w:iCs/>
          <w:sz w:val="24"/>
          <w:szCs w:val="24"/>
        </w:rPr>
        <w:t>One</w:t>
      </w:r>
      <w:r w:rsidRPr="006A7BE3">
        <w:rPr>
          <w:i/>
          <w:iCs/>
          <w:sz w:val="24"/>
          <w:szCs w:val="24"/>
        </w:rPr>
        <w:t xml:space="preserve"> car impacted by the driver’s skill or the constructor’s design?</w:t>
      </w:r>
      <w:r w:rsidR="00D15439">
        <w:rPr>
          <w:sz w:val="24"/>
          <w:szCs w:val="24"/>
        </w:rPr>
        <w:t xml:space="preserve"> </w:t>
      </w:r>
    </w:p>
    <w:p w14:paraId="516B9A26" w14:textId="5D03547B" w:rsidR="007F769B" w:rsidRDefault="004866EF" w:rsidP="004866EF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driver’s skill refers to the abilities of the person behind the wheel. This would include things like reaction time, mental and physical endurance, decision-making, and technique. A skilled driver is able to extract the maximum performance from a car even if </w:t>
      </w:r>
      <w:r w:rsidR="00BC0DBE">
        <w:rPr>
          <w:sz w:val="24"/>
          <w:szCs w:val="24"/>
        </w:rPr>
        <w:t>the car is not necessarily the best performing.</w:t>
      </w:r>
    </w:p>
    <w:p w14:paraId="4264A723" w14:textId="4E0D7DEE" w:rsidR="00BC0DBE" w:rsidRDefault="00BC0DBE" w:rsidP="004866EF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constructor</w:t>
      </w:r>
      <w:r w:rsidR="006A7BE3">
        <w:rPr>
          <w:sz w:val="24"/>
          <w:szCs w:val="24"/>
        </w:rPr>
        <w:t>’</w:t>
      </w:r>
      <w:r>
        <w:rPr>
          <w:sz w:val="24"/>
          <w:szCs w:val="24"/>
        </w:rPr>
        <w:t>s design refers to the craftsmanship and engineering of the Formula One</w:t>
      </w:r>
      <w:r w:rsidR="006A7BE3">
        <w:rPr>
          <w:sz w:val="24"/>
          <w:szCs w:val="24"/>
        </w:rPr>
        <w:t xml:space="preserve"> car. Related f</w:t>
      </w:r>
      <w:r w:rsidR="007B7C9C">
        <w:rPr>
          <w:sz w:val="24"/>
          <w:szCs w:val="24"/>
        </w:rPr>
        <w:t>actors</w:t>
      </w:r>
      <w:r>
        <w:rPr>
          <w:sz w:val="24"/>
          <w:szCs w:val="24"/>
        </w:rPr>
        <w:t xml:space="preserve"> would include aerodynamics, </w:t>
      </w:r>
      <w:r w:rsidR="007B7C9C">
        <w:rPr>
          <w:sz w:val="24"/>
          <w:szCs w:val="24"/>
        </w:rPr>
        <w:t xml:space="preserve">engine configuration, and suspension setup. A good constructor </w:t>
      </w:r>
      <w:r w:rsidR="001C67C9">
        <w:rPr>
          <w:sz w:val="24"/>
          <w:szCs w:val="24"/>
        </w:rPr>
        <w:t>designs a car that provides great acceleration, maneuverability</w:t>
      </w:r>
      <w:r w:rsidR="006A7BE3">
        <w:rPr>
          <w:sz w:val="24"/>
          <w:szCs w:val="24"/>
        </w:rPr>
        <w:t>,</w:t>
      </w:r>
      <w:r w:rsidR="001C67C9">
        <w:rPr>
          <w:sz w:val="24"/>
          <w:szCs w:val="24"/>
        </w:rPr>
        <w:t xml:space="preserve"> grip, and reliability throughout the race.</w:t>
      </w:r>
    </w:p>
    <w:p w14:paraId="18867569" w14:textId="513CF31A" w:rsidR="001C67C9" w:rsidRPr="007F769B" w:rsidRDefault="001C67C9" w:rsidP="004866EF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purpose of this question is to determine if there is a significant difference in impacts between driver and constructor, or if the interaction between the two is more complex.</w:t>
      </w:r>
      <w:r w:rsidR="00AC63F7">
        <w:rPr>
          <w:sz w:val="24"/>
          <w:szCs w:val="24"/>
        </w:rPr>
        <w:t xml:space="preserve"> The information, if definitive, could be valuable in team decision making in </w:t>
      </w:r>
      <w:r w:rsidR="006A7BE3">
        <w:rPr>
          <w:sz w:val="24"/>
          <w:szCs w:val="24"/>
        </w:rPr>
        <w:t>allocating scarce resources.</w:t>
      </w:r>
    </w:p>
    <w:p w14:paraId="466611BF" w14:textId="77777777" w:rsidR="00AC63F7" w:rsidRDefault="007F769B" w:rsidP="007F769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441">
        <w:rPr>
          <w:b/>
          <w:bCs/>
          <w:sz w:val="24"/>
          <w:szCs w:val="24"/>
          <w:u w:val="single"/>
        </w:rPr>
        <w:t>Context/Background</w:t>
      </w:r>
      <w:r w:rsidRPr="007F769B">
        <w:rPr>
          <w:sz w:val="24"/>
          <w:szCs w:val="24"/>
        </w:rPr>
        <w:t xml:space="preserve">: </w:t>
      </w:r>
    </w:p>
    <w:p w14:paraId="716809C2" w14:textId="53AC79CC" w:rsidR="00AC63F7" w:rsidRDefault="007F769B" w:rsidP="00AC63F7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7F769B">
        <w:rPr>
          <w:sz w:val="24"/>
          <w:szCs w:val="24"/>
        </w:rPr>
        <w:t xml:space="preserve">Formula </w:t>
      </w:r>
      <w:r w:rsidR="007B7C9C">
        <w:rPr>
          <w:sz w:val="24"/>
          <w:szCs w:val="24"/>
        </w:rPr>
        <w:t>One</w:t>
      </w:r>
      <w:r w:rsidRPr="007F769B">
        <w:rPr>
          <w:sz w:val="24"/>
          <w:szCs w:val="24"/>
        </w:rPr>
        <w:t xml:space="preserve"> is one of the most competitive motorsports in the world. </w:t>
      </w:r>
      <w:r w:rsidR="008A3423">
        <w:rPr>
          <w:sz w:val="24"/>
          <w:szCs w:val="24"/>
        </w:rPr>
        <w:t>T</w:t>
      </w:r>
      <w:r w:rsidR="004B1B7D">
        <w:rPr>
          <w:sz w:val="24"/>
          <w:szCs w:val="24"/>
        </w:rPr>
        <w:t>eams</w:t>
      </w:r>
      <w:r w:rsidR="008A3423">
        <w:rPr>
          <w:sz w:val="24"/>
          <w:szCs w:val="24"/>
        </w:rPr>
        <w:t xml:space="preserve"> </w:t>
      </w:r>
      <w:r w:rsidR="004B1B7D">
        <w:rPr>
          <w:sz w:val="24"/>
          <w:szCs w:val="24"/>
        </w:rPr>
        <w:t xml:space="preserve">focus resources on </w:t>
      </w:r>
      <w:r w:rsidR="00AA1131">
        <w:rPr>
          <w:sz w:val="24"/>
          <w:szCs w:val="24"/>
        </w:rPr>
        <w:t>constructing</w:t>
      </w:r>
      <w:r w:rsidR="004B1B7D">
        <w:rPr>
          <w:sz w:val="24"/>
          <w:szCs w:val="24"/>
        </w:rPr>
        <w:t xml:space="preserve"> a car th</w:t>
      </w:r>
      <w:r w:rsidR="00AA1131">
        <w:rPr>
          <w:sz w:val="24"/>
          <w:szCs w:val="24"/>
        </w:rPr>
        <w:t>at</w:t>
      </w:r>
      <w:r w:rsidR="004B1B7D">
        <w:rPr>
          <w:sz w:val="24"/>
          <w:szCs w:val="24"/>
        </w:rPr>
        <w:t xml:space="preserve"> performs efficiently and reliably throughout the race and </w:t>
      </w:r>
      <w:r w:rsidR="008A3423">
        <w:rPr>
          <w:sz w:val="24"/>
          <w:szCs w:val="24"/>
        </w:rPr>
        <w:t>training</w:t>
      </w:r>
      <w:r w:rsidR="004B1B7D">
        <w:rPr>
          <w:sz w:val="24"/>
          <w:szCs w:val="24"/>
        </w:rPr>
        <w:t xml:space="preserve"> a driver with the skill and </w:t>
      </w:r>
      <w:r w:rsidR="004B1B7D">
        <w:rPr>
          <w:sz w:val="24"/>
          <w:szCs w:val="24"/>
        </w:rPr>
        <w:lastRenderedPageBreak/>
        <w:t>endurance to win</w:t>
      </w:r>
      <w:r w:rsidR="00AA1131">
        <w:rPr>
          <w:sz w:val="24"/>
          <w:szCs w:val="24"/>
        </w:rPr>
        <w:t xml:space="preserve">. </w:t>
      </w:r>
      <w:r w:rsidR="008A3423">
        <w:rPr>
          <w:sz w:val="24"/>
          <w:szCs w:val="24"/>
        </w:rPr>
        <w:t xml:space="preserve">Only one in twenty drivers will win any race. This leads to a highly </w:t>
      </w:r>
      <w:r w:rsidR="00AC63F7">
        <w:rPr>
          <w:sz w:val="24"/>
          <w:szCs w:val="24"/>
        </w:rPr>
        <w:t>entertaining sport</w:t>
      </w:r>
      <w:r w:rsidR="006A7BE3">
        <w:rPr>
          <w:sz w:val="24"/>
          <w:szCs w:val="24"/>
        </w:rPr>
        <w:t xml:space="preserve"> which is</w:t>
      </w:r>
      <w:r w:rsidR="008A3423">
        <w:rPr>
          <w:sz w:val="24"/>
          <w:szCs w:val="24"/>
        </w:rPr>
        <w:t xml:space="preserve"> adored by millions. </w:t>
      </w:r>
    </w:p>
    <w:p w14:paraId="688E8527" w14:textId="1EF8142E" w:rsidR="007F769B" w:rsidRDefault="008A3423" w:rsidP="00AC63F7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By regulation each Formula One team is given a limited budget each season to spend on the</w:t>
      </w:r>
      <w:r w:rsidR="00F87979">
        <w:rPr>
          <w:sz w:val="24"/>
          <w:szCs w:val="24"/>
        </w:rPr>
        <w:t xml:space="preserve"> research, development, </w:t>
      </w:r>
      <w:r w:rsidR="00AC63F7">
        <w:rPr>
          <w:sz w:val="24"/>
          <w:szCs w:val="24"/>
        </w:rPr>
        <w:t xml:space="preserve">and </w:t>
      </w:r>
      <w:r w:rsidR="00F87979">
        <w:rPr>
          <w:sz w:val="24"/>
          <w:szCs w:val="24"/>
        </w:rPr>
        <w:t xml:space="preserve">maintenance of their car as well as the salaries of team members. The maximum budget </w:t>
      </w:r>
      <w:r w:rsidR="006A7BE3">
        <w:rPr>
          <w:sz w:val="24"/>
          <w:szCs w:val="24"/>
        </w:rPr>
        <w:t xml:space="preserve">per team </w:t>
      </w:r>
      <w:r w:rsidR="00F87979">
        <w:rPr>
          <w:sz w:val="24"/>
          <w:szCs w:val="24"/>
        </w:rPr>
        <w:t xml:space="preserve">for </w:t>
      </w:r>
      <w:r w:rsidR="00AC63F7">
        <w:rPr>
          <w:sz w:val="24"/>
          <w:szCs w:val="24"/>
        </w:rPr>
        <w:t xml:space="preserve">the </w:t>
      </w:r>
      <w:r w:rsidR="00F87979">
        <w:rPr>
          <w:sz w:val="24"/>
          <w:szCs w:val="24"/>
        </w:rPr>
        <w:t>2023</w:t>
      </w:r>
      <w:r w:rsidR="00AC63F7">
        <w:rPr>
          <w:sz w:val="24"/>
          <w:szCs w:val="24"/>
        </w:rPr>
        <w:t xml:space="preserve"> season</w:t>
      </w:r>
      <w:r w:rsidR="00F87979">
        <w:rPr>
          <w:sz w:val="24"/>
          <w:szCs w:val="24"/>
        </w:rPr>
        <w:t xml:space="preserve"> was $135 million. With so </w:t>
      </w:r>
      <w:r w:rsidR="00F731EA">
        <w:rPr>
          <w:sz w:val="24"/>
          <w:szCs w:val="24"/>
        </w:rPr>
        <w:t>many</w:t>
      </w:r>
      <w:r w:rsidR="00F87979">
        <w:rPr>
          <w:sz w:val="24"/>
          <w:szCs w:val="24"/>
        </w:rPr>
        <w:t xml:space="preserve"> resources invested in each season,</w:t>
      </w:r>
      <w:r w:rsidR="00F731EA">
        <w:rPr>
          <w:sz w:val="24"/>
          <w:szCs w:val="24"/>
        </w:rPr>
        <w:t xml:space="preserve"> teams are always looking for any information that will provide an advantage on the track</w:t>
      </w:r>
      <w:r w:rsidR="00F87979">
        <w:rPr>
          <w:sz w:val="24"/>
          <w:szCs w:val="24"/>
        </w:rPr>
        <w:t>.</w:t>
      </w:r>
    </w:p>
    <w:p w14:paraId="6871640F" w14:textId="37DB2556" w:rsidR="00583F7D" w:rsidRDefault="00583F7D" w:rsidP="00AC63F7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5721">
        <w:rPr>
          <w:sz w:val="24"/>
          <w:szCs w:val="24"/>
        </w:rPr>
        <w:t xml:space="preserve">official Formula One world championship has been around since 1950. The sport has evolved overtime thanks to advancements in technology. There is ample data available for </w:t>
      </w:r>
      <w:r w:rsidR="0093789A">
        <w:rPr>
          <w:sz w:val="24"/>
          <w:szCs w:val="24"/>
        </w:rPr>
        <w:t>researching the impact of drivers vs constructors.</w:t>
      </w:r>
    </w:p>
    <w:p w14:paraId="6B7E3BA3" w14:textId="7539D730" w:rsidR="007F769B" w:rsidRDefault="00025ABA" w:rsidP="007F769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441">
        <w:rPr>
          <w:b/>
          <w:bCs/>
          <w:sz w:val="24"/>
          <w:szCs w:val="24"/>
          <w:u w:val="single"/>
        </w:rPr>
        <w:t>Published Works</w:t>
      </w:r>
      <w:r>
        <w:rPr>
          <w:sz w:val="24"/>
          <w:szCs w:val="24"/>
        </w:rPr>
        <w:t>:</w:t>
      </w:r>
    </w:p>
    <w:p w14:paraId="1605F6DA" w14:textId="101E068A" w:rsidR="00025ABA" w:rsidRDefault="00025ABA" w:rsidP="00025ABA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025ABA">
        <w:rPr>
          <w:sz w:val="24"/>
          <w:szCs w:val="24"/>
        </w:rPr>
        <w:t>Race to the podium: separating and conjoining the car and driver in F1 racing</w:t>
      </w:r>
      <w:r>
        <w:rPr>
          <w:sz w:val="24"/>
          <w:szCs w:val="24"/>
        </w:rPr>
        <w:t>”</w:t>
      </w:r>
    </w:p>
    <w:p w14:paraId="69B5BD36" w14:textId="02B3668A" w:rsidR="007E3E4B" w:rsidRDefault="007E3E4B" w:rsidP="007E3E4B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study focuses on analyzing financial data with race results from the 2012-2019 Formula One seasons. The authors applied a regression model to each individual season, combining driver and team effects. This allowed them to account for season-specific factors.</w:t>
      </w:r>
    </w:p>
    <w:p w14:paraId="172995F6" w14:textId="243C514A" w:rsidR="007E3E4B" w:rsidRDefault="007E3E4B" w:rsidP="007E3E4B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80/20 rule had been a prevalent heuristic in the Formula One competitive philosophy. It simply states that 80% of the odds </w:t>
      </w:r>
      <w:r>
        <w:rPr>
          <w:sz w:val="24"/>
          <w:szCs w:val="24"/>
        </w:rPr>
        <w:lastRenderedPageBreak/>
        <w:t xml:space="preserve">related to a team’s success are on the car and 20% are on the driver. The authors challenge </w:t>
      </w:r>
      <w:r w:rsidR="000471D3">
        <w:rPr>
          <w:sz w:val="24"/>
          <w:szCs w:val="24"/>
        </w:rPr>
        <w:t>the efficacy of this rule with their observations, stating that the driver’s role in a team</w:t>
      </w:r>
      <w:r w:rsidR="00CF6272">
        <w:rPr>
          <w:sz w:val="24"/>
          <w:szCs w:val="24"/>
        </w:rPr>
        <w:t xml:space="preserve">’s success is understated. </w:t>
      </w:r>
    </w:p>
    <w:p w14:paraId="3837AA0C" w14:textId="172CFA8C" w:rsidR="00576C17" w:rsidRPr="00F731EA" w:rsidRDefault="00B231C7" w:rsidP="00F731EA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B231C7">
        <w:rPr>
          <w:sz w:val="24"/>
          <w:szCs w:val="24"/>
        </w:rPr>
        <w:t>When Success Is Rare and Competitive: Learn</w:t>
      </w:r>
      <w:r w:rsidRPr="00F731EA">
        <w:rPr>
          <w:sz w:val="24"/>
          <w:szCs w:val="24"/>
        </w:rPr>
        <w:t>ing from Others’ Success and My Failure at the Speed of Formula One”</w:t>
      </w:r>
    </w:p>
    <w:p w14:paraId="3FF47C38" w14:textId="14E1744A" w:rsidR="00B231C7" w:rsidRDefault="00B231C7" w:rsidP="00B231C7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study addresses a broader topic of learning from successes and failures. The observations of this study were conducted on Formula One drivers. The study found that a car failure can improve the next race’s win </w:t>
      </w:r>
      <w:r w:rsidR="006B595D">
        <w:rPr>
          <w:sz w:val="24"/>
          <w:szCs w:val="24"/>
        </w:rPr>
        <w:t xml:space="preserve">probability by 1.9% and drivers are not as likely to learn from their own mistakes. </w:t>
      </w:r>
    </w:p>
    <w:p w14:paraId="179EACB4" w14:textId="6FA39A35" w:rsidR="006B595D" w:rsidRDefault="00AA1131" w:rsidP="006B595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AA1131">
        <w:rPr>
          <w:sz w:val="24"/>
          <w:szCs w:val="24"/>
        </w:rPr>
        <w:t>Formula One Racing:</w:t>
      </w:r>
      <w:r>
        <w:rPr>
          <w:sz w:val="24"/>
          <w:szCs w:val="24"/>
        </w:rPr>
        <w:t xml:space="preserve"> </w:t>
      </w:r>
      <w:r w:rsidRPr="00AA1131">
        <w:rPr>
          <w:sz w:val="24"/>
          <w:szCs w:val="24"/>
        </w:rPr>
        <w:t>Driver vs. Technology</w:t>
      </w:r>
      <w:r>
        <w:rPr>
          <w:sz w:val="24"/>
          <w:szCs w:val="24"/>
        </w:rPr>
        <w:t>”</w:t>
      </w:r>
    </w:p>
    <w:p w14:paraId="62A5FCD5" w14:textId="77777777" w:rsidR="00AA1131" w:rsidRDefault="00AA1131" w:rsidP="00AA1131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</w:p>
    <w:p w14:paraId="21685655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5D7B1D6A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26936CD9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6A709165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7DE82111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16A9FCB3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24FC8F60" w14:textId="77777777" w:rsidR="00A51E04" w:rsidRDefault="00A51E04" w:rsidP="00A51E04">
      <w:pPr>
        <w:spacing w:line="480" w:lineRule="auto"/>
        <w:rPr>
          <w:sz w:val="24"/>
          <w:szCs w:val="24"/>
        </w:rPr>
      </w:pPr>
    </w:p>
    <w:p w14:paraId="7F5A2C96" w14:textId="06FA2EC5" w:rsidR="00A51E04" w:rsidRDefault="00A51E04" w:rsidP="00A51E0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Works Cited</w:t>
      </w:r>
    </w:p>
    <w:p w14:paraId="01B8F6A6" w14:textId="02FE974E" w:rsidR="00A51E04" w:rsidRDefault="00A51E04" w:rsidP="00A51E04">
      <w:pPr>
        <w:spacing w:line="480" w:lineRule="auto"/>
        <w:rPr>
          <w:sz w:val="24"/>
          <w:szCs w:val="24"/>
        </w:rPr>
      </w:pPr>
      <w:r w:rsidRPr="00A51E04">
        <w:rPr>
          <w:sz w:val="24"/>
          <w:szCs w:val="24"/>
        </w:rPr>
        <w:t xml:space="preserve">Rockerbie, D. W., &amp; Easton, S. T. (2022). Race to the podium: Separating and conjoining the car and driver in F1 Racing. </w:t>
      </w:r>
      <w:r w:rsidRPr="00A51E04">
        <w:rPr>
          <w:i/>
          <w:iCs/>
          <w:sz w:val="24"/>
          <w:szCs w:val="24"/>
        </w:rPr>
        <w:t>Applied Economics</w:t>
      </w:r>
      <w:r w:rsidRPr="00A51E04">
        <w:rPr>
          <w:sz w:val="24"/>
          <w:szCs w:val="24"/>
        </w:rPr>
        <w:t xml:space="preserve">, </w:t>
      </w:r>
      <w:r w:rsidRPr="00A51E04">
        <w:rPr>
          <w:i/>
          <w:iCs/>
          <w:sz w:val="24"/>
          <w:szCs w:val="24"/>
        </w:rPr>
        <w:t>54</w:t>
      </w:r>
      <w:r w:rsidRPr="00A51E04">
        <w:rPr>
          <w:sz w:val="24"/>
          <w:szCs w:val="24"/>
        </w:rPr>
        <w:t xml:space="preserve">(54), 6272–6285. </w:t>
      </w:r>
      <w:hyperlink r:id="rId5" w:history="1">
        <w:r w:rsidR="006B595D" w:rsidRPr="00A51E04">
          <w:rPr>
            <w:rStyle w:val="Hyperlink"/>
            <w:sz w:val="24"/>
            <w:szCs w:val="24"/>
          </w:rPr>
          <w:t>https://doi.org/10.1080/00036846.</w:t>
        </w:r>
        <w:r w:rsidR="006B595D" w:rsidRPr="00A51E04">
          <w:rPr>
            <w:rStyle w:val="Hyperlink"/>
            <w:sz w:val="24"/>
            <w:szCs w:val="24"/>
          </w:rPr>
          <w:t>2</w:t>
        </w:r>
        <w:r w:rsidR="006B595D" w:rsidRPr="00A51E04">
          <w:rPr>
            <w:rStyle w:val="Hyperlink"/>
            <w:sz w:val="24"/>
            <w:szCs w:val="24"/>
          </w:rPr>
          <w:t>022.2083068</w:t>
        </w:r>
      </w:hyperlink>
    </w:p>
    <w:p w14:paraId="35CF197D" w14:textId="14B73429" w:rsidR="006B595D" w:rsidRDefault="006B595D" w:rsidP="00A51E04">
      <w:pPr>
        <w:spacing w:line="480" w:lineRule="auto"/>
        <w:rPr>
          <w:sz w:val="24"/>
          <w:szCs w:val="24"/>
        </w:rPr>
      </w:pPr>
      <w:r w:rsidRPr="006B595D">
        <w:rPr>
          <w:sz w:val="24"/>
          <w:szCs w:val="24"/>
        </w:rPr>
        <w:t xml:space="preserve">Lapré, M. A., &amp; Cravey, C. (2022). When success is rare and competitive: Learning from others’ success and my failure at the speed of Formula One. </w:t>
      </w:r>
      <w:r w:rsidRPr="006B595D">
        <w:rPr>
          <w:i/>
          <w:iCs/>
          <w:sz w:val="24"/>
          <w:szCs w:val="24"/>
        </w:rPr>
        <w:t>Management Science</w:t>
      </w:r>
      <w:r w:rsidRPr="006B595D">
        <w:rPr>
          <w:sz w:val="24"/>
          <w:szCs w:val="24"/>
        </w:rPr>
        <w:t xml:space="preserve">, </w:t>
      </w:r>
      <w:r w:rsidRPr="006B595D">
        <w:rPr>
          <w:i/>
          <w:iCs/>
          <w:sz w:val="24"/>
          <w:szCs w:val="24"/>
        </w:rPr>
        <w:t>68</w:t>
      </w:r>
      <w:r w:rsidRPr="006B595D">
        <w:rPr>
          <w:sz w:val="24"/>
          <w:szCs w:val="24"/>
        </w:rPr>
        <w:t xml:space="preserve">(12), 8741–8756. https://doi.org/10.1287/mnsc.2022.4324 </w:t>
      </w:r>
    </w:p>
    <w:p w14:paraId="137C8CED" w14:textId="77777777" w:rsidR="00AA1131" w:rsidRPr="00AA1131" w:rsidRDefault="00AA1131" w:rsidP="00AA1131">
      <w:pPr>
        <w:spacing w:line="480" w:lineRule="auto"/>
        <w:rPr>
          <w:sz w:val="24"/>
          <w:szCs w:val="24"/>
        </w:rPr>
      </w:pPr>
      <w:r w:rsidRPr="00AA1131">
        <w:rPr>
          <w:sz w:val="24"/>
          <w:szCs w:val="24"/>
        </w:rPr>
        <w:t xml:space="preserve">Young, S. (2012, June 14). </w:t>
      </w:r>
      <w:r w:rsidRPr="00AA1131">
        <w:rPr>
          <w:i/>
          <w:iCs/>
          <w:sz w:val="24"/>
          <w:szCs w:val="24"/>
        </w:rPr>
        <w:t>Formula one racing: Driver vs. technology</w:t>
      </w:r>
      <w:r w:rsidRPr="00AA1131">
        <w:rPr>
          <w:sz w:val="24"/>
          <w:szCs w:val="24"/>
        </w:rPr>
        <w:t xml:space="preserve">. Intersect: The Stanford Journal of Science, Technology, and Society. https://ojs.stanford.edu/ojs/index.php/intersect/article/view/349 </w:t>
      </w:r>
    </w:p>
    <w:p w14:paraId="5D353EAC" w14:textId="77777777" w:rsidR="00AA1131" w:rsidRPr="00A51E04" w:rsidRDefault="00AA1131" w:rsidP="00A51E04">
      <w:pPr>
        <w:spacing w:line="480" w:lineRule="auto"/>
        <w:rPr>
          <w:sz w:val="24"/>
          <w:szCs w:val="24"/>
        </w:rPr>
      </w:pPr>
    </w:p>
    <w:p w14:paraId="3DFA4DC6" w14:textId="77777777" w:rsidR="00A51E04" w:rsidRPr="00A51E04" w:rsidRDefault="00A51E04" w:rsidP="00A51E04">
      <w:pPr>
        <w:spacing w:line="480" w:lineRule="auto"/>
        <w:rPr>
          <w:sz w:val="24"/>
          <w:szCs w:val="24"/>
        </w:rPr>
      </w:pPr>
    </w:p>
    <w:sectPr w:rsidR="00A51E04" w:rsidRPr="00A5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0B2"/>
    <w:multiLevelType w:val="hybridMultilevel"/>
    <w:tmpl w:val="BFAEE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901FC"/>
    <w:multiLevelType w:val="hybridMultilevel"/>
    <w:tmpl w:val="3EA0D9F2"/>
    <w:lvl w:ilvl="0" w:tplc="3CCA6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800248">
    <w:abstractNumId w:val="0"/>
  </w:num>
  <w:num w:numId="2" w16cid:durableId="67583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9B"/>
    <w:rsid w:val="00025ABA"/>
    <w:rsid w:val="000471D3"/>
    <w:rsid w:val="001C67C9"/>
    <w:rsid w:val="003449F7"/>
    <w:rsid w:val="004866EF"/>
    <w:rsid w:val="004B1B7D"/>
    <w:rsid w:val="00576C17"/>
    <w:rsid w:val="00583F7D"/>
    <w:rsid w:val="006A7BE3"/>
    <w:rsid w:val="006B595D"/>
    <w:rsid w:val="007904D4"/>
    <w:rsid w:val="007B7C9C"/>
    <w:rsid w:val="007E3E4B"/>
    <w:rsid w:val="007F769B"/>
    <w:rsid w:val="008A3423"/>
    <w:rsid w:val="0093789A"/>
    <w:rsid w:val="00955721"/>
    <w:rsid w:val="00A51E04"/>
    <w:rsid w:val="00A533E4"/>
    <w:rsid w:val="00AA1131"/>
    <w:rsid w:val="00AC63F7"/>
    <w:rsid w:val="00AD1441"/>
    <w:rsid w:val="00B231C7"/>
    <w:rsid w:val="00BC0DBE"/>
    <w:rsid w:val="00C72678"/>
    <w:rsid w:val="00CA011A"/>
    <w:rsid w:val="00CF6272"/>
    <w:rsid w:val="00D15439"/>
    <w:rsid w:val="00DB4472"/>
    <w:rsid w:val="00E527A2"/>
    <w:rsid w:val="00F731EA"/>
    <w:rsid w:val="00F8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7CDD"/>
  <w15:chartTrackingRefBased/>
  <w15:docId w15:val="{B2ED1203-52B0-4DED-87E8-5C66103F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6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E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0036846.2022.20830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Sylvester Hepworth</dc:creator>
  <cp:keywords/>
  <dc:description/>
  <cp:lastModifiedBy>Cooper Sylvester Hepworth</cp:lastModifiedBy>
  <cp:revision>1</cp:revision>
  <dcterms:created xsi:type="dcterms:W3CDTF">2024-12-18T19:31:00Z</dcterms:created>
  <dcterms:modified xsi:type="dcterms:W3CDTF">2024-12-26T20:03:00Z</dcterms:modified>
</cp:coreProperties>
</file>