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896" w:rsidRPr="003B4EFB" w:rsidRDefault="00B85896" w:rsidP="005C0AE5">
      <w:pPr>
        <w:spacing w:after="0" w:line="240" w:lineRule="auto"/>
        <w:jc w:val="center"/>
        <w:rPr>
          <w:rFonts w:ascii="Times New Roman" w:eastAsia="Times New Roman" w:hAnsi="Times New Roman"/>
          <w:color w:val="000000"/>
          <w:sz w:val="24"/>
          <w:szCs w:val="24"/>
        </w:rPr>
      </w:pPr>
      <w:r w:rsidRPr="003B4EFB">
        <w:rPr>
          <w:rFonts w:ascii="Times New Roman" w:eastAsia="Times New Roman" w:hAnsi="Times New Roman"/>
          <w:color w:val="000000"/>
          <w:sz w:val="24"/>
          <w:szCs w:val="24"/>
        </w:rPr>
        <w:t xml:space="preserve">Resolution on </w:t>
      </w:r>
      <w:r w:rsidR="003B4EFB">
        <w:rPr>
          <w:rFonts w:ascii="Times New Roman" w:eastAsia="Times New Roman" w:hAnsi="Times New Roman"/>
          <w:color w:val="000000"/>
          <w:sz w:val="24"/>
          <w:szCs w:val="24"/>
        </w:rPr>
        <w:t xml:space="preserve">Faculty Authority in Deciding </w:t>
      </w:r>
      <w:r w:rsidRPr="003B4EFB">
        <w:rPr>
          <w:rFonts w:ascii="Times New Roman" w:eastAsia="Times New Roman" w:hAnsi="Times New Roman"/>
          <w:color w:val="000000"/>
          <w:sz w:val="24"/>
          <w:szCs w:val="24"/>
        </w:rPr>
        <w:t>Instructional Modality</w:t>
      </w:r>
    </w:p>
    <w:p w:rsidR="00B85896" w:rsidRPr="003B4EFB" w:rsidRDefault="00B85896" w:rsidP="005C0AE5">
      <w:pPr>
        <w:spacing w:after="0" w:line="240" w:lineRule="auto"/>
        <w:jc w:val="center"/>
        <w:rPr>
          <w:rFonts w:ascii="Times New Roman" w:eastAsia="Times New Roman" w:hAnsi="Times New Roman"/>
          <w:color w:val="000000"/>
          <w:sz w:val="24"/>
          <w:szCs w:val="24"/>
        </w:rPr>
      </w:pPr>
      <w:bookmarkStart w:id="0" w:name="_GoBack"/>
      <w:r w:rsidRPr="003B4EFB">
        <w:rPr>
          <w:rFonts w:ascii="Times New Roman" w:eastAsia="Times New Roman" w:hAnsi="Times New Roman"/>
          <w:color w:val="000000"/>
          <w:sz w:val="24"/>
          <w:szCs w:val="24"/>
        </w:rPr>
        <w:t>September 30, 2021</w:t>
      </w:r>
    </w:p>
    <w:bookmarkEnd w:id="0"/>
    <w:p w:rsidR="0061284E" w:rsidRPr="003B4EFB" w:rsidRDefault="0061284E" w:rsidP="00B85896">
      <w:pPr>
        <w:spacing w:after="0" w:line="240" w:lineRule="auto"/>
        <w:rPr>
          <w:rFonts w:ascii="Times New Roman" w:eastAsia="Times New Roman" w:hAnsi="Times New Roman"/>
          <w:color w:val="000000"/>
          <w:sz w:val="24"/>
          <w:szCs w:val="24"/>
        </w:rPr>
      </w:pPr>
    </w:p>
    <w:p w:rsidR="0061284E" w:rsidRPr="003B4EFB" w:rsidRDefault="0061284E" w:rsidP="0061284E">
      <w:pPr>
        <w:spacing w:after="0" w:line="240" w:lineRule="auto"/>
        <w:rPr>
          <w:rFonts w:ascii="Times New Roman" w:eastAsia="Times New Roman" w:hAnsi="Times New Roman"/>
          <w:color w:val="000000"/>
          <w:sz w:val="24"/>
          <w:szCs w:val="24"/>
        </w:rPr>
      </w:pPr>
      <w:r w:rsidRPr="003B4EFB">
        <w:rPr>
          <w:rFonts w:ascii="Times New Roman" w:eastAsia="Times New Roman" w:hAnsi="Times New Roman"/>
          <w:color w:val="000000"/>
          <w:sz w:val="24"/>
          <w:szCs w:val="24"/>
        </w:rPr>
        <w:t>The College of Staten Is</w:t>
      </w:r>
      <w:r w:rsidR="005C0AE5" w:rsidRPr="003B4EFB">
        <w:rPr>
          <w:rFonts w:ascii="Times New Roman" w:eastAsia="Times New Roman" w:hAnsi="Times New Roman"/>
          <w:color w:val="000000"/>
          <w:sz w:val="24"/>
          <w:szCs w:val="24"/>
        </w:rPr>
        <w:t>land (CSI</w:t>
      </w:r>
      <w:r w:rsidR="00985B33">
        <w:rPr>
          <w:rFonts w:ascii="Times New Roman" w:eastAsia="Times New Roman" w:hAnsi="Times New Roman"/>
          <w:color w:val="000000"/>
          <w:sz w:val="24"/>
          <w:szCs w:val="24"/>
        </w:rPr>
        <w:t>) is an institution within</w:t>
      </w:r>
      <w:r w:rsidRPr="003B4EFB">
        <w:rPr>
          <w:rFonts w:ascii="Times New Roman" w:eastAsia="Times New Roman" w:hAnsi="Times New Roman"/>
          <w:color w:val="000000"/>
          <w:sz w:val="24"/>
          <w:szCs w:val="24"/>
        </w:rPr>
        <w:t xml:space="preserve"> The City U</w:t>
      </w:r>
      <w:r w:rsidR="005C0AE5" w:rsidRPr="003B4EFB">
        <w:rPr>
          <w:rFonts w:ascii="Times New Roman" w:eastAsia="Times New Roman" w:hAnsi="Times New Roman"/>
          <w:color w:val="000000"/>
          <w:sz w:val="24"/>
          <w:szCs w:val="24"/>
        </w:rPr>
        <w:t xml:space="preserve">niversity of New York (CUNY) </w:t>
      </w:r>
      <w:r w:rsidRPr="003B4EFB">
        <w:rPr>
          <w:rFonts w:ascii="Times New Roman" w:eastAsia="Times New Roman" w:hAnsi="Times New Roman"/>
          <w:color w:val="000000"/>
          <w:sz w:val="24"/>
          <w:szCs w:val="24"/>
        </w:rPr>
        <w:t>under the jurisd</w:t>
      </w:r>
      <w:r w:rsidR="005C0AE5" w:rsidRPr="003B4EFB">
        <w:rPr>
          <w:rFonts w:ascii="Times New Roman" w:eastAsia="Times New Roman" w:hAnsi="Times New Roman"/>
          <w:color w:val="000000"/>
          <w:sz w:val="24"/>
          <w:szCs w:val="24"/>
        </w:rPr>
        <w:t xml:space="preserve">iction of the Board of Trustees. </w:t>
      </w:r>
      <w:r w:rsidRPr="003B4EFB">
        <w:rPr>
          <w:rFonts w:ascii="Times New Roman" w:eastAsia="Times New Roman" w:hAnsi="Times New Roman"/>
          <w:color w:val="000000"/>
          <w:sz w:val="24"/>
          <w:szCs w:val="24"/>
        </w:rPr>
        <w:t xml:space="preserve"> </w:t>
      </w:r>
      <w:r w:rsidR="005C0AE5" w:rsidRPr="003B4EFB">
        <w:rPr>
          <w:rFonts w:ascii="Times New Roman" w:eastAsia="Times New Roman" w:hAnsi="Times New Roman"/>
          <w:color w:val="000000"/>
          <w:sz w:val="24"/>
          <w:szCs w:val="24"/>
        </w:rPr>
        <w:t xml:space="preserve">CSI </w:t>
      </w:r>
      <w:r w:rsidRPr="003B4EFB">
        <w:rPr>
          <w:rFonts w:ascii="Times New Roman" w:eastAsia="Times New Roman" w:hAnsi="Times New Roman"/>
          <w:color w:val="000000"/>
          <w:sz w:val="24"/>
          <w:szCs w:val="24"/>
        </w:rPr>
        <w:t xml:space="preserve">is first and foremost an educational community.  As a public, urban college, </w:t>
      </w:r>
      <w:r w:rsidR="005C0AE5" w:rsidRPr="003B4EFB">
        <w:rPr>
          <w:rFonts w:ascii="Times New Roman" w:eastAsia="Times New Roman" w:hAnsi="Times New Roman"/>
          <w:color w:val="000000"/>
          <w:sz w:val="24"/>
          <w:szCs w:val="24"/>
        </w:rPr>
        <w:t>CSI sees its mission as “</w:t>
      </w:r>
      <w:r w:rsidRPr="003B4EFB">
        <w:rPr>
          <w:rFonts w:ascii="Times New Roman" w:eastAsia="Times New Roman" w:hAnsi="Times New Roman"/>
          <w:color w:val="000000"/>
          <w:sz w:val="24"/>
          <w:szCs w:val="24"/>
        </w:rPr>
        <w:t>the intellectual, personal, ethical, professional, and civic development</w:t>
      </w:r>
      <w:r w:rsidR="005C0AE5" w:rsidRPr="003B4EFB">
        <w:rPr>
          <w:rFonts w:ascii="Times New Roman" w:eastAsia="Times New Roman" w:hAnsi="Times New Roman"/>
          <w:color w:val="000000"/>
          <w:sz w:val="24"/>
          <w:szCs w:val="24"/>
        </w:rPr>
        <w:t xml:space="preserve">” </w:t>
      </w:r>
      <w:r w:rsidRPr="003B4EFB">
        <w:rPr>
          <w:rFonts w:ascii="Times New Roman" w:eastAsia="Times New Roman" w:hAnsi="Times New Roman"/>
          <w:color w:val="000000"/>
          <w:sz w:val="24"/>
          <w:szCs w:val="24"/>
        </w:rPr>
        <w:t xml:space="preserve">of </w:t>
      </w:r>
      <w:r w:rsidR="005C0AE5" w:rsidRPr="003B4EFB">
        <w:rPr>
          <w:rFonts w:ascii="Times New Roman" w:eastAsia="Times New Roman" w:hAnsi="Times New Roman"/>
          <w:color w:val="000000"/>
          <w:sz w:val="24"/>
          <w:szCs w:val="24"/>
        </w:rPr>
        <w:t xml:space="preserve">its </w:t>
      </w:r>
      <w:r w:rsidRPr="003B4EFB">
        <w:rPr>
          <w:rFonts w:ascii="Times New Roman" w:eastAsia="Times New Roman" w:hAnsi="Times New Roman"/>
          <w:color w:val="000000"/>
          <w:sz w:val="24"/>
          <w:szCs w:val="24"/>
        </w:rPr>
        <w:t>students.</w:t>
      </w:r>
      <w:r w:rsidR="005C0AE5" w:rsidRPr="003B4EFB">
        <w:rPr>
          <w:rFonts w:ascii="Times New Roman" w:eastAsia="Times New Roman" w:hAnsi="Times New Roman"/>
          <w:color w:val="000000"/>
          <w:sz w:val="24"/>
          <w:szCs w:val="24"/>
        </w:rPr>
        <w:t xml:space="preserve"> (Preamble of the CSI Governance Plan)</w:t>
      </w:r>
    </w:p>
    <w:p w:rsidR="005C0AE5" w:rsidRPr="003B4EFB" w:rsidRDefault="005C0AE5" w:rsidP="0061284E">
      <w:pPr>
        <w:spacing w:after="0" w:line="240" w:lineRule="auto"/>
        <w:rPr>
          <w:rFonts w:ascii="Times New Roman" w:eastAsia="Times New Roman" w:hAnsi="Times New Roman"/>
          <w:color w:val="000000"/>
          <w:sz w:val="24"/>
          <w:szCs w:val="24"/>
        </w:rPr>
      </w:pPr>
    </w:p>
    <w:p w:rsidR="0061284E" w:rsidRPr="003B4EFB" w:rsidRDefault="005C0AE5" w:rsidP="005C0AE5">
      <w:pPr>
        <w:spacing w:after="300" w:line="240" w:lineRule="auto"/>
        <w:textAlignment w:val="baseline"/>
        <w:rPr>
          <w:rFonts w:ascii="Times New Roman" w:eastAsia="Times New Roman" w:hAnsi="Times New Roman"/>
          <w:color w:val="000000"/>
          <w:sz w:val="24"/>
          <w:szCs w:val="24"/>
        </w:rPr>
      </w:pPr>
      <w:r w:rsidRPr="003B4EFB">
        <w:rPr>
          <w:rFonts w:ascii="Times New Roman" w:eastAsia="Times New Roman" w:hAnsi="Times New Roman"/>
          <w:color w:val="000000"/>
          <w:sz w:val="24"/>
          <w:szCs w:val="24"/>
        </w:rPr>
        <w:t xml:space="preserve">It has long been recognized that Curriculum and </w:t>
      </w:r>
      <w:r w:rsidR="0094017A" w:rsidRPr="003B4EFB">
        <w:rPr>
          <w:rFonts w:ascii="Times New Roman" w:eastAsia="Times New Roman" w:hAnsi="Times New Roman"/>
          <w:color w:val="000000"/>
          <w:sz w:val="24"/>
          <w:szCs w:val="24"/>
        </w:rPr>
        <w:t>Instruction</w:t>
      </w:r>
      <w:r w:rsidR="00BF1CBB">
        <w:rPr>
          <w:rFonts w:ascii="Times New Roman" w:eastAsia="Times New Roman" w:hAnsi="Times New Roman"/>
          <w:color w:val="000000"/>
          <w:sz w:val="24"/>
          <w:szCs w:val="24"/>
        </w:rPr>
        <w:t xml:space="preserve"> are</w:t>
      </w:r>
      <w:r w:rsidRPr="003B4EFB">
        <w:rPr>
          <w:rFonts w:ascii="Times New Roman" w:eastAsia="Times New Roman" w:hAnsi="Times New Roman"/>
          <w:color w:val="000000"/>
          <w:sz w:val="24"/>
          <w:szCs w:val="24"/>
        </w:rPr>
        <w:t xml:space="preserve"> the </w:t>
      </w:r>
      <w:r w:rsidR="0094017A" w:rsidRPr="003B4EFB">
        <w:rPr>
          <w:rFonts w:ascii="Times New Roman" w:eastAsia="Times New Roman" w:hAnsi="Times New Roman"/>
          <w:color w:val="000000"/>
          <w:sz w:val="24"/>
          <w:szCs w:val="24"/>
        </w:rPr>
        <w:t>prerogative</w:t>
      </w:r>
      <w:r w:rsidRPr="003B4EFB">
        <w:rPr>
          <w:rFonts w:ascii="Times New Roman" w:eastAsia="Times New Roman" w:hAnsi="Times New Roman"/>
          <w:color w:val="000000"/>
          <w:sz w:val="24"/>
          <w:szCs w:val="24"/>
        </w:rPr>
        <w:t xml:space="preserve"> of the Faculty of CUNY and CSI. According to Section 8.6 of the CUNY </w:t>
      </w:r>
      <w:r w:rsidR="0094017A" w:rsidRPr="003B4EFB">
        <w:rPr>
          <w:rFonts w:ascii="Times New Roman" w:eastAsia="Times New Roman" w:hAnsi="Times New Roman"/>
          <w:color w:val="000000"/>
          <w:sz w:val="24"/>
          <w:szCs w:val="24"/>
        </w:rPr>
        <w:t>Bylaws, “Each</w:t>
      </w:r>
      <w:r w:rsidRPr="005C0AE5">
        <w:rPr>
          <w:rFonts w:ascii="Times New Roman" w:eastAsia="Times New Roman" w:hAnsi="Times New Roman"/>
          <w:color w:val="000000"/>
          <w:sz w:val="24"/>
          <w:szCs w:val="24"/>
        </w:rPr>
        <w:t xml:space="preserve"> college shall have a faculty or academic council, which shall be the primary body responsible for formula</w:t>
      </w:r>
      <w:r w:rsidRPr="003B4EFB">
        <w:rPr>
          <w:rFonts w:ascii="Times New Roman" w:eastAsia="Times New Roman" w:hAnsi="Times New Roman"/>
          <w:color w:val="000000"/>
          <w:sz w:val="24"/>
          <w:szCs w:val="24"/>
        </w:rPr>
        <w:t>ting policy on academic matters</w:t>
      </w:r>
      <w:r w:rsidR="0094017A" w:rsidRPr="003B4EFB">
        <w:rPr>
          <w:rFonts w:ascii="Times New Roman" w:eastAsia="Times New Roman" w:hAnsi="Times New Roman"/>
          <w:color w:val="000000"/>
          <w:sz w:val="24"/>
          <w:szCs w:val="24"/>
        </w:rPr>
        <w:t>,</w:t>
      </w:r>
      <w:r w:rsidRPr="003B4EFB">
        <w:rPr>
          <w:rFonts w:ascii="Times New Roman" w:eastAsia="Times New Roman" w:hAnsi="Times New Roman"/>
          <w:color w:val="000000"/>
          <w:sz w:val="24"/>
          <w:szCs w:val="24"/>
        </w:rPr>
        <w:t xml:space="preserve">” while Article I, Section 2a of the CSI Governance Plan states that “The Faculty Senate shall be responsible for the principal academic policy decisions of the College.” </w:t>
      </w:r>
    </w:p>
    <w:p w:rsidR="00985B33" w:rsidRPr="00BF1CBB" w:rsidRDefault="005C0AE5" w:rsidP="00BF1CBB">
      <w:pPr>
        <w:spacing w:after="300" w:line="240" w:lineRule="auto"/>
        <w:textAlignment w:val="baseline"/>
        <w:rPr>
          <w:rFonts w:ascii="Times New Roman" w:eastAsia="Times New Roman" w:hAnsi="Times New Roman"/>
          <w:color w:val="000000"/>
          <w:sz w:val="24"/>
          <w:szCs w:val="24"/>
        </w:rPr>
      </w:pPr>
      <w:r w:rsidRPr="003B4EFB">
        <w:rPr>
          <w:rFonts w:ascii="Times New Roman" w:eastAsia="Times New Roman" w:hAnsi="Times New Roman"/>
          <w:color w:val="000000"/>
          <w:sz w:val="24"/>
          <w:szCs w:val="24"/>
        </w:rPr>
        <w:t>In re</w:t>
      </w:r>
      <w:r w:rsidR="0094017A" w:rsidRPr="003B4EFB">
        <w:rPr>
          <w:rFonts w:ascii="Times New Roman" w:eastAsia="Times New Roman" w:hAnsi="Times New Roman"/>
          <w:color w:val="000000"/>
          <w:sz w:val="24"/>
          <w:szCs w:val="24"/>
        </w:rPr>
        <w:t>action</w:t>
      </w:r>
      <w:r w:rsidRPr="003B4EFB">
        <w:rPr>
          <w:rFonts w:ascii="Times New Roman" w:eastAsia="Times New Roman" w:hAnsi="Times New Roman"/>
          <w:color w:val="000000"/>
          <w:sz w:val="24"/>
          <w:szCs w:val="24"/>
        </w:rPr>
        <w:t xml:space="preserve"> to</w:t>
      </w:r>
      <w:r w:rsidR="0094017A" w:rsidRPr="003B4EFB">
        <w:rPr>
          <w:rFonts w:ascii="Times New Roman" w:eastAsia="Times New Roman" w:hAnsi="Times New Roman"/>
          <w:color w:val="000000"/>
          <w:sz w:val="24"/>
          <w:szCs w:val="24"/>
        </w:rPr>
        <w:t xml:space="preserve"> concerns about enrollment during the Covid-19 Pandemic,</w:t>
      </w:r>
      <w:r w:rsidRPr="003B4EFB">
        <w:rPr>
          <w:rFonts w:ascii="Times New Roman" w:eastAsia="Times New Roman" w:hAnsi="Times New Roman"/>
          <w:color w:val="000000"/>
          <w:sz w:val="24"/>
          <w:szCs w:val="24"/>
        </w:rPr>
        <w:t xml:space="preserve"> the </w:t>
      </w:r>
      <w:r w:rsidR="0094017A" w:rsidRPr="003B4EFB">
        <w:rPr>
          <w:rFonts w:ascii="Times New Roman" w:eastAsia="Times New Roman" w:hAnsi="Times New Roman"/>
          <w:color w:val="000000"/>
          <w:sz w:val="24"/>
          <w:szCs w:val="24"/>
        </w:rPr>
        <w:t xml:space="preserve">Administrations of CUNY and CSI usurped the authority of the Faculty and violated the rights of students when they changed the mode of instruction of “on-line” courses to “hybrid” </w:t>
      </w:r>
      <w:r w:rsidR="00DA1C47" w:rsidRPr="003B4EFB">
        <w:rPr>
          <w:rFonts w:ascii="Times New Roman" w:eastAsia="Times New Roman" w:hAnsi="Times New Roman"/>
          <w:color w:val="000000"/>
          <w:sz w:val="24"/>
          <w:szCs w:val="24"/>
        </w:rPr>
        <w:t xml:space="preserve">in Fall 2021, and </w:t>
      </w:r>
      <w:r w:rsidR="0094017A" w:rsidRPr="003B4EFB">
        <w:rPr>
          <w:rFonts w:ascii="Times New Roman" w:eastAsia="Times New Roman" w:hAnsi="Times New Roman"/>
          <w:color w:val="000000"/>
          <w:sz w:val="24"/>
          <w:szCs w:val="24"/>
        </w:rPr>
        <w:t xml:space="preserve"> </w:t>
      </w:r>
      <w:r w:rsidRPr="003B4EFB">
        <w:rPr>
          <w:rFonts w:ascii="Times New Roman" w:eastAsia="Times New Roman" w:hAnsi="Times New Roman"/>
          <w:color w:val="000000"/>
          <w:sz w:val="24"/>
          <w:szCs w:val="24"/>
        </w:rPr>
        <w:t xml:space="preserve"> </w:t>
      </w:r>
    </w:p>
    <w:p w:rsidR="00985B33" w:rsidRPr="00985B33" w:rsidRDefault="00985B33" w:rsidP="00491D5D">
      <w:pPr>
        <w:spacing w:after="0" w:line="240" w:lineRule="auto"/>
        <w:rPr>
          <w:rFonts w:ascii="Times New Roman" w:eastAsia="Times New Roman" w:hAnsi="Times New Roman"/>
          <w:color w:val="000000"/>
          <w:sz w:val="24"/>
          <w:szCs w:val="24"/>
        </w:rPr>
      </w:pPr>
      <w:r w:rsidRPr="00985B33">
        <w:rPr>
          <w:rFonts w:ascii="Times New Roman" w:hAnsi="Times New Roman"/>
          <w:color w:val="000000"/>
          <w:sz w:val="24"/>
          <w:szCs w:val="24"/>
        </w:rPr>
        <w:t xml:space="preserve">WHEREAS, CSI followed the CUNY </w:t>
      </w:r>
      <w:r w:rsidR="00BF1CBB">
        <w:rPr>
          <w:rFonts w:ascii="Times New Roman" w:hAnsi="Times New Roman"/>
          <w:color w:val="000000"/>
          <w:sz w:val="24"/>
          <w:szCs w:val="24"/>
        </w:rPr>
        <w:t xml:space="preserve">guidelines </w:t>
      </w:r>
      <w:r w:rsidRPr="00985B33">
        <w:rPr>
          <w:rFonts w:ascii="Times New Roman" w:hAnsi="Times New Roman"/>
          <w:color w:val="000000"/>
          <w:sz w:val="24"/>
          <w:szCs w:val="24"/>
        </w:rPr>
        <w:t xml:space="preserve">set in September for Spring 2022 that </w:t>
      </w:r>
      <w:r w:rsidR="00BF1CBB">
        <w:rPr>
          <w:rFonts w:ascii="Times New Roman" w:hAnsi="Times New Roman"/>
          <w:color w:val="000000"/>
          <w:sz w:val="24"/>
          <w:szCs w:val="24"/>
        </w:rPr>
        <w:t xml:space="preserve">moved </w:t>
      </w:r>
      <w:r w:rsidRPr="00985B33">
        <w:rPr>
          <w:rFonts w:ascii="Times New Roman" w:hAnsi="Times New Roman"/>
          <w:color w:val="212121"/>
          <w:sz w:val="24"/>
          <w:szCs w:val="24"/>
        </w:rPr>
        <w:t xml:space="preserve">the College </w:t>
      </w:r>
      <w:r w:rsidR="00BF1CBB">
        <w:rPr>
          <w:rFonts w:ascii="Times New Roman" w:hAnsi="Times New Roman"/>
          <w:color w:val="212121"/>
          <w:sz w:val="24"/>
          <w:szCs w:val="24"/>
        </w:rPr>
        <w:t xml:space="preserve">to </w:t>
      </w:r>
      <w:r w:rsidRPr="00985B33">
        <w:rPr>
          <w:rFonts w:ascii="Times New Roman" w:hAnsi="Times New Roman"/>
          <w:color w:val="212121"/>
          <w:sz w:val="24"/>
          <w:szCs w:val="24"/>
        </w:rPr>
        <w:t xml:space="preserve">offer </w:t>
      </w:r>
      <w:r w:rsidRPr="00985B33">
        <w:rPr>
          <w:rFonts w:ascii="Times New Roman" w:hAnsi="Times New Roman"/>
          <w:color w:val="000000"/>
          <w:sz w:val="24"/>
          <w:szCs w:val="24"/>
        </w:rPr>
        <w:t xml:space="preserve">a percentage of </w:t>
      </w:r>
      <w:r w:rsidRPr="00985B33">
        <w:rPr>
          <w:rFonts w:ascii="Times New Roman" w:hAnsi="Times New Roman"/>
          <w:color w:val="212121"/>
          <w:sz w:val="24"/>
          <w:szCs w:val="24"/>
        </w:rPr>
        <w:t>70% in-person/</w:t>
      </w:r>
      <w:proofErr w:type="spellStart"/>
      <w:r w:rsidRPr="00985B33">
        <w:rPr>
          <w:rFonts w:ascii="Times New Roman" w:hAnsi="Times New Roman"/>
          <w:color w:val="212121"/>
          <w:sz w:val="24"/>
          <w:szCs w:val="24"/>
        </w:rPr>
        <w:t>HyFlex</w:t>
      </w:r>
      <w:proofErr w:type="spellEnd"/>
      <w:r w:rsidRPr="00985B33">
        <w:rPr>
          <w:rFonts w:ascii="Times New Roman" w:hAnsi="Times New Roman"/>
          <w:color w:val="212121"/>
          <w:sz w:val="24"/>
          <w:szCs w:val="24"/>
        </w:rPr>
        <w:t xml:space="preserve"> courses an</w:t>
      </w:r>
      <w:r w:rsidR="00BF1CBB">
        <w:rPr>
          <w:rFonts w:ascii="Times New Roman" w:hAnsi="Times New Roman"/>
          <w:color w:val="212121"/>
          <w:sz w:val="24"/>
          <w:szCs w:val="24"/>
        </w:rPr>
        <w:t>d 30% hybrid and online courses,</w:t>
      </w:r>
      <w:r w:rsidRPr="00985B33">
        <w:rPr>
          <w:rFonts w:ascii="Times New Roman" w:hAnsi="Times New Roman"/>
          <w:color w:val="212121"/>
          <w:sz w:val="24"/>
          <w:szCs w:val="24"/>
        </w:rPr>
        <w:t>  </w:t>
      </w:r>
      <w:r w:rsidRPr="00985B33">
        <w:rPr>
          <w:rFonts w:ascii="Times New Roman" w:hAnsi="Times New Roman"/>
          <w:color w:val="000000"/>
          <w:sz w:val="24"/>
          <w:szCs w:val="24"/>
        </w:rPr>
        <w:t> </w:t>
      </w:r>
    </w:p>
    <w:p w:rsidR="00491D5D" w:rsidRPr="003B4EFB" w:rsidRDefault="00491D5D" w:rsidP="00491D5D">
      <w:pPr>
        <w:spacing w:after="0" w:line="240" w:lineRule="auto"/>
        <w:rPr>
          <w:rFonts w:ascii="Times New Roman" w:eastAsia="Times New Roman" w:hAnsi="Times New Roman"/>
          <w:color w:val="000000"/>
          <w:sz w:val="24"/>
          <w:szCs w:val="24"/>
        </w:rPr>
      </w:pPr>
    </w:p>
    <w:p w:rsidR="00491D5D" w:rsidRPr="003B4EFB" w:rsidRDefault="00491D5D" w:rsidP="00491D5D">
      <w:pPr>
        <w:spacing w:after="0" w:line="240" w:lineRule="auto"/>
        <w:rPr>
          <w:rFonts w:ascii="Times New Roman" w:eastAsia="Times New Roman" w:hAnsi="Times New Roman"/>
          <w:color w:val="000000"/>
          <w:sz w:val="24"/>
          <w:szCs w:val="24"/>
        </w:rPr>
      </w:pPr>
      <w:r w:rsidRPr="003B4EFB">
        <w:rPr>
          <w:rFonts w:ascii="Times New Roman" w:eastAsia="Times New Roman" w:hAnsi="Times New Roman"/>
          <w:color w:val="000000"/>
          <w:sz w:val="24"/>
          <w:szCs w:val="24"/>
        </w:rPr>
        <w:t>THEREFORE, BE IT RESOLVED that:</w:t>
      </w:r>
    </w:p>
    <w:p w:rsidR="00491D5D" w:rsidRPr="003B4EFB" w:rsidRDefault="00491D5D" w:rsidP="00491D5D">
      <w:pPr>
        <w:spacing w:after="0" w:line="240" w:lineRule="auto"/>
        <w:rPr>
          <w:rFonts w:ascii="Times New Roman" w:eastAsia="Times New Roman" w:hAnsi="Times New Roman"/>
          <w:color w:val="000000"/>
          <w:sz w:val="24"/>
          <w:szCs w:val="24"/>
        </w:rPr>
      </w:pPr>
    </w:p>
    <w:p w:rsidR="00985B33" w:rsidRDefault="00491D5D" w:rsidP="003B4EFB">
      <w:pPr>
        <w:pStyle w:val="ListParagraph"/>
        <w:numPr>
          <w:ilvl w:val="0"/>
          <w:numId w:val="1"/>
        </w:numPr>
        <w:spacing w:after="0" w:line="240" w:lineRule="auto"/>
        <w:rPr>
          <w:rFonts w:ascii="Times New Roman" w:eastAsia="Times New Roman" w:hAnsi="Times New Roman"/>
          <w:color w:val="000000"/>
          <w:sz w:val="24"/>
          <w:szCs w:val="24"/>
        </w:rPr>
      </w:pPr>
      <w:r w:rsidRPr="003B4EFB">
        <w:rPr>
          <w:rFonts w:ascii="Times New Roman" w:eastAsia="Times New Roman" w:hAnsi="Times New Roman"/>
          <w:color w:val="000000"/>
          <w:sz w:val="24"/>
          <w:szCs w:val="24"/>
        </w:rPr>
        <w:t xml:space="preserve">The mode of instruction for all courses offered in </w:t>
      </w:r>
      <w:proofErr w:type="gramStart"/>
      <w:r w:rsidRPr="003B4EFB">
        <w:rPr>
          <w:rFonts w:ascii="Times New Roman" w:eastAsia="Times New Roman" w:hAnsi="Times New Roman"/>
          <w:color w:val="000000"/>
          <w:sz w:val="24"/>
          <w:szCs w:val="24"/>
        </w:rPr>
        <w:t>Spring</w:t>
      </w:r>
      <w:proofErr w:type="gramEnd"/>
      <w:r w:rsidRPr="003B4EFB">
        <w:rPr>
          <w:rFonts w:ascii="Times New Roman" w:eastAsia="Times New Roman" w:hAnsi="Times New Roman"/>
          <w:color w:val="000000"/>
          <w:sz w:val="24"/>
          <w:szCs w:val="24"/>
        </w:rPr>
        <w:t xml:space="preserve"> 2022 and for all semesters going forward be determined by the Faculty </w:t>
      </w:r>
      <w:r w:rsidR="00985B33">
        <w:rPr>
          <w:rFonts w:ascii="Times New Roman" w:eastAsia="Times New Roman" w:hAnsi="Times New Roman"/>
          <w:color w:val="000000"/>
          <w:sz w:val="24"/>
          <w:szCs w:val="24"/>
        </w:rPr>
        <w:t>of the College of S</w:t>
      </w:r>
      <w:r w:rsidR="003B4EFB" w:rsidRPr="003B4EFB">
        <w:rPr>
          <w:rFonts w:ascii="Times New Roman" w:eastAsia="Times New Roman" w:hAnsi="Times New Roman"/>
          <w:color w:val="000000"/>
          <w:sz w:val="24"/>
          <w:szCs w:val="24"/>
        </w:rPr>
        <w:t>t</w:t>
      </w:r>
      <w:r w:rsidR="00985B33">
        <w:rPr>
          <w:rFonts w:ascii="Times New Roman" w:eastAsia="Times New Roman" w:hAnsi="Times New Roman"/>
          <w:color w:val="000000"/>
          <w:sz w:val="24"/>
          <w:szCs w:val="24"/>
        </w:rPr>
        <w:t>aten I</w:t>
      </w:r>
      <w:r w:rsidR="003B4EFB" w:rsidRPr="003B4EFB">
        <w:rPr>
          <w:rFonts w:ascii="Times New Roman" w:eastAsia="Times New Roman" w:hAnsi="Times New Roman"/>
          <w:color w:val="000000"/>
          <w:sz w:val="24"/>
          <w:szCs w:val="24"/>
        </w:rPr>
        <w:t>sland</w:t>
      </w:r>
      <w:r w:rsidR="00985B33">
        <w:rPr>
          <w:rFonts w:ascii="Times New Roman" w:eastAsia="Times New Roman" w:hAnsi="Times New Roman"/>
          <w:color w:val="000000"/>
          <w:sz w:val="24"/>
          <w:szCs w:val="24"/>
        </w:rPr>
        <w:t>.</w:t>
      </w:r>
    </w:p>
    <w:p w:rsidR="00985B33" w:rsidRDefault="00985B33" w:rsidP="00985B33">
      <w:pPr>
        <w:pStyle w:val="ListParagraph"/>
        <w:spacing w:after="0" w:line="240" w:lineRule="auto"/>
        <w:rPr>
          <w:rFonts w:ascii="Times New Roman" w:eastAsia="Times New Roman" w:hAnsi="Times New Roman"/>
          <w:color w:val="000000"/>
          <w:sz w:val="24"/>
          <w:szCs w:val="24"/>
        </w:rPr>
      </w:pPr>
    </w:p>
    <w:p w:rsidR="00491D5D" w:rsidRPr="003B4EFB" w:rsidRDefault="00985B33" w:rsidP="003B4EFB">
      <w:pPr>
        <w:pStyle w:val="ListParagraph"/>
        <w:numPr>
          <w:ilvl w:val="0"/>
          <w:numId w:val="1"/>
        </w:num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T</w:t>
      </w:r>
      <w:r w:rsidR="003B4EFB" w:rsidRPr="003B4EFB">
        <w:rPr>
          <w:rFonts w:ascii="Times New Roman" w:eastAsia="Times New Roman" w:hAnsi="Times New Roman"/>
          <w:color w:val="000000"/>
          <w:sz w:val="24"/>
          <w:szCs w:val="24"/>
        </w:rPr>
        <w:t>he Academic Department Chairs, in accordance with Article III section 4a of the CSI Gov</w:t>
      </w:r>
      <w:r w:rsidR="00BF1CBB">
        <w:rPr>
          <w:rFonts w:ascii="Times New Roman" w:eastAsia="Times New Roman" w:hAnsi="Times New Roman"/>
          <w:color w:val="000000"/>
          <w:sz w:val="24"/>
          <w:szCs w:val="24"/>
        </w:rPr>
        <w:t xml:space="preserve">ernance Plan </w:t>
      </w:r>
      <w:r>
        <w:rPr>
          <w:rFonts w:ascii="Times New Roman" w:eastAsia="Times New Roman" w:hAnsi="Times New Roman"/>
          <w:color w:val="000000"/>
          <w:sz w:val="24"/>
          <w:szCs w:val="24"/>
        </w:rPr>
        <w:t>are to</w:t>
      </w:r>
      <w:r w:rsidR="00DA1C47" w:rsidRPr="003B4EFB">
        <w:rPr>
          <w:rFonts w:ascii="Times New Roman" w:eastAsia="Times New Roman" w:hAnsi="Times New Roman"/>
          <w:color w:val="000000"/>
          <w:sz w:val="24"/>
          <w:szCs w:val="24"/>
        </w:rPr>
        <w:t xml:space="preserve"> </w:t>
      </w:r>
      <w:r w:rsidR="003B4EFB" w:rsidRPr="003B4EFB">
        <w:rPr>
          <w:rFonts w:ascii="Times New Roman" w:eastAsia="Times New Roman" w:hAnsi="Times New Roman"/>
          <w:color w:val="000000"/>
          <w:sz w:val="24"/>
          <w:szCs w:val="24"/>
        </w:rPr>
        <w:t>“provide leadership in the areas of teaching effectiveness, curriculum, and program development,” by working with their faculty and Dean to identify the mode of instruction of all courses offered through their departments.</w:t>
      </w:r>
    </w:p>
    <w:p w:rsidR="00B85896" w:rsidRPr="003B4EFB" w:rsidRDefault="00B85896" w:rsidP="00B85896">
      <w:pPr>
        <w:pStyle w:val="ListParagraph"/>
        <w:spacing w:after="0" w:line="240" w:lineRule="auto"/>
        <w:rPr>
          <w:rFonts w:ascii="Times New Roman" w:eastAsia="Times New Roman" w:hAnsi="Times New Roman"/>
          <w:color w:val="000000"/>
          <w:sz w:val="24"/>
          <w:szCs w:val="24"/>
        </w:rPr>
      </w:pPr>
    </w:p>
    <w:p w:rsidR="00B85896" w:rsidRPr="003B4EFB" w:rsidRDefault="00DE03E3" w:rsidP="003B4EFB">
      <w:pPr>
        <w:pStyle w:val="ListParagraph"/>
        <w:numPr>
          <w:ilvl w:val="0"/>
          <w:numId w:val="1"/>
        </w:numPr>
        <w:spacing w:after="0" w:line="240" w:lineRule="auto"/>
        <w:rPr>
          <w:rFonts w:ascii="Times New Roman" w:eastAsia="Times New Roman" w:hAnsi="Times New Roman"/>
          <w:color w:val="000000"/>
          <w:sz w:val="24"/>
          <w:szCs w:val="24"/>
        </w:rPr>
      </w:pPr>
      <w:r w:rsidRPr="003B4EFB">
        <w:rPr>
          <w:rFonts w:ascii="Times New Roman" w:eastAsia="Times New Roman" w:hAnsi="Times New Roman"/>
          <w:color w:val="000000"/>
          <w:sz w:val="24"/>
          <w:szCs w:val="24"/>
        </w:rPr>
        <w:t xml:space="preserve">That the 70/30 guidelines given by CUNY be taken as “aspirational and not operational,” to insure that the Faculty and Department Chairs offer courses </w:t>
      </w:r>
      <w:r w:rsidR="00985B33">
        <w:rPr>
          <w:rFonts w:ascii="Times New Roman" w:eastAsia="Times New Roman" w:hAnsi="Times New Roman"/>
          <w:color w:val="000000"/>
          <w:sz w:val="24"/>
          <w:szCs w:val="24"/>
        </w:rPr>
        <w:t>in multiple modalities, including</w:t>
      </w:r>
      <w:r w:rsidRPr="003B4EFB">
        <w:rPr>
          <w:rFonts w:ascii="Times New Roman" w:eastAsia="Times New Roman" w:hAnsi="Times New Roman"/>
          <w:color w:val="000000"/>
          <w:sz w:val="24"/>
          <w:szCs w:val="24"/>
        </w:rPr>
        <w:t xml:space="preserve"> in-person/on-line/hybrid/</w:t>
      </w:r>
      <w:proofErr w:type="spellStart"/>
      <w:r w:rsidRPr="003B4EFB">
        <w:rPr>
          <w:rFonts w:ascii="Times New Roman" w:eastAsia="Times New Roman" w:hAnsi="Times New Roman"/>
          <w:color w:val="000000"/>
          <w:sz w:val="24"/>
          <w:szCs w:val="24"/>
        </w:rPr>
        <w:t>HyFex</w:t>
      </w:r>
      <w:proofErr w:type="spellEnd"/>
      <w:r w:rsidRPr="003B4EFB">
        <w:rPr>
          <w:rFonts w:ascii="Times New Roman" w:eastAsia="Times New Roman" w:hAnsi="Times New Roman"/>
          <w:color w:val="000000"/>
          <w:sz w:val="24"/>
          <w:szCs w:val="24"/>
        </w:rPr>
        <w:t xml:space="preserve"> delivery</w:t>
      </w:r>
      <w:r w:rsidR="00985B33">
        <w:rPr>
          <w:rFonts w:ascii="Times New Roman" w:eastAsia="Times New Roman" w:hAnsi="Times New Roman"/>
          <w:color w:val="000000"/>
          <w:sz w:val="24"/>
          <w:szCs w:val="24"/>
        </w:rPr>
        <w:t>,</w:t>
      </w:r>
      <w:r w:rsidRPr="003B4EFB">
        <w:rPr>
          <w:rFonts w:ascii="Times New Roman" w:eastAsia="Times New Roman" w:hAnsi="Times New Roman"/>
          <w:color w:val="000000"/>
          <w:sz w:val="24"/>
          <w:szCs w:val="24"/>
        </w:rPr>
        <w:t xml:space="preserve"> that expands student ac</w:t>
      </w:r>
      <w:r w:rsidR="00B85896" w:rsidRPr="003B4EFB">
        <w:rPr>
          <w:rFonts w:ascii="Times New Roman" w:eastAsia="Times New Roman" w:hAnsi="Times New Roman"/>
          <w:color w:val="000000"/>
          <w:sz w:val="24"/>
          <w:szCs w:val="24"/>
        </w:rPr>
        <w:t>c</w:t>
      </w:r>
      <w:r w:rsidRPr="003B4EFB">
        <w:rPr>
          <w:rFonts w:ascii="Times New Roman" w:eastAsia="Times New Roman" w:hAnsi="Times New Roman"/>
          <w:color w:val="000000"/>
          <w:sz w:val="24"/>
          <w:szCs w:val="24"/>
        </w:rPr>
        <w:t>ess where it is most needed while ensuring the academic integrity</w:t>
      </w:r>
      <w:r w:rsidR="00B85896" w:rsidRPr="003B4EFB">
        <w:rPr>
          <w:rFonts w:ascii="Times New Roman" w:eastAsia="Times New Roman" w:hAnsi="Times New Roman"/>
          <w:color w:val="000000"/>
          <w:sz w:val="24"/>
          <w:szCs w:val="24"/>
        </w:rPr>
        <w:t xml:space="preserve"> of  instruction at CSI.</w:t>
      </w:r>
    </w:p>
    <w:p w:rsidR="00B85896" w:rsidRPr="003B4EFB" w:rsidRDefault="00B85896" w:rsidP="00B85896">
      <w:pPr>
        <w:pStyle w:val="ListParagraph"/>
        <w:spacing w:after="0" w:line="240" w:lineRule="auto"/>
        <w:rPr>
          <w:rFonts w:ascii="Times New Roman" w:eastAsia="Times New Roman" w:hAnsi="Times New Roman"/>
          <w:color w:val="000000"/>
          <w:sz w:val="24"/>
          <w:szCs w:val="24"/>
        </w:rPr>
      </w:pPr>
    </w:p>
    <w:p w:rsidR="00491D5D" w:rsidRPr="003B4EFB" w:rsidRDefault="00DE03E3" w:rsidP="00491D5D">
      <w:pPr>
        <w:pStyle w:val="ListParagraph"/>
        <w:numPr>
          <w:ilvl w:val="0"/>
          <w:numId w:val="1"/>
        </w:numPr>
        <w:spacing w:after="0" w:line="240" w:lineRule="auto"/>
        <w:rPr>
          <w:rFonts w:ascii="Times New Roman" w:eastAsia="Times New Roman" w:hAnsi="Times New Roman"/>
          <w:color w:val="000000"/>
          <w:sz w:val="24"/>
          <w:szCs w:val="24"/>
        </w:rPr>
      </w:pPr>
      <w:r w:rsidRPr="003B4EFB">
        <w:rPr>
          <w:rFonts w:ascii="Times New Roman" w:eastAsia="Times New Roman" w:hAnsi="Times New Roman"/>
          <w:color w:val="000000"/>
          <w:sz w:val="24"/>
          <w:szCs w:val="24"/>
        </w:rPr>
        <w:t xml:space="preserve"> That for Fall 2021, historic practices be reinstated by the Academic Department Chairs in collaboration with the Chief Registrar, those practices including but not limited to:</w:t>
      </w:r>
    </w:p>
    <w:p w:rsidR="00DE03E3" w:rsidRPr="003B4EFB" w:rsidRDefault="00DE03E3" w:rsidP="00DE03E3">
      <w:pPr>
        <w:pStyle w:val="ListParagraph"/>
        <w:spacing w:after="0" w:line="240" w:lineRule="auto"/>
        <w:ind w:firstLine="720"/>
        <w:rPr>
          <w:rFonts w:ascii="Times New Roman" w:eastAsia="Times New Roman" w:hAnsi="Times New Roman"/>
          <w:color w:val="000000"/>
          <w:sz w:val="24"/>
          <w:szCs w:val="24"/>
        </w:rPr>
      </w:pPr>
      <w:r w:rsidRPr="003B4EFB">
        <w:rPr>
          <w:rFonts w:ascii="Times New Roman" w:eastAsia="Times New Roman" w:hAnsi="Times New Roman"/>
          <w:color w:val="000000"/>
          <w:sz w:val="24"/>
          <w:szCs w:val="24"/>
        </w:rPr>
        <w:t>a. Allowing students to be moved from one section of a course to another section of the same course;</w:t>
      </w:r>
    </w:p>
    <w:p w:rsidR="00DE03E3" w:rsidRPr="003B4EFB" w:rsidRDefault="00DE03E3" w:rsidP="00DE03E3">
      <w:pPr>
        <w:pStyle w:val="ListParagraph"/>
        <w:spacing w:after="0" w:line="240" w:lineRule="auto"/>
        <w:ind w:firstLine="720"/>
        <w:rPr>
          <w:rFonts w:ascii="Times New Roman" w:eastAsia="Times New Roman" w:hAnsi="Times New Roman"/>
          <w:color w:val="000000"/>
          <w:sz w:val="24"/>
          <w:szCs w:val="24"/>
        </w:rPr>
      </w:pPr>
      <w:r w:rsidRPr="003B4EFB">
        <w:rPr>
          <w:rFonts w:ascii="Times New Roman" w:eastAsia="Times New Roman" w:hAnsi="Times New Roman"/>
          <w:color w:val="000000"/>
          <w:sz w:val="24"/>
          <w:szCs w:val="24"/>
        </w:rPr>
        <w:t>b. Allowing students to take an incomplete in a course and finish the course within the confines of the rules for Incompletes;</w:t>
      </w:r>
    </w:p>
    <w:p w:rsidR="00DE03E3" w:rsidRPr="003B4EFB" w:rsidRDefault="00DE03E3" w:rsidP="00DE03E3">
      <w:pPr>
        <w:pStyle w:val="ListParagraph"/>
        <w:spacing w:after="0" w:line="240" w:lineRule="auto"/>
        <w:ind w:firstLine="720"/>
        <w:rPr>
          <w:rFonts w:ascii="Times New Roman" w:eastAsia="Times New Roman" w:hAnsi="Times New Roman"/>
          <w:color w:val="000000"/>
          <w:sz w:val="24"/>
          <w:szCs w:val="24"/>
        </w:rPr>
      </w:pPr>
      <w:r w:rsidRPr="003B4EFB">
        <w:rPr>
          <w:rFonts w:ascii="Times New Roman" w:eastAsia="Times New Roman" w:hAnsi="Times New Roman"/>
          <w:color w:val="000000"/>
          <w:sz w:val="24"/>
          <w:szCs w:val="24"/>
        </w:rPr>
        <w:t>c. Allowing students in a course to take a “make-up” exam at a different time and place.</w:t>
      </w:r>
    </w:p>
    <w:p w:rsidR="00B85896" w:rsidRPr="003B4EFB" w:rsidRDefault="00B85896" w:rsidP="00DE03E3">
      <w:pPr>
        <w:pStyle w:val="ListParagraph"/>
        <w:spacing w:after="0" w:line="240" w:lineRule="auto"/>
        <w:ind w:firstLine="720"/>
        <w:rPr>
          <w:rFonts w:ascii="Times New Roman" w:eastAsia="Times New Roman" w:hAnsi="Times New Roman"/>
          <w:color w:val="000000"/>
          <w:sz w:val="24"/>
          <w:szCs w:val="24"/>
        </w:rPr>
      </w:pPr>
    </w:p>
    <w:p w:rsidR="00B85896" w:rsidRDefault="00DE03E3" w:rsidP="00985B33">
      <w:pPr>
        <w:pStyle w:val="ListParagraph"/>
        <w:numPr>
          <w:ilvl w:val="0"/>
          <w:numId w:val="1"/>
        </w:numPr>
        <w:spacing w:after="0" w:line="240" w:lineRule="auto"/>
        <w:rPr>
          <w:rFonts w:ascii="Times New Roman" w:eastAsia="Times New Roman" w:hAnsi="Times New Roman"/>
          <w:color w:val="000000"/>
          <w:sz w:val="24"/>
          <w:szCs w:val="24"/>
        </w:rPr>
      </w:pPr>
      <w:r w:rsidRPr="003B4EFB">
        <w:rPr>
          <w:rFonts w:ascii="Times New Roman" w:eastAsia="Times New Roman" w:hAnsi="Times New Roman"/>
          <w:color w:val="000000"/>
          <w:sz w:val="24"/>
          <w:szCs w:val="24"/>
        </w:rPr>
        <w:t xml:space="preserve">That the Faculty and Chairs of Academic Departments, in collaboration with the Chief Registrar, can change the mode of instruction from Hybrid to On-Line to best accommodate the needs </w:t>
      </w:r>
      <w:r w:rsidR="00985B33">
        <w:rPr>
          <w:rFonts w:ascii="Times New Roman" w:eastAsia="Times New Roman" w:hAnsi="Times New Roman"/>
          <w:color w:val="000000"/>
          <w:sz w:val="24"/>
          <w:szCs w:val="24"/>
        </w:rPr>
        <w:t>of the students and</w:t>
      </w:r>
      <w:r w:rsidR="00BF1CBB">
        <w:rPr>
          <w:rFonts w:ascii="Times New Roman" w:eastAsia="Times New Roman" w:hAnsi="Times New Roman"/>
          <w:color w:val="000000"/>
          <w:sz w:val="24"/>
          <w:szCs w:val="24"/>
        </w:rPr>
        <w:t>/or</w:t>
      </w:r>
      <w:r w:rsidR="00985B33">
        <w:rPr>
          <w:rFonts w:ascii="Times New Roman" w:eastAsia="Times New Roman" w:hAnsi="Times New Roman"/>
          <w:color w:val="000000"/>
          <w:sz w:val="24"/>
          <w:szCs w:val="24"/>
        </w:rPr>
        <w:t xml:space="preserve"> the faculty,</w:t>
      </w:r>
    </w:p>
    <w:p w:rsidR="00985B33" w:rsidRDefault="00985B33" w:rsidP="00985B33">
      <w:pPr>
        <w:spacing w:after="0" w:line="240" w:lineRule="auto"/>
        <w:ind w:left="360"/>
        <w:rPr>
          <w:rFonts w:ascii="Times New Roman" w:eastAsia="Times New Roman" w:hAnsi="Times New Roman"/>
          <w:color w:val="000000"/>
          <w:sz w:val="24"/>
          <w:szCs w:val="24"/>
        </w:rPr>
      </w:pPr>
    </w:p>
    <w:p w:rsidR="00985B33" w:rsidRPr="00985B33" w:rsidRDefault="00985B33" w:rsidP="00985B33">
      <w:pPr>
        <w:spacing w:after="0" w:line="240" w:lineRule="auto"/>
        <w:ind w:left="360"/>
        <w:rPr>
          <w:rFonts w:ascii="Times New Roman" w:eastAsia="Times New Roman" w:hAnsi="Times New Roman"/>
          <w:color w:val="000000"/>
          <w:sz w:val="24"/>
          <w:szCs w:val="24"/>
        </w:rPr>
      </w:pPr>
      <w:r>
        <w:rPr>
          <w:rFonts w:ascii="Times New Roman" w:eastAsia="Times New Roman" w:hAnsi="Times New Roman"/>
          <w:color w:val="000000"/>
          <w:sz w:val="24"/>
          <w:szCs w:val="24"/>
        </w:rPr>
        <w:t>BE IT ALSO RESOLVED that:</w:t>
      </w:r>
    </w:p>
    <w:p w:rsidR="00B85896" w:rsidRPr="003B4EFB" w:rsidRDefault="00B85896" w:rsidP="00B85896">
      <w:pPr>
        <w:pStyle w:val="ListParagraph"/>
        <w:spacing w:after="0" w:line="240" w:lineRule="auto"/>
        <w:rPr>
          <w:rFonts w:ascii="Times New Roman" w:eastAsia="Times New Roman" w:hAnsi="Times New Roman"/>
          <w:color w:val="000000"/>
          <w:sz w:val="24"/>
          <w:szCs w:val="24"/>
        </w:rPr>
      </w:pPr>
    </w:p>
    <w:p w:rsidR="00985B33" w:rsidRDefault="00985B33" w:rsidP="00985B33">
      <w:pPr>
        <w:pStyle w:val="ListParagraph"/>
        <w:numPr>
          <w:ilvl w:val="0"/>
          <w:numId w:val="3"/>
        </w:numPr>
        <w:spacing w:after="0" w:line="240" w:lineRule="auto"/>
        <w:rPr>
          <w:rFonts w:ascii="Times New Roman" w:eastAsia="Times New Roman" w:hAnsi="Times New Roman"/>
          <w:color w:val="000000"/>
          <w:sz w:val="24"/>
          <w:szCs w:val="24"/>
        </w:rPr>
      </w:pPr>
      <w:r w:rsidRPr="003B4EFB">
        <w:rPr>
          <w:rFonts w:ascii="Times New Roman" w:eastAsia="Times New Roman" w:hAnsi="Times New Roman"/>
          <w:color w:val="000000"/>
          <w:sz w:val="24"/>
          <w:szCs w:val="24"/>
        </w:rPr>
        <w:t xml:space="preserve">That in </w:t>
      </w:r>
      <w:proofErr w:type="gramStart"/>
      <w:r w:rsidRPr="003B4EFB">
        <w:rPr>
          <w:rFonts w:ascii="Times New Roman" w:eastAsia="Times New Roman" w:hAnsi="Times New Roman"/>
          <w:color w:val="000000"/>
          <w:sz w:val="24"/>
          <w:szCs w:val="24"/>
        </w:rPr>
        <w:t>Fall</w:t>
      </w:r>
      <w:proofErr w:type="gramEnd"/>
      <w:r w:rsidRPr="003B4EFB">
        <w:rPr>
          <w:rFonts w:ascii="Times New Roman" w:eastAsia="Times New Roman" w:hAnsi="Times New Roman"/>
          <w:color w:val="000000"/>
          <w:sz w:val="24"/>
          <w:szCs w:val="24"/>
        </w:rPr>
        <w:t xml:space="preserve"> 2021, the Administration conduct a survey of its graduate and undergraduate students regarding their chosen mode o</w:t>
      </w:r>
      <w:r>
        <w:rPr>
          <w:rFonts w:ascii="Times New Roman" w:eastAsia="Times New Roman" w:hAnsi="Times New Roman"/>
          <w:color w:val="000000"/>
          <w:sz w:val="24"/>
          <w:szCs w:val="24"/>
        </w:rPr>
        <w:t>f instruction, and that the data</w:t>
      </w:r>
      <w:r w:rsidRPr="003B4EFB">
        <w:rPr>
          <w:rFonts w:ascii="Times New Roman" w:eastAsia="Times New Roman" w:hAnsi="Times New Roman"/>
          <w:color w:val="000000"/>
          <w:sz w:val="24"/>
          <w:szCs w:val="24"/>
        </w:rPr>
        <w:t xml:space="preserve"> be analyzed and shared with the </w:t>
      </w:r>
      <w:r>
        <w:rPr>
          <w:rFonts w:ascii="Times New Roman" w:eastAsia="Times New Roman" w:hAnsi="Times New Roman"/>
          <w:color w:val="000000"/>
          <w:sz w:val="24"/>
          <w:szCs w:val="24"/>
        </w:rPr>
        <w:t xml:space="preserve">faculty and department chairs so that </w:t>
      </w:r>
      <w:r w:rsidRPr="003B4EFB">
        <w:rPr>
          <w:rFonts w:ascii="Times New Roman" w:eastAsia="Times New Roman" w:hAnsi="Times New Roman"/>
          <w:color w:val="000000"/>
          <w:sz w:val="24"/>
          <w:szCs w:val="24"/>
        </w:rPr>
        <w:t>informed decision about mode of instruction can be made.</w:t>
      </w:r>
    </w:p>
    <w:p w:rsidR="00985B33" w:rsidRPr="003B4EFB" w:rsidRDefault="00985B33" w:rsidP="00985B33">
      <w:pPr>
        <w:pStyle w:val="ListParagraph"/>
        <w:spacing w:after="0" w:line="240" w:lineRule="auto"/>
        <w:ind w:left="1080"/>
        <w:rPr>
          <w:rFonts w:ascii="Times New Roman" w:eastAsia="Times New Roman" w:hAnsi="Times New Roman"/>
          <w:color w:val="000000"/>
          <w:sz w:val="24"/>
          <w:szCs w:val="24"/>
        </w:rPr>
      </w:pPr>
    </w:p>
    <w:p w:rsidR="00B85896" w:rsidRPr="003B4EFB" w:rsidRDefault="00B85896" w:rsidP="00985B33">
      <w:pPr>
        <w:pStyle w:val="ListParagraph"/>
        <w:numPr>
          <w:ilvl w:val="0"/>
          <w:numId w:val="3"/>
        </w:numPr>
        <w:spacing w:after="0" w:line="240" w:lineRule="auto"/>
        <w:rPr>
          <w:rFonts w:ascii="Times New Roman" w:eastAsia="Times New Roman" w:hAnsi="Times New Roman"/>
          <w:color w:val="000000"/>
          <w:sz w:val="24"/>
          <w:szCs w:val="24"/>
        </w:rPr>
      </w:pPr>
      <w:r w:rsidRPr="003B4EFB">
        <w:rPr>
          <w:rFonts w:ascii="Times New Roman" w:eastAsia="Times New Roman" w:hAnsi="Times New Roman"/>
          <w:color w:val="000000"/>
          <w:sz w:val="24"/>
          <w:szCs w:val="24"/>
        </w:rPr>
        <w:t>That students whose course modality of instruction changed from on-line to hybrid</w:t>
      </w:r>
      <w:r w:rsidR="00985B33">
        <w:rPr>
          <w:rFonts w:ascii="Times New Roman" w:eastAsia="Times New Roman" w:hAnsi="Times New Roman"/>
          <w:color w:val="000000"/>
          <w:sz w:val="24"/>
          <w:szCs w:val="24"/>
        </w:rPr>
        <w:t xml:space="preserve"> in </w:t>
      </w:r>
      <w:proofErr w:type="gramStart"/>
      <w:r w:rsidR="00985B33">
        <w:rPr>
          <w:rFonts w:ascii="Times New Roman" w:eastAsia="Times New Roman" w:hAnsi="Times New Roman"/>
          <w:color w:val="000000"/>
          <w:sz w:val="24"/>
          <w:szCs w:val="24"/>
        </w:rPr>
        <w:t>Fall</w:t>
      </w:r>
      <w:proofErr w:type="gramEnd"/>
      <w:r w:rsidR="00985B33">
        <w:rPr>
          <w:rFonts w:ascii="Times New Roman" w:eastAsia="Times New Roman" w:hAnsi="Times New Roman"/>
          <w:color w:val="000000"/>
          <w:sz w:val="24"/>
          <w:szCs w:val="24"/>
        </w:rPr>
        <w:t xml:space="preserve"> 2021</w:t>
      </w:r>
      <w:r w:rsidRPr="003B4EFB">
        <w:rPr>
          <w:rFonts w:ascii="Times New Roman" w:eastAsia="Times New Roman" w:hAnsi="Times New Roman"/>
          <w:color w:val="000000"/>
          <w:sz w:val="24"/>
          <w:szCs w:val="24"/>
        </w:rPr>
        <w:t>, and who receive a WA in that course, are fully reimbursed for the cost of that course.</w:t>
      </w:r>
    </w:p>
    <w:p w:rsidR="00B85896" w:rsidRPr="003B4EFB" w:rsidRDefault="00B85896" w:rsidP="00B85896">
      <w:pPr>
        <w:pStyle w:val="ListParagraph"/>
        <w:spacing w:after="0" w:line="240" w:lineRule="auto"/>
        <w:rPr>
          <w:rFonts w:ascii="Times New Roman" w:eastAsia="Times New Roman" w:hAnsi="Times New Roman"/>
          <w:color w:val="000000"/>
          <w:sz w:val="24"/>
          <w:szCs w:val="24"/>
        </w:rPr>
      </w:pPr>
    </w:p>
    <w:p w:rsidR="00B85896" w:rsidRPr="003B4EFB" w:rsidRDefault="00B85896" w:rsidP="00985B33">
      <w:pPr>
        <w:pStyle w:val="ListParagraph"/>
        <w:numPr>
          <w:ilvl w:val="0"/>
          <w:numId w:val="3"/>
        </w:numPr>
        <w:spacing w:after="0" w:line="240" w:lineRule="auto"/>
        <w:rPr>
          <w:rFonts w:ascii="Times New Roman" w:eastAsia="Times New Roman" w:hAnsi="Times New Roman"/>
          <w:color w:val="000000"/>
          <w:sz w:val="24"/>
          <w:szCs w:val="24"/>
        </w:rPr>
      </w:pPr>
      <w:r w:rsidRPr="003B4EFB">
        <w:rPr>
          <w:rFonts w:ascii="Times New Roman" w:eastAsia="Times New Roman" w:hAnsi="Times New Roman"/>
          <w:color w:val="000000"/>
          <w:sz w:val="24"/>
          <w:szCs w:val="24"/>
        </w:rPr>
        <w:t>That students whose course modality of instruction changed from on-line to hybrid</w:t>
      </w:r>
      <w:r w:rsidR="00985B33">
        <w:rPr>
          <w:rFonts w:ascii="Times New Roman" w:eastAsia="Times New Roman" w:hAnsi="Times New Roman"/>
          <w:color w:val="000000"/>
          <w:sz w:val="24"/>
          <w:szCs w:val="24"/>
        </w:rPr>
        <w:t xml:space="preserve"> in </w:t>
      </w:r>
      <w:proofErr w:type="gramStart"/>
      <w:r w:rsidR="00985B33">
        <w:rPr>
          <w:rFonts w:ascii="Times New Roman" w:eastAsia="Times New Roman" w:hAnsi="Times New Roman"/>
          <w:color w:val="000000"/>
          <w:sz w:val="24"/>
          <w:szCs w:val="24"/>
        </w:rPr>
        <w:t>Fall</w:t>
      </w:r>
      <w:proofErr w:type="gramEnd"/>
      <w:r w:rsidR="00985B33">
        <w:rPr>
          <w:rFonts w:ascii="Times New Roman" w:eastAsia="Times New Roman" w:hAnsi="Times New Roman"/>
          <w:color w:val="000000"/>
          <w:sz w:val="24"/>
          <w:szCs w:val="24"/>
        </w:rPr>
        <w:t xml:space="preserve"> 2021</w:t>
      </w:r>
      <w:r w:rsidRPr="003B4EFB">
        <w:rPr>
          <w:rFonts w:ascii="Times New Roman" w:eastAsia="Times New Roman" w:hAnsi="Times New Roman"/>
          <w:color w:val="000000"/>
          <w:sz w:val="24"/>
          <w:szCs w:val="24"/>
        </w:rPr>
        <w:t>, and who receive a WA, be given special consideration for Financial Aid and Excelsior Grants.</w:t>
      </w:r>
    </w:p>
    <w:p w:rsidR="00B85896" w:rsidRPr="003B4EFB" w:rsidRDefault="00B85896" w:rsidP="00B85896">
      <w:pPr>
        <w:spacing w:after="0" w:line="240" w:lineRule="auto"/>
        <w:rPr>
          <w:rFonts w:ascii="Times New Roman" w:eastAsia="Times New Roman" w:hAnsi="Times New Roman"/>
          <w:color w:val="000000"/>
          <w:sz w:val="24"/>
          <w:szCs w:val="24"/>
        </w:rPr>
      </w:pPr>
    </w:p>
    <w:p w:rsidR="003F7EF8" w:rsidRPr="003B4EFB" w:rsidRDefault="003F7EF8" w:rsidP="00491D5D">
      <w:pPr>
        <w:spacing w:after="0" w:line="240" w:lineRule="auto"/>
        <w:rPr>
          <w:rFonts w:ascii="Times New Roman" w:eastAsia="Times New Roman" w:hAnsi="Times New Roman"/>
          <w:color w:val="000000"/>
          <w:sz w:val="24"/>
          <w:szCs w:val="24"/>
        </w:rPr>
      </w:pPr>
    </w:p>
    <w:p w:rsidR="003F7EF8" w:rsidRPr="003B4EFB" w:rsidRDefault="003F7EF8" w:rsidP="00491D5D">
      <w:pPr>
        <w:spacing w:after="0" w:line="240" w:lineRule="auto"/>
        <w:rPr>
          <w:rFonts w:ascii="Times New Roman" w:eastAsia="Times New Roman" w:hAnsi="Times New Roman"/>
          <w:color w:val="000000"/>
          <w:sz w:val="24"/>
          <w:szCs w:val="24"/>
        </w:rPr>
      </w:pPr>
    </w:p>
    <w:p w:rsidR="00491D5D" w:rsidRPr="003B4EFB" w:rsidRDefault="00491D5D" w:rsidP="00491D5D">
      <w:pPr>
        <w:spacing w:after="0" w:line="240" w:lineRule="auto"/>
        <w:ind w:firstLine="720"/>
        <w:rPr>
          <w:rFonts w:ascii="Times New Roman" w:eastAsia="Times New Roman" w:hAnsi="Times New Roman"/>
          <w:color w:val="000000"/>
          <w:sz w:val="24"/>
          <w:szCs w:val="24"/>
        </w:rPr>
      </w:pPr>
    </w:p>
    <w:p w:rsidR="00491D5D" w:rsidRPr="003B4EFB" w:rsidRDefault="00491D5D" w:rsidP="00491D5D">
      <w:pPr>
        <w:spacing w:after="0" w:line="240" w:lineRule="auto"/>
        <w:rPr>
          <w:rFonts w:ascii="Times New Roman" w:eastAsia="Times New Roman" w:hAnsi="Times New Roman"/>
          <w:color w:val="000000"/>
          <w:sz w:val="24"/>
          <w:szCs w:val="24"/>
        </w:rPr>
      </w:pPr>
    </w:p>
    <w:p w:rsidR="00491D5D" w:rsidRPr="003B4EFB" w:rsidRDefault="00491D5D" w:rsidP="00491D5D">
      <w:pPr>
        <w:spacing w:after="0" w:line="240" w:lineRule="auto"/>
        <w:rPr>
          <w:rFonts w:ascii="Times New Roman" w:hAnsi="Times New Roman"/>
          <w:sz w:val="24"/>
          <w:szCs w:val="24"/>
        </w:rPr>
      </w:pPr>
    </w:p>
    <w:p w:rsidR="009D003B" w:rsidRPr="003B4EFB" w:rsidRDefault="009D003B">
      <w:pPr>
        <w:rPr>
          <w:rFonts w:ascii="Times New Roman" w:hAnsi="Times New Roman"/>
          <w:sz w:val="24"/>
          <w:szCs w:val="24"/>
        </w:rPr>
      </w:pPr>
    </w:p>
    <w:sectPr w:rsidR="009D003B" w:rsidRPr="003B4E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77CE" w:rsidRDefault="008677CE">
      <w:pPr>
        <w:spacing w:after="0" w:line="240" w:lineRule="auto"/>
      </w:pPr>
      <w:r>
        <w:separator/>
      </w:r>
    </w:p>
  </w:endnote>
  <w:endnote w:type="continuationSeparator" w:id="0">
    <w:p w:rsidR="008677CE" w:rsidRDefault="00867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77CE" w:rsidRDefault="008677CE">
      <w:pPr>
        <w:spacing w:after="0" w:line="240" w:lineRule="auto"/>
      </w:pPr>
      <w:r>
        <w:separator/>
      </w:r>
    </w:p>
  </w:footnote>
  <w:footnote w:type="continuationSeparator" w:id="0">
    <w:p w:rsidR="008677CE" w:rsidRDefault="008677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D6C8A"/>
    <w:multiLevelType w:val="multilevel"/>
    <w:tmpl w:val="8638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AD71B0"/>
    <w:multiLevelType w:val="hybridMultilevel"/>
    <w:tmpl w:val="12128714"/>
    <w:lvl w:ilvl="0" w:tplc="E5A22B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DDA761F"/>
    <w:multiLevelType w:val="hybridMultilevel"/>
    <w:tmpl w:val="B0DC8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D5D"/>
    <w:rsid w:val="003B4EFB"/>
    <w:rsid w:val="003F7EF8"/>
    <w:rsid w:val="00437B06"/>
    <w:rsid w:val="00491D5D"/>
    <w:rsid w:val="005C0AE5"/>
    <w:rsid w:val="0061284E"/>
    <w:rsid w:val="008677CE"/>
    <w:rsid w:val="0094017A"/>
    <w:rsid w:val="00947182"/>
    <w:rsid w:val="00985B33"/>
    <w:rsid w:val="009D003B"/>
    <w:rsid w:val="009E675F"/>
    <w:rsid w:val="009F70A6"/>
    <w:rsid w:val="00A47CDD"/>
    <w:rsid w:val="00B85896"/>
    <w:rsid w:val="00BF1CBB"/>
    <w:rsid w:val="00DA1C47"/>
    <w:rsid w:val="00DE03E3"/>
    <w:rsid w:val="00F30D7C"/>
    <w:rsid w:val="00FC4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4B7A"/>
  <w15:chartTrackingRefBased/>
  <w15:docId w15:val="{1AB85FAB-2048-4F6D-94FA-19A1227BA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D5D"/>
    <w:rPr>
      <w:rFonts w:ascii="Calibri" w:eastAsia="Calibri" w:hAnsi="Calibri" w:cs="Times New Roman"/>
    </w:rPr>
  </w:style>
  <w:style w:type="paragraph" w:styleId="Heading2">
    <w:name w:val="heading 2"/>
    <w:basedOn w:val="Normal"/>
    <w:link w:val="Heading2Char"/>
    <w:uiPriority w:val="9"/>
    <w:qFormat/>
    <w:rsid w:val="005C0AE5"/>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1D5D"/>
    <w:pPr>
      <w:tabs>
        <w:tab w:val="center" w:pos="4680"/>
        <w:tab w:val="right" w:pos="9360"/>
      </w:tabs>
    </w:pPr>
  </w:style>
  <w:style w:type="character" w:customStyle="1" w:styleId="HeaderChar">
    <w:name w:val="Header Char"/>
    <w:basedOn w:val="DefaultParagraphFont"/>
    <w:link w:val="Header"/>
    <w:uiPriority w:val="99"/>
    <w:rsid w:val="00491D5D"/>
    <w:rPr>
      <w:rFonts w:ascii="Calibri" w:eastAsia="Calibri" w:hAnsi="Calibri" w:cs="Times New Roman"/>
    </w:rPr>
  </w:style>
  <w:style w:type="paragraph" w:styleId="ListParagraph">
    <w:name w:val="List Paragraph"/>
    <w:basedOn w:val="Normal"/>
    <w:uiPriority w:val="34"/>
    <w:qFormat/>
    <w:rsid w:val="00DE03E3"/>
    <w:pPr>
      <w:ind w:left="720"/>
      <w:contextualSpacing/>
    </w:pPr>
  </w:style>
  <w:style w:type="character" w:customStyle="1" w:styleId="Heading2Char">
    <w:name w:val="Heading 2 Char"/>
    <w:basedOn w:val="DefaultParagraphFont"/>
    <w:link w:val="Heading2"/>
    <w:uiPriority w:val="9"/>
    <w:rsid w:val="005C0A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C0AE5"/>
    <w:pPr>
      <w:spacing w:before="100" w:beforeAutospacing="1" w:after="100" w:afterAutospacing="1" w:line="240" w:lineRule="auto"/>
    </w:pPr>
    <w:rPr>
      <w:rFonts w:ascii="Times New Roman" w:eastAsia="Times New Roman" w:hAnsi="Times New Roman"/>
      <w:sz w:val="24"/>
      <w:szCs w:val="24"/>
    </w:rPr>
  </w:style>
  <w:style w:type="paragraph" w:styleId="Footer">
    <w:name w:val="footer"/>
    <w:basedOn w:val="Normal"/>
    <w:link w:val="FooterChar"/>
    <w:uiPriority w:val="99"/>
    <w:unhideWhenUsed/>
    <w:rsid w:val="009F7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0A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904322">
      <w:bodyDiv w:val="1"/>
      <w:marLeft w:val="0"/>
      <w:marRight w:val="0"/>
      <w:marTop w:val="0"/>
      <w:marBottom w:val="0"/>
      <w:divBdr>
        <w:top w:val="none" w:sz="0" w:space="0" w:color="auto"/>
        <w:left w:val="none" w:sz="0" w:space="0" w:color="auto"/>
        <w:bottom w:val="none" w:sz="0" w:space="0" w:color="auto"/>
        <w:right w:val="none" w:sz="0" w:space="0" w:color="auto"/>
      </w:divBdr>
      <w:divsChild>
        <w:div w:id="672537551">
          <w:marLeft w:val="0"/>
          <w:marRight w:val="0"/>
          <w:marTop w:val="0"/>
          <w:marBottom w:val="0"/>
          <w:divBdr>
            <w:top w:val="none" w:sz="0" w:space="0" w:color="auto"/>
            <w:left w:val="none" w:sz="0" w:space="0" w:color="auto"/>
            <w:bottom w:val="none" w:sz="0" w:space="0" w:color="auto"/>
            <w:right w:val="none" w:sz="0" w:space="0" w:color="auto"/>
          </w:divBdr>
        </w:div>
        <w:div w:id="1649480573">
          <w:marLeft w:val="0"/>
          <w:marRight w:val="0"/>
          <w:marTop w:val="0"/>
          <w:marBottom w:val="0"/>
          <w:divBdr>
            <w:top w:val="none" w:sz="0" w:space="0" w:color="auto"/>
            <w:left w:val="none" w:sz="0" w:space="0" w:color="auto"/>
            <w:bottom w:val="none" w:sz="0" w:space="0" w:color="auto"/>
            <w:right w:val="none" w:sz="0" w:space="0" w:color="auto"/>
          </w:divBdr>
        </w:div>
      </w:divsChild>
    </w:div>
    <w:div w:id="862934512">
      <w:bodyDiv w:val="1"/>
      <w:marLeft w:val="0"/>
      <w:marRight w:val="0"/>
      <w:marTop w:val="0"/>
      <w:marBottom w:val="0"/>
      <w:divBdr>
        <w:top w:val="none" w:sz="0" w:space="0" w:color="auto"/>
        <w:left w:val="none" w:sz="0" w:space="0" w:color="auto"/>
        <w:bottom w:val="none" w:sz="0" w:space="0" w:color="auto"/>
        <w:right w:val="none" w:sz="0" w:space="0" w:color="auto"/>
      </w:divBdr>
    </w:div>
    <w:div w:id="1057625055">
      <w:bodyDiv w:val="1"/>
      <w:marLeft w:val="0"/>
      <w:marRight w:val="0"/>
      <w:marTop w:val="0"/>
      <w:marBottom w:val="0"/>
      <w:divBdr>
        <w:top w:val="none" w:sz="0" w:space="0" w:color="auto"/>
        <w:left w:val="none" w:sz="0" w:space="0" w:color="auto"/>
        <w:bottom w:val="none" w:sz="0" w:space="0" w:color="auto"/>
        <w:right w:val="none" w:sz="0" w:space="0" w:color="auto"/>
      </w:divBdr>
      <w:divsChild>
        <w:div w:id="920332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DeSimone</dc:creator>
  <cp:keywords/>
  <dc:description/>
  <cp:lastModifiedBy>Deborah DeSimone</cp:lastModifiedBy>
  <cp:revision>3</cp:revision>
  <dcterms:created xsi:type="dcterms:W3CDTF">2021-09-28T13:22:00Z</dcterms:created>
  <dcterms:modified xsi:type="dcterms:W3CDTF">2021-09-28T18:33:00Z</dcterms:modified>
</cp:coreProperties>
</file>