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E27" w14:textId="77777777" w:rsidR="00B06C7F" w:rsidRDefault="00B06C7F"/>
    <w:p w14:paraId="531A4609" w14:textId="77777777" w:rsidR="00C00271" w:rsidRDefault="00C00271"/>
    <w:p w14:paraId="69DE238F" w14:textId="77777777" w:rsidR="00C00271" w:rsidRDefault="00C00271"/>
    <w:p w14:paraId="42856FCF" w14:textId="77777777" w:rsidR="00C00271" w:rsidRDefault="00C00271" w:rsidP="00C0027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Hlk145933884"/>
      <w:bookmarkStart w:id="1" w:name="_Toc146087570"/>
      <w:r>
        <w:t>Operation QC Checklist:</w:t>
      </w:r>
      <w:bookmarkEnd w:id="1"/>
    </w:p>
    <w:p w14:paraId="141F2EE5" w14:textId="77777777" w:rsidR="00C00271" w:rsidRDefault="00C00271" w:rsidP="00C00271">
      <w:pPr>
        <w:spacing w:before="120" w:after="12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following is a checklist for staff or designee to use in the quality control process for all operations:</w:t>
      </w:r>
    </w:p>
    <w:p w14:paraId="0B56C0BD" w14:textId="77777777" w:rsidR="00C00271" w:rsidRDefault="00C00271" w:rsidP="00C00271">
      <w:pPr>
        <w:spacing w:before="120" w:after="120"/>
        <w:rPr>
          <w:rFonts w:ascii="Arial" w:eastAsia="Arial" w:hAnsi="Arial" w:cs="Arial"/>
          <w:sz w:val="22"/>
        </w:rPr>
      </w:pPr>
    </w:p>
    <w:p w14:paraId="1A2CD952" w14:textId="77777777" w:rsidR="00C00271" w:rsidRDefault="00C00271" w:rsidP="00C00271">
      <w:pPr>
        <w:pStyle w:val="Heading2"/>
      </w:pPr>
      <w:bookmarkStart w:id="2" w:name="_Toc146087571"/>
      <w:r>
        <w:t>DOCUMANTATION</w:t>
      </w:r>
      <w:bookmarkEnd w:id="2"/>
    </w:p>
    <w:p w14:paraId="4599DD47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-352958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Operation template completed.</w:t>
      </w:r>
    </w:p>
    <w:p w14:paraId="3ACAD95D" w14:textId="77777777" w:rsidR="00C00271" w:rsidRDefault="00C00271" w:rsidP="00C00271">
      <w:pPr>
        <w:spacing w:before="120" w:after="120"/>
        <w:ind w:left="720"/>
        <w:rPr>
          <w:rFonts w:ascii="Arial" w:eastAsia="Arial" w:hAnsi="Arial" w:cs="Arial"/>
          <w:sz w:val="22"/>
        </w:rPr>
      </w:pPr>
      <w:sdt>
        <w:sdtPr>
          <w:rPr>
            <w:rFonts w:ascii="Arial" w:hAnsi="Arial" w:cs="Arial"/>
            <w:szCs w:val="24"/>
          </w:rPr>
          <w:id w:val="1763183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Knowledge Domains supported by CSI training, currently or in progress.</w:t>
      </w:r>
    </w:p>
    <w:p w14:paraId="1301A632" w14:textId="77777777" w:rsidR="00C00271" w:rsidRDefault="00C00271" w:rsidP="00C00271">
      <w:pPr>
        <w:spacing w:before="120" w:after="120"/>
        <w:ind w:left="720"/>
        <w:rPr>
          <w:rFonts w:ascii="Arial" w:eastAsia="Arial" w:hAnsi="Arial" w:cs="Arial"/>
          <w:sz w:val="22"/>
        </w:rPr>
      </w:pPr>
      <w:sdt>
        <w:sdtPr>
          <w:rPr>
            <w:rFonts w:ascii="Arial" w:hAnsi="Arial" w:cs="Arial"/>
            <w:szCs w:val="24"/>
          </w:rPr>
          <w:id w:val="-1074655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bodies/parties identified.</w:t>
      </w:r>
    </w:p>
    <w:p w14:paraId="415184BC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554199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evidence and supporting content documented.</w:t>
      </w:r>
    </w:p>
    <w:p w14:paraId="6F5DFF74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678316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walk-through documented.</w:t>
      </w:r>
    </w:p>
    <w:p w14:paraId="041DF935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160570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dates provided to represent progress to date.</w:t>
      </w:r>
    </w:p>
    <w:p w14:paraId="0CEE27AB" w14:textId="77777777" w:rsidR="00C00271" w:rsidRDefault="00C00271" w:rsidP="00C00271">
      <w:pPr>
        <w:pStyle w:val="Heading2"/>
      </w:pPr>
      <w:bookmarkStart w:id="3" w:name="_Toc146087572"/>
      <w:r>
        <w:t>TWINE FORMAT</w:t>
      </w:r>
      <w:bookmarkEnd w:id="3"/>
    </w:p>
    <w:p w14:paraId="2774948D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67161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Most recent </w:t>
      </w:r>
      <w:r w:rsidRPr="00907D82">
        <w:rPr>
          <w:rFonts w:ascii="Arial" w:hAnsi="Arial" w:cs="Arial"/>
          <w:i/>
          <w:iCs/>
          <w:sz w:val="20"/>
          <w:szCs w:val="20"/>
        </w:rPr>
        <w:t>twee</w:t>
      </w:r>
      <w:r>
        <w:rPr>
          <w:rFonts w:ascii="Arial" w:hAnsi="Arial" w:cs="Arial"/>
          <w:sz w:val="20"/>
          <w:szCs w:val="20"/>
        </w:rPr>
        <w:t xml:space="preserve"> template used.</w:t>
      </w:r>
    </w:p>
    <w:p w14:paraId="3E73BF5D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-993876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default menu items correct and working.</w:t>
      </w:r>
    </w:p>
    <w:p w14:paraId="798119F7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-1035889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default variables initialized in the </w:t>
      </w:r>
      <w:proofErr w:type="spellStart"/>
      <w:r>
        <w:rPr>
          <w:rFonts w:ascii="Arial" w:hAnsi="Arial" w:cs="Arial"/>
          <w:sz w:val="20"/>
          <w:szCs w:val="20"/>
        </w:rPr>
        <w:t>StoryInit</w:t>
      </w:r>
      <w:proofErr w:type="spellEnd"/>
      <w:r>
        <w:rPr>
          <w:rFonts w:ascii="Arial" w:hAnsi="Arial" w:cs="Arial"/>
          <w:sz w:val="20"/>
          <w:szCs w:val="20"/>
        </w:rPr>
        <w:t xml:space="preserve"> passage.</w:t>
      </w:r>
    </w:p>
    <w:p w14:paraId="68CE07FF" w14:textId="77777777" w:rsidR="00C00271" w:rsidRDefault="00C00271" w:rsidP="00C00271">
      <w:pPr>
        <w:pStyle w:val="Heading2"/>
      </w:pPr>
      <w:bookmarkStart w:id="4" w:name="_Toc146087573"/>
      <w:r>
        <w:t>OPERABILITY</w:t>
      </w:r>
      <w:bookmarkEnd w:id="4"/>
    </w:p>
    <w:p w14:paraId="4315B7CC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-1104412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operation variables initialized in the </w:t>
      </w:r>
      <w:proofErr w:type="spellStart"/>
      <w:r>
        <w:rPr>
          <w:rFonts w:ascii="Arial" w:hAnsi="Arial" w:cs="Arial"/>
          <w:sz w:val="20"/>
          <w:szCs w:val="20"/>
        </w:rPr>
        <w:t>StoryInit</w:t>
      </w:r>
      <w:proofErr w:type="spellEnd"/>
      <w:r>
        <w:rPr>
          <w:rFonts w:ascii="Arial" w:hAnsi="Arial" w:cs="Arial"/>
          <w:sz w:val="20"/>
          <w:szCs w:val="20"/>
        </w:rPr>
        <w:t xml:space="preserve"> passage.</w:t>
      </w:r>
    </w:p>
    <w:p w14:paraId="3338F81C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850999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correct paths tested and operational.</w:t>
      </w:r>
    </w:p>
    <w:p w14:paraId="2B930C56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564688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improper paths tested and operational.</w:t>
      </w:r>
    </w:p>
    <w:p w14:paraId="434D01A1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1694266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rabbit hole paths tested and operational.</w:t>
      </w:r>
    </w:p>
    <w:p w14:paraId="7C4454C7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742298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termination paths tested and operational.</w:t>
      </w:r>
    </w:p>
    <w:p w14:paraId="64754795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147263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All evidence and supporting content operational.</w:t>
      </w:r>
    </w:p>
    <w:p w14:paraId="0248118C" w14:textId="77777777" w:rsidR="00C00271" w:rsidRDefault="00C00271" w:rsidP="00C0027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Cs w:val="24"/>
          </w:rPr>
          <w:id w:val="1464307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D478B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After Action Report provides proper output dependent on </w:t>
      </w:r>
      <w:proofErr w:type="gramStart"/>
      <w:r>
        <w:rPr>
          <w:rFonts w:ascii="Arial" w:hAnsi="Arial" w:cs="Arial"/>
          <w:sz w:val="20"/>
          <w:szCs w:val="20"/>
        </w:rPr>
        <w:t>players</w:t>
      </w:r>
      <w:proofErr w:type="gramEnd"/>
      <w:r>
        <w:rPr>
          <w:rFonts w:ascii="Arial" w:hAnsi="Arial" w:cs="Arial"/>
          <w:sz w:val="20"/>
          <w:szCs w:val="20"/>
        </w:rPr>
        <w:t xml:space="preserve"> path.</w:t>
      </w:r>
    </w:p>
    <w:bookmarkEnd w:id="0"/>
    <w:p w14:paraId="21D5E959" w14:textId="77777777" w:rsidR="00C00271" w:rsidRDefault="00C00271" w:rsidP="00C00271">
      <w:pPr>
        <w:spacing w:before="120" w:after="120"/>
        <w:rPr>
          <w:rFonts w:ascii="Arial" w:hAnsi="Arial" w:cs="Arial"/>
          <w:sz w:val="20"/>
          <w:szCs w:val="20"/>
        </w:rPr>
      </w:pPr>
    </w:p>
    <w:p w14:paraId="4AD0ACE3" w14:textId="77777777" w:rsidR="00C00271" w:rsidRDefault="00C00271"/>
    <w:sectPr w:rsidR="00C0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erly">
    <w:altName w:val="Calibri"/>
    <w:charset w:val="00"/>
    <w:family w:val="roman"/>
    <w:pitch w:val="variable"/>
    <w:sig w:usb0="E00002FF" w:usb1="4000E4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2819"/>
    <w:multiLevelType w:val="hybridMultilevel"/>
    <w:tmpl w:val="1AC43926"/>
    <w:lvl w:ilvl="0" w:tplc="B1BAA932">
      <w:start w:val="1"/>
      <w:numFmt w:val="decimal"/>
      <w:lvlText w:val="%1."/>
      <w:lvlJc w:val="left"/>
      <w:pPr>
        <w:ind w:left="360" w:hanging="360"/>
      </w:pPr>
    </w:lvl>
    <w:lvl w:ilvl="1" w:tplc="65E447F8">
      <w:start w:val="1"/>
      <w:numFmt w:val="lowerLetter"/>
      <w:lvlText w:val="%2."/>
      <w:lvlJc w:val="left"/>
      <w:pPr>
        <w:ind w:left="1080" w:hanging="360"/>
      </w:pPr>
    </w:lvl>
    <w:lvl w:ilvl="2" w:tplc="44E8D0E4">
      <w:start w:val="1"/>
      <w:numFmt w:val="lowerRoman"/>
      <w:lvlText w:val="%3."/>
      <w:lvlJc w:val="right"/>
      <w:pPr>
        <w:ind w:left="1800" w:hanging="180"/>
      </w:pPr>
    </w:lvl>
    <w:lvl w:ilvl="3" w:tplc="311081C0">
      <w:start w:val="1"/>
      <w:numFmt w:val="decimal"/>
      <w:lvlText w:val="%4."/>
      <w:lvlJc w:val="left"/>
      <w:pPr>
        <w:ind w:left="2520" w:hanging="360"/>
      </w:pPr>
    </w:lvl>
    <w:lvl w:ilvl="4" w:tplc="4112CED8">
      <w:start w:val="1"/>
      <w:numFmt w:val="lowerLetter"/>
      <w:lvlText w:val="%5."/>
      <w:lvlJc w:val="left"/>
      <w:pPr>
        <w:ind w:left="3240" w:hanging="360"/>
      </w:pPr>
    </w:lvl>
    <w:lvl w:ilvl="5" w:tplc="B292FDE4">
      <w:start w:val="1"/>
      <w:numFmt w:val="lowerRoman"/>
      <w:lvlText w:val="%6."/>
      <w:lvlJc w:val="right"/>
      <w:pPr>
        <w:ind w:left="3960" w:hanging="180"/>
      </w:pPr>
    </w:lvl>
    <w:lvl w:ilvl="6" w:tplc="E1503C54">
      <w:start w:val="1"/>
      <w:numFmt w:val="decimal"/>
      <w:lvlText w:val="%7."/>
      <w:lvlJc w:val="left"/>
      <w:pPr>
        <w:ind w:left="4680" w:hanging="360"/>
      </w:pPr>
    </w:lvl>
    <w:lvl w:ilvl="7" w:tplc="C1EC33AE">
      <w:start w:val="1"/>
      <w:numFmt w:val="lowerLetter"/>
      <w:lvlText w:val="%8."/>
      <w:lvlJc w:val="left"/>
      <w:pPr>
        <w:ind w:left="5400" w:hanging="360"/>
      </w:pPr>
    </w:lvl>
    <w:lvl w:ilvl="8" w:tplc="FCF86050">
      <w:start w:val="1"/>
      <w:numFmt w:val="lowerRoman"/>
      <w:lvlText w:val="%9."/>
      <w:lvlJc w:val="right"/>
      <w:pPr>
        <w:ind w:left="6120" w:hanging="180"/>
      </w:pPr>
    </w:lvl>
  </w:abstractNum>
  <w:num w:numId="1" w16cid:durableId="64416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71"/>
    <w:rsid w:val="00455F9D"/>
    <w:rsid w:val="00B06C7F"/>
    <w:rsid w:val="00C0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AC88"/>
  <w15:chartTrackingRefBased/>
  <w15:docId w15:val="{426BB80D-0323-404C-A929-82F037BB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71"/>
    <w:pPr>
      <w:spacing w:after="0" w:line="240" w:lineRule="auto"/>
      <w:jc w:val="both"/>
    </w:pPr>
    <w:rPr>
      <w:rFonts w:ascii="Bookerly" w:eastAsia="Times New Roman" w:hAnsi="Bookerly" w:cs="Times New Roman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C00271"/>
    <w:pPr>
      <w:keepNext/>
      <w:keepLines/>
      <w:outlineLvl w:val="1"/>
    </w:pPr>
    <w:rPr>
      <w:rFonts w:ascii="Arial" w:eastAsia="Arial" w:hAnsi="Arial" w:cs="Arial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0271"/>
    <w:rPr>
      <w:rFonts w:ascii="Arial" w:eastAsia="Arial" w:hAnsi="Arial" w:cs="Arial"/>
      <w:b/>
      <w:bCs/>
      <w:color w:val="000000" w:themeColor="text1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None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WRK</dc:creator>
  <cp:keywords/>
  <dc:description/>
  <cp:lastModifiedBy>PI WRK</cp:lastModifiedBy>
  <cp:revision>1</cp:revision>
  <dcterms:created xsi:type="dcterms:W3CDTF">2023-09-20T12:37:00Z</dcterms:created>
  <dcterms:modified xsi:type="dcterms:W3CDTF">2023-09-20T12:51:00Z</dcterms:modified>
</cp:coreProperties>
</file>