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C32" w:rsidRDefault="00EB0503">
      <w:pPr>
        <w:rPr>
          <w:b/>
        </w:rPr>
      </w:pPr>
      <w:r>
        <w:rPr>
          <w:b/>
        </w:rPr>
        <w:t>The lull that wasn't:</w:t>
      </w:r>
      <w:r w:rsidR="00774DAD">
        <w:rPr>
          <w:b/>
        </w:rPr>
        <w:t xml:space="preserve"> </w:t>
      </w:r>
      <w:r w:rsidR="005C0D65">
        <w:rPr>
          <w:b/>
        </w:rPr>
        <w:t>U.S.</w:t>
      </w:r>
      <w:r>
        <w:rPr>
          <w:b/>
        </w:rPr>
        <w:t xml:space="preserve"> contract spending in the Middle East beyond Iraq</w:t>
      </w:r>
    </w:p>
    <w:p w:rsidR="005C0D65" w:rsidRDefault="00EB0503">
      <w:r>
        <w:t xml:space="preserve">With the air campaign against the Islamic State in Iraq and the Levant </w:t>
      </w:r>
      <w:r w:rsidR="002F533D">
        <w:t>(ISIL)</w:t>
      </w:r>
      <w:r w:rsidR="00C35803">
        <w:t>,</w:t>
      </w:r>
      <w:r>
        <w:t xml:space="preserve"> the United States has again intensified military involvement in the Middle East. Within Iraq itself, this represented a dramatic change, the new U.S. role is far more limited </w:t>
      </w:r>
      <w:r w:rsidR="00874970">
        <w:t>in scope and posture</w:t>
      </w:r>
      <w:r>
        <w:t xml:space="preserve">, but still represents a </w:t>
      </w:r>
      <w:r w:rsidR="00874970">
        <w:t xml:space="preserve">return. </w:t>
      </w:r>
      <w:r w:rsidR="00E93D43">
        <w:t>Is the same true of countries in the Iraq theater?</w:t>
      </w:r>
    </w:p>
    <w:p w:rsidR="00E93D43" w:rsidRDefault="009A23D0" w:rsidP="00CD6C26">
      <w:r>
        <w:t xml:space="preserve">The location of </w:t>
      </w:r>
      <w:r w:rsidR="00E93D43">
        <w:t xml:space="preserve">U.S. </w:t>
      </w:r>
      <w:r>
        <w:t xml:space="preserve">contract spending is one way to get at this question. Contract spending does not tell us about the direct military engagements, there's </w:t>
      </w:r>
      <w:r w:rsidR="00435D95">
        <w:t xml:space="preserve">less than a billion spent </w:t>
      </w:r>
      <w:r>
        <w:t>in</w:t>
      </w:r>
      <w:r w:rsidR="00435D95">
        <w:t xml:space="preserve"> the past decade in</w:t>
      </w:r>
      <w:r>
        <w:t xml:space="preserve"> Syria, Libya, or Yemen</w:t>
      </w:r>
      <w:r w:rsidR="00157E09">
        <w:t xml:space="preserve">. However, </w:t>
      </w:r>
      <w:r w:rsidR="00E93D43">
        <w:t xml:space="preserve">as </w:t>
      </w:r>
      <w:r w:rsidR="00157E09">
        <w:t xml:space="preserve"> my colleague </w:t>
      </w:r>
      <w:hyperlink r:id="rId4" w:history="1">
        <w:r w:rsidRPr="00CD6C26">
          <w:rPr>
            <w:rStyle w:val="Hyperlink"/>
          </w:rPr>
          <w:t xml:space="preserve">Rhys McCormick </w:t>
        </w:r>
        <w:r w:rsidR="00E93D43">
          <w:rPr>
            <w:rStyle w:val="Hyperlink"/>
          </w:rPr>
          <w:t>discussed in an analysis of the pivot to Asia</w:t>
        </w:r>
      </w:hyperlink>
      <w:r w:rsidR="00CD6C26">
        <w:t xml:space="preserve"> </w:t>
      </w:r>
      <w:r w:rsidR="00E93D43">
        <w:t xml:space="preserve">contract spending does reflect the U.S. footprint in the region. </w:t>
      </w:r>
    </w:p>
    <w:p w:rsidR="00772D42" w:rsidRDefault="002F533D" w:rsidP="00CD6C26">
      <w:r>
        <w:t xml:space="preserve">This approach does reflect the story of the surges in Iraq and then Afghanistan and the subsequent withdraws. </w:t>
      </w:r>
      <w:r w:rsidR="00E93D43">
        <w:t>Spending in Iraq</w:t>
      </w:r>
      <w:r w:rsidR="00AB7A86">
        <w:t xml:space="preserve"> top</w:t>
      </w:r>
      <w:r w:rsidR="00E93D43">
        <w:t xml:space="preserve">s </w:t>
      </w:r>
      <w:r w:rsidR="00AB7A86">
        <w:t>$15 billion a year from FY2005-FY2008</w:t>
      </w:r>
      <w:r w:rsidR="00E93D43">
        <w:t xml:space="preserve"> only to fall to below $2.5 billion by FY2012</w:t>
      </w:r>
      <w:r w:rsidR="00AB7A86">
        <w:t xml:space="preserve">. </w:t>
      </w:r>
      <w:r w:rsidR="00E93D43">
        <w:t xml:space="preserve">Afghanistan reaches near $15 billion in spending in FY2010 and stays high until FY2013 before dropping </w:t>
      </w:r>
      <w:r>
        <w:t>being cut</w:t>
      </w:r>
      <w:r w:rsidR="00AB7A86">
        <w:t xml:space="preserve"> in half </w:t>
      </w:r>
      <w:r w:rsidR="00772D42">
        <w:t>in FY2014</w:t>
      </w:r>
      <w:r>
        <w:t>.</w:t>
      </w:r>
    </w:p>
    <w:p w:rsidR="0015428E" w:rsidRDefault="002F533D" w:rsidP="00CD6C26">
      <w:r>
        <w:t>In Iraq's theater</w:t>
      </w:r>
      <w:r w:rsidR="00C35803">
        <w:t xml:space="preserve"> (Bahrain, Jordan, Kuwait, Oman, Qatar, Saudi Arabia, Turkey, and the United Arab Emirates)</w:t>
      </w:r>
      <w:r>
        <w:t xml:space="preserve">, </w:t>
      </w:r>
      <w:r w:rsidR="00C35803">
        <w:t xml:space="preserve">there's a fall from peak spending of </w:t>
      </w:r>
      <w:r>
        <w:t xml:space="preserve">$10 billion a year in FY2009 and FY2010. Yet the </w:t>
      </w:r>
      <w:r w:rsidR="00C35803">
        <w:t xml:space="preserve">obligations </w:t>
      </w:r>
      <w:r>
        <w:t xml:space="preserve">remains above $5 billion a year from FY2011-FY2014, comparable with FY2003-FY2008 and more than twice the level spent in FY2000-FY2002. </w:t>
      </w:r>
      <w:r w:rsidR="0015428E">
        <w:t xml:space="preserve">As discussed in a recent </w:t>
      </w:r>
      <w:hyperlink r:id="rId5" w:history="1">
        <w:r w:rsidR="0015428E" w:rsidRPr="00C35803">
          <w:rPr>
            <w:rStyle w:val="Hyperlink"/>
          </w:rPr>
          <w:t>New York Times article</w:t>
        </w:r>
      </w:hyperlink>
      <w:r w:rsidR="0015428E">
        <w:t xml:space="preserve"> and the </w:t>
      </w:r>
      <w:hyperlink r:id="rId6" w:history="1">
        <w:r w:rsidR="0015428E" w:rsidRPr="00C35803">
          <w:rPr>
            <w:rStyle w:val="Hyperlink"/>
          </w:rPr>
          <w:t>CSIS Federated Defense project</w:t>
        </w:r>
      </w:hyperlink>
      <w:r w:rsidR="0015428E">
        <w:t>, contracts supporting foreign military sales (FMS) may explain part of this sustainment, but this represents a shift in bill paying but not a reduction in activity.</w:t>
      </w:r>
    </w:p>
    <w:p w:rsidR="00F20D80" w:rsidRPr="00EB0503" w:rsidRDefault="00C35803" w:rsidP="00CD6C26">
      <w:r>
        <w:t>At the national level</w:t>
      </w:r>
      <w:r w:rsidR="00E93D43">
        <w:t xml:space="preserve">. Kuwait had been the center of most of U.S. spending but now </w:t>
      </w:r>
      <w:r w:rsidR="00671376">
        <w:t>United Arab Emirates, Saudi Arabia</w:t>
      </w:r>
      <w:r w:rsidR="00E93D43">
        <w:t xml:space="preserve">, and to a lesser degree Jordan, which receives notable civilian agency spending, </w:t>
      </w:r>
      <w:r w:rsidR="00671376">
        <w:t xml:space="preserve">has picked up instead. Meanwhile in Qatar and Bahrain spending is especially variable, </w:t>
      </w:r>
      <w:r w:rsidR="0015428E">
        <w:t>spiking</w:t>
      </w:r>
      <w:r w:rsidR="00671376">
        <w:t xml:space="preserve"> in FY2010-FY2011 in the former  and FY2013 in the latter.</w:t>
      </w:r>
    </w:p>
    <w:sectPr w:rsidR="00F20D80" w:rsidRPr="00EB0503" w:rsidSect="008C5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57C32"/>
    <w:rsid w:val="00124D44"/>
    <w:rsid w:val="0015428E"/>
    <w:rsid w:val="00157E09"/>
    <w:rsid w:val="002F533D"/>
    <w:rsid w:val="00435D95"/>
    <w:rsid w:val="00457C32"/>
    <w:rsid w:val="005C0D65"/>
    <w:rsid w:val="00671376"/>
    <w:rsid w:val="00772D42"/>
    <w:rsid w:val="00774DAD"/>
    <w:rsid w:val="00874970"/>
    <w:rsid w:val="008C5B43"/>
    <w:rsid w:val="008F4634"/>
    <w:rsid w:val="009A23D0"/>
    <w:rsid w:val="00AB7A86"/>
    <w:rsid w:val="00C35803"/>
    <w:rsid w:val="00CD6C26"/>
    <w:rsid w:val="00E93D43"/>
    <w:rsid w:val="00EB0503"/>
    <w:rsid w:val="00F20D80"/>
    <w:rsid w:val="00F74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23D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is.org/event/federated-defense-middle-east" TargetMode="External"/><Relationship Id="rId5" Type="http://schemas.openxmlformats.org/officeDocument/2006/relationships/hyperlink" Target="http://www.nytimes.com/2015/04/19/world/middleeast/sale-of-us-arms-fuels-the-wars-of-arab-states.html" TargetMode="External"/><Relationship Id="rId4" Type="http://schemas.openxmlformats.org/officeDocument/2006/relationships/hyperlink" Target="http://csis.org/files/publication/140116_CI37_McCormick_OCONUSContracting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Sanders</dc:creator>
  <cp:lastModifiedBy>Greg Sanders</cp:lastModifiedBy>
  <cp:revision>1</cp:revision>
  <dcterms:created xsi:type="dcterms:W3CDTF">2015-04-19T22:45:00Z</dcterms:created>
  <dcterms:modified xsi:type="dcterms:W3CDTF">2015-04-20T13:42:00Z</dcterms:modified>
</cp:coreProperties>
</file>