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EB4" w:rsidRDefault="00425C86" w:rsidP="00425C86">
      <w:pPr>
        <w:pStyle w:val="Heading1"/>
      </w:pPr>
      <w:r>
        <w:t>Change Order Absolute Size Increase – Examination of Outliers</w:t>
      </w:r>
    </w:p>
    <w:p w:rsidR="00425C86" w:rsidRDefault="00425C86"/>
    <w:p w:rsidR="00425C86" w:rsidRDefault="00425C86" w:rsidP="00425C86">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425C86">
        <w:rPr>
          <w:rFonts w:ascii="Calibri" w:eastAsia="Times New Roman" w:hAnsi="Calibri" w:cs="Calibri"/>
          <w:color w:val="000000"/>
        </w:rPr>
        <w:t>1431340</w:t>
      </w:r>
    </w:p>
    <w:p w:rsidR="00BF0671" w:rsidRPr="00BF0671" w:rsidRDefault="0014788A" w:rsidP="00425C86">
      <w:pPr>
        <w:rPr>
          <w:rFonts w:ascii="Calibri" w:eastAsia="Times New Roman" w:hAnsi="Calibri" w:cs="Calibri"/>
          <w:color w:val="000000"/>
        </w:rPr>
      </w:pPr>
      <w:r>
        <w:rPr>
          <w:rFonts w:ascii="Calibri" w:eastAsia="Times New Roman" w:hAnsi="Calibri" w:cs="Calibri"/>
          <w:b/>
          <w:color w:val="000000"/>
        </w:rPr>
        <w:t>PIID</w:t>
      </w:r>
      <w:r w:rsidR="00BF0671">
        <w:rPr>
          <w:rFonts w:ascii="Calibri" w:eastAsia="Times New Roman" w:hAnsi="Calibri" w:cs="Calibri"/>
          <w:b/>
          <w:color w:val="000000"/>
        </w:rPr>
        <w:t xml:space="preserve">: </w:t>
      </w:r>
      <w:r w:rsidR="00BF0671" w:rsidRPr="00BF0671">
        <w:rPr>
          <w:rFonts w:ascii="Calibri" w:eastAsia="Times New Roman" w:hAnsi="Calibri" w:cs="Calibri"/>
          <w:color w:val="000000"/>
        </w:rPr>
        <w:t>FA881111C0001</w:t>
      </w:r>
      <w:r w:rsidR="00BF0671">
        <w:rPr>
          <w:rFonts w:ascii="Calibri" w:eastAsia="Times New Roman" w:hAnsi="Calibri" w:cs="Calibri"/>
          <w:color w:val="000000"/>
        </w:rPr>
        <w:t xml:space="preserve"> - </w:t>
      </w:r>
      <w:r w:rsidR="00BF0671" w:rsidRPr="00BF0671">
        <w:rPr>
          <w:rFonts w:ascii="Calibri" w:eastAsia="Times New Roman" w:hAnsi="Calibri" w:cs="Calibri"/>
          <w:color w:val="000000"/>
        </w:rPr>
        <w:t>Firm Fixed Price Federal Contract Award</w:t>
      </w:r>
      <w:r w:rsidR="00BF0671">
        <w:rPr>
          <w:rFonts w:ascii="Calibri" w:eastAsia="Times New Roman" w:hAnsi="Calibri" w:cs="Calibri"/>
          <w:color w:val="000000"/>
        </w:rPr>
        <w:t xml:space="preserve"> to United Launch Services</w:t>
      </w:r>
    </w:p>
    <w:p w:rsidR="00425C86" w:rsidRDefault="00425C86">
      <w:r>
        <w:rPr>
          <w:b/>
        </w:rPr>
        <w:t>Product/Service Code</w:t>
      </w:r>
      <w:r>
        <w:t xml:space="preserve"> </w:t>
      </w:r>
      <w:r>
        <w:rPr>
          <w:b/>
        </w:rPr>
        <w:t>(</w:t>
      </w:r>
      <w:proofErr w:type="spellStart"/>
      <w:r>
        <w:rPr>
          <w:b/>
        </w:rPr>
        <w:t>ProdServ</w:t>
      </w:r>
      <w:proofErr w:type="spellEnd"/>
      <w:r>
        <w:rPr>
          <w:b/>
        </w:rPr>
        <w:t xml:space="preserve">): </w:t>
      </w:r>
      <w:r>
        <w:t>1810 – Space Vehicles</w:t>
      </w:r>
    </w:p>
    <w:p w:rsidR="00E876C6" w:rsidRDefault="00425C86">
      <w:r>
        <w:rPr>
          <w:b/>
        </w:rPr>
        <w:t xml:space="preserve">NAICS Code (NAICS): </w:t>
      </w:r>
      <w:r>
        <w:t>336414 – Guided Missile and Space Vehicle Manufacturing</w:t>
      </w:r>
    </w:p>
    <w:p w:rsidR="00BF0671" w:rsidRDefault="00B91C7A">
      <w:r>
        <w:t>Amounts</w:t>
      </w:r>
      <w:r w:rsidR="00EF7FAC">
        <w:t xml:space="preserve"> seem realistic</w:t>
      </w:r>
      <w:r w:rsidR="006138E8">
        <w:t xml:space="preserve"> – they either amount to reasonable additions (for new payload launches) or administrative shifts in money into/out of this contract from/to other contracts.</w:t>
      </w:r>
      <w:r>
        <w:t xml:space="preserve">  See breakout file for transaction details.</w:t>
      </w:r>
    </w:p>
    <w:p w:rsidR="00923852" w:rsidRDefault="00923852"/>
    <w:p w:rsidR="00BF0671" w:rsidRDefault="00BF0671" w:rsidP="00BF0671">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BF0671">
        <w:rPr>
          <w:rFonts w:ascii="Calibri" w:eastAsia="Times New Roman" w:hAnsi="Calibri" w:cs="Calibri"/>
          <w:color w:val="000000"/>
        </w:rPr>
        <w:t>8341560</w:t>
      </w:r>
    </w:p>
    <w:p w:rsidR="00973DF8" w:rsidRPr="00425C86" w:rsidRDefault="0014788A" w:rsidP="00BF0671">
      <w:pPr>
        <w:rPr>
          <w:rFonts w:ascii="Calibri" w:eastAsia="Times New Roman" w:hAnsi="Calibri" w:cs="Calibri"/>
          <w:color w:val="000000"/>
        </w:rPr>
      </w:pPr>
      <w:r>
        <w:rPr>
          <w:rFonts w:ascii="Calibri" w:eastAsia="Times New Roman" w:hAnsi="Calibri" w:cs="Calibri"/>
          <w:b/>
          <w:color w:val="000000"/>
        </w:rPr>
        <w:t>PIID</w:t>
      </w:r>
      <w:r w:rsidR="00973DF8">
        <w:rPr>
          <w:rFonts w:ascii="Calibri" w:eastAsia="Times New Roman" w:hAnsi="Calibri" w:cs="Calibri"/>
          <w:b/>
          <w:color w:val="000000"/>
        </w:rPr>
        <w:t xml:space="preserve">: </w:t>
      </w:r>
      <w:r w:rsidR="00973DF8" w:rsidRPr="00973DF8">
        <w:rPr>
          <w:rFonts w:ascii="Calibri" w:eastAsia="Times New Roman" w:hAnsi="Calibri" w:cs="Calibri"/>
          <w:color w:val="000000"/>
        </w:rPr>
        <w:t>W912GB09C0090</w:t>
      </w:r>
      <w:r w:rsidR="00973DF8">
        <w:rPr>
          <w:rFonts w:ascii="Calibri" w:eastAsia="Times New Roman" w:hAnsi="Calibri" w:cs="Calibri"/>
          <w:color w:val="000000"/>
        </w:rPr>
        <w:t xml:space="preserve"> </w:t>
      </w:r>
      <w:r w:rsidR="0042428F">
        <w:rPr>
          <w:rFonts w:ascii="Calibri" w:eastAsia="Times New Roman" w:hAnsi="Calibri" w:cs="Calibri"/>
          <w:color w:val="000000"/>
        </w:rPr>
        <w:t>–</w:t>
      </w:r>
      <w:r w:rsidR="00973DF8">
        <w:rPr>
          <w:rFonts w:ascii="Calibri" w:eastAsia="Times New Roman" w:hAnsi="Calibri" w:cs="Calibri"/>
          <w:color w:val="000000"/>
        </w:rPr>
        <w:t xml:space="preserve"> </w:t>
      </w:r>
      <w:r w:rsidR="0042428F">
        <w:rPr>
          <w:rFonts w:ascii="Calibri" w:eastAsia="Times New Roman" w:hAnsi="Calibri" w:cs="Calibri"/>
          <w:color w:val="000000"/>
        </w:rPr>
        <w:t>Description unavailable</w:t>
      </w:r>
    </w:p>
    <w:p w:rsidR="00BF0671" w:rsidRDefault="00BF0671" w:rsidP="00BF0671">
      <w:r>
        <w:rPr>
          <w:b/>
        </w:rPr>
        <w:t>Product/Service Code</w:t>
      </w:r>
      <w:r>
        <w:t xml:space="preserve"> </w:t>
      </w:r>
      <w:r>
        <w:rPr>
          <w:b/>
        </w:rPr>
        <w:t>(</w:t>
      </w:r>
      <w:proofErr w:type="spellStart"/>
      <w:r>
        <w:rPr>
          <w:b/>
        </w:rPr>
        <w:t>ProdServ</w:t>
      </w:r>
      <w:proofErr w:type="spellEnd"/>
      <w:r>
        <w:rPr>
          <w:b/>
        </w:rPr>
        <w:t xml:space="preserve">): </w:t>
      </w:r>
      <w:r w:rsidRPr="00BF0671">
        <w:t>Y112</w:t>
      </w:r>
      <w:r>
        <w:t xml:space="preserve"> – Construction of Conference Space and Facilities</w:t>
      </w:r>
    </w:p>
    <w:p w:rsidR="00BF0671" w:rsidRDefault="00BF0671" w:rsidP="00BF0671">
      <w:r>
        <w:rPr>
          <w:b/>
        </w:rPr>
        <w:t xml:space="preserve">NAICS Code (NAICS): </w:t>
      </w:r>
      <w:r>
        <w:t>238990 – All other specialty trade contractors</w:t>
      </w:r>
    </w:p>
    <w:p w:rsidR="00BF0671" w:rsidRDefault="003F3DCD">
      <w:r>
        <w:t xml:space="preserve">Large ceiling change caused by transaction </w:t>
      </w:r>
      <w:r w:rsidRPr="003F3DCD">
        <w:t>36322433</w:t>
      </w:r>
      <w:r>
        <w:t xml:space="preserve"> worth ~$344, which is immediately corrected in transaction </w:t>
      </w:r>
      <w:r w:rsidRPr="003F3DCD">
        <w:t>36441698</w:t>
      </w:r>
      <w:r>
        <w:t xml:space="preserve"> for administrative reasons (incorrect procedure followed).  Classified as an error in need of overriding.  </w:t>
      </w:r>
      <w:r w:rsidR="00B91C7A">
        <w:t>See breakout file for transaction details.</w:t>
      </w:r>
    </w:p>
    <w:p w:rsidR="00923852" w:rsidRPr="00923852" w:rsidRDefault="00923852"/>
    <w:p w:rsidR="00BF0671" w:rsidRDefault="00BF0671" w:rsidP="00BF0671">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BF0671">
        <w:rPr>
          <w:rFonts w:ascii="Calibri" w:eastAsia="Times New Roman" w:hAnsi="Calibri" w:cs="Calibri"/>
          <w:color w:val="000000"/>
        </w:rPr>
        <w:t>10090818</w:t>
      </w:r>
    </w:p>
    <w:p w:rsidR="0014788A" w:rsidRPr="00425C86" w:rsidRDefault="0014788A" w:rsidP="00BF0671">
      <w:pPr>
        <w:rPr>
          <w:rFonts w:ascii="Calibri" w:eastAsia="Times New Roman" w:hAnsi="Calibri" w:cs="Calibri"/>
          <w:color w:val="000000"/>
        </w:rPr>
      </w:pPr>
      <w:r>
        <w:rPr>
          <w:rFonts w:ascii="Calibri" w:eastAsia="Times New Roman" w:hAnsi="Calibri" w:cs="Calibri"/>
          <w:b/>
          <w:color w:val="000000"/>
        </w:rPr>
        <w:t xml:space="preserve">IDVPIID: </w:t>
      </w:r>
      <w:r w:rsidRPr="0014788A">
        <w:rPr>
          <w:rFonts w:ascii="Calibri" w:eastAsia="Times New Roman" w:hAnsi="Calibri" w:cs="Calibri"/>
          <w:color w:val="000000"/>
        </w:rPr>
        <w:t>FA860410D7045</w:t>
      </w:r>
      <w:r>
        <w:rPr>
          <w:rFonts w:ascii="Calibri" w:eastAsia="Times New Roman" w:hAnsi="Calibri" w:cs="Calibri"/>
          <w:color w:val="000000"/>
        </w:rPr>
        <w:t xml:space="preserve"> – </w:t>
      </w:r>
      <w:r w:rsidRPr="0014788A">
        <w:rPr>
          <w:rFonts w:ascii="Calibri" w:eastAsia="Times New Roman" w:hAnsi="Calibri" w:cs="Calibri"/>
          <w:color w:val="000000"/>
        </w:rPr>
        <w:t>Firm Fixed Price Federal Contract IDV Award</w:t>
      </w:r>
      <w:r>
        <w:rPr>
          <w:rFonts w:ascii="Calibri" w:eastAsia="Times New Roman" w:hAnsi="Calibri" w:cs="Calibri"/>
          <w:color w:val="000000"/>
        </w:rPr>
        <w:t xml:space="preserve"> to Triune Software</w:t>
      </w:r>
    </w:p>
    <w:p w:rsidR="00BF0671" w:rsidRDefault="00BF0671" w:rsidP="00BF0671">
      <w:r>
        <w:rPr>
          <w:b/>
        </w:rPr>
        <w:t>Product/Service Code</w:t>
      </w:r>
      <w:r>
        <w:t xml:space="preserve"> </w:t>
      </w:r>
      <w:r>
        <w:rPr>
          <w:b/>
        </w:rPr>
        <w:t>(</w:t>
      </w:r>
      <w:proofErr w:type="spellStart"/>
      <w:r>
        <w:rPr>
          <w:b/>
        </w:rPr>
        <w:t>ProdServ</w:t>
      </w:r>
      <w:proofErr w:type="spellEnd"/>
      <w:r>
        <w:rPr>
          <w:b/>
        </w:rPr>
        <w:t xml:space="preserve">): </w:t>
      </w:r>
      <w:r w:rsidRPr="00BF0671">
        <w:t>D302</w:t>
      </w:r>
      <w:r>
        <w:t xml:space="preserve"> – </w:t>
      </w:r>
      <w:r w:rsidRPr="00BF0671">
        <w:t>Automatic Data Processing Systems Development</w:t>
      </w:r>
    </w:p>
    <w:p w:rsidR="00BF0671" w:rsidRDefault="00BF0671" w:rsidP="00BF0671">
      <w:r>
        <w:rPr>
          <w:b/>
        </w:rPr>
        <w:t xml:space="preserve">NAICS Code (NAICS): </w:t>
      </w:r>
      <w:r w:rsidRPr="00BF0671">
        <w:t>541512 - Computer Systems Design Services</w:t>
      </w:r>
    </w:p>
    <w:p w:rsidR="00BF0671" w:rsidRPr="00923852" w:rsidRDefault="00923852" w:rsidP="00BF0671">
      <w:r>
        <w:t xml:space="preserve">Large ceiling change caused almost solely by </w:t>
      </w:r>
      <w:r w:rsidR="00101BFA">
        <w:t xml:space="preserve">transaction 9893024, which is more than an order of magnitude greater than other transactions associated with the contract.  Moreover, Triune Software is an IT/HR service provider, and publicly available aggregate data for the IDDVPIID associated with the contract does not seem to reflect the large increase from transaction 9893024.  Thus, this transaction, </w:t>
      </w:r>
      <w:r w:rsidR="00C95959">
        <w:t>is</w:t>
      </w:r>
      <w:r w:rsidR="00101BFA">
        <w:t xml:space="preserve"> classified as </w:t>
      </w:r>
      <w:r w:rsidR="00C95959">
        <w:t xml:space="preserve">an </w:t>
      </w:r>
      <w:r w:rsidR="00101BFA">
        <w:t>error.</w:t>
      </w:r>
    </w:p>
    <w:p w:rsidR="00BF0671" w:rsidRDefault="00BF0671" w:rsidP="00BF0671">
      <w:pPr>
        <w:rPr>
          <w:b/>
        </w:rPr>
      </w:pPr>
    </w:p>
    <w:p w:rsidR="0014788A" w:rsidRDefault="0014788A" w:rsidP="0014788A">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14788A">
        <w:rPr>
          <w:rFonts w:ascii="Calibri" w:eastAsia="Times New Roman" w:hAnsi="Calibri" w:cs="Calibri"/>
          <w:color w:val="000000"/>
        </w:rPr>
        <w:t>19005830</w:t>
      </w:r>
    </w:p>
    <w:p w:rsidR="0014788A" w:rsidRPr="00425C86" w:rsidRDefault="0014788A" w:rsidP="0014788A">
      <w:pPr>
        <w:rPr>
          <w:rFonts w:ascii="Calibri" w:eastAsia="Times New Roman" w:hAnsi="Calibri" w:cs="Calibri"/>
          <w:color w:val="000000"/>
        </w:rPr>
      </w:pPr>
      <w:r>
        <w:rPr>
          <w:rFonts w:ascii="Calibri" w:eastAsia="Times New Roman" w:hAnsi="Calibri" w:cs="Calibri"/>
          <w:b/>
          <w:color w:val="000000"/>
        </w:rPr>
        <w:t xml:space="preserve">IDVPIID: </w:t>
      </w:r>
      <w:r w:rsidRPr="0014788A">
        <w:rPr>
          <w:rFonts w:ascii="Calibri" w:eastAsia="Times New Roman" w:hAnsi="Calibri" w:cs="Calibri"/>
          <w:color w:val="000000"/>
        </w:rPr>
        <w:t>N4008005D3501</w:t>
      </w:r>
      <w:r>
        <w:rPr>
          <w:rFonts w:ascii="Calibri" w:eastAsia="Times New Roman" w:hAnsi="Calibri" w:cs="Calibri"/>
          <w:color w:val="000000"/>
        </w:rPr>
        <w:t xml:space="preserve"> – </w:t>
      </w:r>
      <w:r w:rsidRPr="0014788A">
        <w:rPr>
          <w:rFonts w:ascii="Calibri" w:eastAsia="Times New Roman" w:hAnsi="Calibri" w:cs="Calibri"/>
          <w:color w:val="000000"/>
        </w:rPr>
        <w:t>Firm Fixed Price Federal Contract IDV Award</w:t>
      </w:r>
      <w:r>
        <w:rPr>
          <w:rFonts w:ascii="Calibri" w:eastAsia="Times New Roman" w:hAnsi="Calibri" w:cs="Calibri"/>
          <w:color w:val="000000"/>
        </w:rPr>
        <w:t xml:space="preserve"> to </w:t>
      </w:r>
      <w:proofErr w:type="spellStart"/>
      <w:r>
        <w:rPr>
          <w:rFonts w:ascii="Calibri" w:eastAsia="Times New Roman" w:hAnsi="Calibri" w:cs="Calibri"/>
          <w:color w:val="000000"/>
        </w:rPr>
        <w:t>Lbm</w:t>
      </w:r>
      <w:proofErr w:type="spellEnd"/>
      <w:r>
        <w:rPr>
          <w:rFonts w:ascii="Calibri" w:eastAsia="Times New Roman" w:hAnsi="Calibri" w:cs="Calibri"/>
          <w:color w:val="000000"/>
        </w:rPr>
        <w:t>, Inc., funded by the Naval Facilities Engineering Command</w:t>
      </w:r>
    </w:p>
    <w:p w:rsidR="0014788A" w:rsidRDefault="0014788A" w:rsidP="0014788A">
      <w:r>
        <w:rPr>
          <w:b/>
        </w:rPr>
        <w:lastRenderedPageBreak/>
        <w:t>Product/Service Code</w:t>
      </w:r>
      <w:r>
        <w:t xml:space="preserve"> </w:t>
      </w:r>
      <w:r>
        <w:rPr>
          <w:b/>
        </w:rPr>
        <w:t>(</w:t>
      </w:r>
      <w:proofErr w:type="spellStart"/>
      <w:r>
        <w:rPr>
          <w:b/>
        </w:rPr>
        <w:t>ProdServ</w:t>
      </w:r>
      <w:proofErr w:type="spellEnd"/>
      <w:r>
        <w:rPr>
          <w:b/>
        </w:rPr>
        <w:t xml:space="preserve">): </w:t>
      </w:r>
      <w:r w:rsidR="00DC2A08" w:rsidRPr="00DC2A08">
        <w:t>3590</w:t>
      </w:r>
      <w:r w:rsidR="00DC2A08">
        <w:t xml:space="preserve"> </w:t>
      </w:r>
      <w:r>
        <w:t xml:space="preserve">– </w:t>
      </w:r>
      <w:r w:rsidR="00DC2A08">
        <w:t>Miscellaneous Service and Trade Equipment</w:t>
      </w:r>
    </w:p>
    <w:p w:rsidR="0014788A" w:rsidRDefault="0014788A" w:rsidP="0014788A">
      <w:r>
        <w:rPr>
          <w:b/>
        </w:rPr>
        <w:t xml:space="preserve">NAICS Code (NAICS): </w:t>
      </w:r>
      <w:r w:rsidR="00455BE5" w:rsidRPr="00455BE5">
        <w:t>561210</w:t>
      </w:r>
      <w:r w:rsidR="00455BE5">
        <w:t xml:space="preserve"> –</w:t>
      </w:r>
      <w:r w:rsidRPr="00BF0671">
        <w:t xml:space="preserve"> </w:t>
      </w:r>
      <w:r w:rsidR="00A5159E">
        <w:t>Facilities Support Services</w:t>
      </w:r>
    </w:p>
    <w:p w:rsidR="00BF0671" w:rsidRPr="00B150F9" w:rsidRDefault="00B150F9" w:rsidP="00BF0671">
      <w:r>
        <w:t xml:space="preserve">Large ceiling change caused almost solely by transaction 2676817, </w:t>
      </w:r>
      <w:r w:rsidR="00C95959">
        <w:t>for more than $13B, an order of magnitude larger than any other transaction associated with this contract.  This seems like an inordinate amount of money for NAVFAC.  This transaction is explicitly described as ‘NAVFAC WASHINGTON.’  The website for NAVFAC Washington declares that it manages only around ~$1B in annual business volume, so this transaction is classified as an error.</w:t>
      </w:r>
    </w:p>
    <w:p w:rsidR="007F5345" w:rsidRDefault="007F5345" w:rsidP="00BF0671">
      <w:pPr>
        <w:rPr>
          <w:b/>
        </w:rPr>
      </w:pPr>
    </w:p>
    <w:p w:rsidR="007F5345" w:rsidRDefault="007F5345" w:rsidP="007F5345">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7F5345">
        <w:rPr>
          <w:rFonts w:ascii="Calibri" w:eastAsia="Times New Roman" w:hAnsi="Calibri" w:cs="Calibri"/>
          <w:color w:val="000000"/>
        </w:rPr>
        <w:t>24719937</w:t>
      </w:r>
    </w:p>
    <w:p w:rsidR="007F5345" w:rsidRPr="00425C86" w:rsidRDefault="007F5345" w:rsidP="007F5345">
      <w:pPr>
        <w:rPr>
          <w:rFonts w:ascii="Calibri" w:eastAsia="Times New Roman" w:hAnsi="Calibri" w:cs="Calibri"/>
          <w:color w:val="000000"/>
        </w:rPr>
      </w:pPr>
      <w:r>
        <w:rPr>
          <w:rFonts w:ascii="Calibri" w:eastAsia="Times New Roman" w:hAnsi="Calibri" w:cs="Calibri"/>
          <w:b/>
          <w:color w:val="000000"/>
        </w:rPr>
        <w:t xml:space="preserve">IDVPIID: </w:t>
      </w:r>
      <w:r w:rsidR="00DA07F0" w:rsidRPr="00503118">
        <w:rPr>
          <w:rFonts w:ascii="Calibri" w:eastAsia="Times New Roman" w:hAnsi="Calibri" w:cs="Calibri"/>
          <w:color w:val="000000"/>
        </w:rPr>
        <w:t>W9126G08D0016</w:t>
      </w:r>
      <w:r w:rsidR="00DA07F0">
        <w:rPr>
          <w:rFonts w:ascii="Calibri" w:eastAsia="Times New Roman" w:hAnsi="Calibri" w:cs="Calibri"/>
          <w:color w:val="000000"/>
        </w:rPr>
        <w:t xml:space="preserve"> - </w:t>
      </w:r>
      <w:r w:rsidR="00DA07F0" w:rsidRPr="00DA07F0">
        <w:rPr>
          <w:rFonts w:ascii="Calibri" w:eastAsia="Times New Roman" w:hAnsi="Calibri" w:cs="Calibri"/>
          <w:color w:val="000000"/>
        </w:rPr>
        <w:t>Firm Fixed Price Federal Contract IDV Award</w:t>
      </w:r>
      <w:r w:rsidR="00DA07F0">
        <w:rPr>
          <w:rFonts w:ascii="Calibri" w:eastAsia="Times New Roman" w:hAnsi="Calibri" w:cs="Calibri"/>
          <w:color w:val="000000"/>
        </w:rPr>
        <w:t xml:space="preserve"> to Hensel Phelps Construction Company</w:t>
      </w:r>
    </w:p>
    <w:p w:rsidR="007F5345" w:rsidRDefault="007F5345" w:rsidP="007F5345">
      <w:r>
        <w:rPr>
          <w:b/>
        </w:rPr>
        <w:t>Product/Service Code</w:t>
      </w:r>
      <w:r>
        <w:t xml:space="preserve"> </w:t>
      </w:r>
      <w:r>
        <w:rPr>
          <w:b/>
        </w:rPr>
        <w:t>(</w:t>
      </w:r>
      <w:proofErr w:type="spellStart"/>
      <w:r>
        <w:rPr>
          <w:b/>
        </w:rPr>
        <w:t>ProdServ</w:t>
      </w:r>
      <w:proofErr w:type="spellEnd"/>
      <w:r>
        <w:rPr>
          <w:b/>
        </w:rPr>
        <w:t xml:space="preserve">): </w:t>
      </w:r>
      <w:r>
        <w:t>Y199 – Construction of Misc. Building</w:t>
      </w:r>
    </w:p>
    <w:p w:rsidR="007F5345" w:rsidRDefault="007F5345" w:rsidP="007F5345">
      <w:r>
        <w:rPr>
          <w:b/>
        </w:rPr>
        <w:t xml:space="preserve">NAICS Code (NAICS): </w:t>
      </w:r>
      <w:r>
        <w:t>236220 –</w:t>
      </w:r>
      <w:r w:rsidRPr="00BF0671">
        <w:t xml:space="preserve"> </w:t>
      </w:r>
      <w:r w:rsidR="00A5159E">
        <w:t>Commercial and Institutional Building Construction</w:t>
      </w:r>
    </w:p>
    <w:p w:rsidR="007F5345" w:rsidRPr="005C1FBD" w:rsidRDefault="00A679E3" w:rsidP="00BF0671">
      <w:pPr>
        <w:rPr>
          <w:rFonts w:ascii="Calibri" w:eastAsia="Times New Roman" w:hAnsi="Calibri" w:cs="Calibri"/>
          <w:color w:val="000000"/>
        </w:rPr>
      </w:pPr>
      <w:r>
        <w:t xml:space="preserve">Large ceiling change caused by </w:t>
      </w:r>
      <w:r w:rsidR="005C1FBD">
        <w:t xml:space="preserve">transactions </w:t>
      </w:r>
      <w:r w:rsidR="005C1FBD" w:rsidRPr="005C1FBD">
        <w:rPr>
          <w:rFonts w:ascii="Calibri" w:eastAsia="Times New Roman" w:hAnsi="Calibri" w:cs="Calibri"/>
          <w:color w:val="000000"/>
        </w:rPr>
        <w:t>18949835</w:t>
      </w:r>
      <w:r w:rsidR="005C1FBD">
        <w:rPr>
          <w:rFonts w:ascii="Calibri" w:eastAsia="Times New Roman" w:hAnsi="Calibri" w:cs="Calibri"/>
          <w:color w:val="000000"/>
        </w:rPr>
        <w:t xml:space="preserve"> and </w:t>
      </w:r>
      <w:r w:rsidR="005C1FBD" w:rsidRPr="005C1FBD">
        <w:rPr>
          <w:rFonts w:ascii="Calibri" w:eastAsia="Times New Roman" w:hAnsi="Calibri" w:cs="Calibri"/>
          <w:color w:val="000000"/>
        </w:rPr>
        <w:t>20056794</w:t>
      </w:r>
      <w:r w:rsidR="005C1FBD">
        <w:rPr>
          <w:rFonts w:ascii="Calibri" w:eastAsia="Times New Roman" w:hAnsi="Calibri" w:cs="Calibri"/>
          <w:color w:val="000000"/>
        </w:rPr>
        <w:t xml:space="preserve">.  Transaction </w:t>
      </w:r>
      <w:r w:rsidR="005C1FBD" w:rsidRPr="005C1FBD">
        <w:rPr>
          <w:rFonts w:ascii="Calibri" w:eastAsia="Times New Roman" w:hAnsi="Calibri" w:cs="Calibri"/>
          <w:color w:val="000000"/>
        </w:rPr>
        <w:t>18949835</w:t>
      </w:r>
      <w:r w:rsidR="005C1FBD">
        <w:rPr>
          <w:rFonts w:ascii="Calibri" w:eastAsia="Times New Roman" w:hAnsi="Calibri" w:cs="Calibri"/>
          <w:color w:val="000000"/>
        </w:rPr>
        <w:t xml:space="preserve"> listed with a description of ‘CONSTRUCTION OF THE STUDENT DORMITORY 2.’  Transaction </w:t>
      </w:r>
      <w:r w:rsidR="005C1FBD" w:rsidRPr="005C1FBD">
        <w:rPr>
          <w:rFonts w:ascii="Calibri" w:eastAsia="Times New Roman" w:hAnsi="Calibri" w:cs="Calibri"/>
          <w:color w:val="000000"/>
        </w:rPr>
        <w:t>13118696</w:t>
      </w:r>
      <w:r w:rsidR="005C1FBD">
        <w:rPr>
          <w:rFonts w:ascii="Calibri" w:eastAsia="Times New Roman" w:hAnsi="Calibri" w:cs="Calibri"/>
          <w:color w:val="000000"/>
        </w:rPr>
        <w:t xml:space="preserve"> has the same description, and almost entirely rescinds transaction 18949835.  Coded as an error.  </w:t>
      </w:r>
    </w:p>
    <w:p w:rsidR="00BF0671" w:rsidRDefault="00BF0671">
      <w:pPr>
        <w:rPr>
          <w:b/>
        </w:rPr>
      </w:pPr>
    </w:p>
    <w:p w:rsidR="007F5345" w:rsidRDefault="007F5345" w:rsidP="007F5345">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7F5345">
        <w:t>24807877</w:t>
      </w:r>
    </w:p>
    <w:p w:rsidR="007F5345" w:rsidRPr="00425C86" w:rsidRDefault="007F5345" w:rsidP="007F5345">
      <w:pPr>
        <w:rPr>
          <w:rFonts w:ascii="Calibri" w:eastAsia="Times New Roman" w:hAnsi="Calibri" w:cs="Calibri"/>
          <w:color w:val="000000"/>
        </w:rPr>
      </w:pPr>
      <w:r>
        <w:rPr>
          <w:rFonts w:ascii="Calibri" w:eastAsia="Times New Roman" w:hAnsi="Calibri" w:cs="Calibri"/>
          <w:b/>
          <w:color w:val="000000"/>
        </w:rPr>
        <w:t xml:space="preserve">IDVPIID: </w:t>
      </w:r>
      <w:r w:rsidR="00DA07F0" w:rsidRPr="00DA07F0">
        <w:rPr>
          <w:rFonts w:ascii="Calibri" w:eastAsia="Times New Roman" w:hAnsi="Calibri" w:cs="Calibri"/>
          <w:color w:val="000000"/>
        </w:rPr>
        <w:t>W912ER04D0004</w:t>
      </w:r>
      <w:r w:rsidR="00DA07F0">
        <w:rPr>
          <w:rFonts w:ascii="Calibri" w:eastAsia="Times New Roman" w:hAnsi="Calibri" w:cs="Calibri"/>
          <w:color w:val="000000"/>
        </w:rPr>
        <w:t xml:space="preserve"> - </w:t>
      </w:r>
      <w:r w:rsidR="00DA07F0" w:rsidRPr="00DA07F0">
        <w:rPr>
          <w:rFonts w:ascii="Calibri" w:eastAsia="Times New Roman" w:hAnsi="Calibri" w:cs="Calibri"/>
          <w:color w:val="000000"/>
        </w:rPr>
        <w:t>Cost Plus Award Fee Federal Contract IDV Award</w:t>
      </w:r>
      <w:r w:rsidR="00DA07F0">
        <w:rPr>
          <w:rFonts w:ascii="Calibri" w:eastAsia="Times New Roman" w:hAnsi="Calibri" w:cs="Calibri"/>
          <w:color w:val="000000"/>
        </w:rPr>
        <w:t xml:space="preserve"> to </w:t>
      </w:r>
    </w:p>
    <w:p w:rsidR="007F5345" w:rsidRDefault="007F5345" w:rsidP="007F5345">
      <w:r>
        <w:rPr>
          <w:b/>
        </w:rPr>
        <w:t>Product/Service Code</w:t>
      </w:r>
      <w:r>
        <w:t xml:space="preserve"> </w:t>
      </w:r>
      <w:r>
        <w:rPr>
          <w:b/>
        </w:rPr>
        <w:t>(</w:t>
      </w:r>
      <w:proofErr w:type="spellStart"/>
      <w:r>
        <w:rPr>
          <w:b/>
        </w:rPr>
        <w:t>ProdServ</w:t>
      </w:r>
      <w:proofErr w:type="spellEnd"/>
      <w:r>
        <w:rPr>
          <w:b/>
        </w:rPr>
        <w:t xml:space="preserve">): </w:t>
      </w:r>
      <w:r>
        <w:t>AD25 – R&amp;D: Defense Services-Operational System Development</w:t>
      </w:r>
    </w:p>
    <w:p w:rsidR="007F5345" w:rsidRDefault="007F5345" w:rsidP="007F5345">
      <w:r>
        <w:rPr>
          <w:b/>
        </w:rPr>
        <w:t xml:space="preserve">NAICS Code (NAICS): </w:t>
      </w:r>
      <w:r>
        <w:t>236220 –</w:t>
      </w:r>
      <w:r w:rsidRPr="00BF0671">
        <w:t xml:space="preserve"> </w:t>
      </w:r>
      <w:r w:rsidR="007E4D1B">
        <w:t>Commercial and Institutional Building Construction</w:t>
      </w:r>
    </w:p>
    <w:p w:rsidR="007F5345" w:rsidRPr="00DA6CE7" w:rsidRDefault="00DA6CE7">
      <w:r>
        <w:t>Large ceiling change caused mostly by transaction 2771200</w:t>
      </w:r>
      <w:r w:rsidR="00AA2541">
        <w:t>.  Transaction 15994427 rescinds (with a million-dollar excess) 2771200.  These transactions do not have the same descriptions, but 15994427 almost exactly matches 2771200 in amount (since these transactions are on the order of ~100 billion), and 15994427 immediately follows 2771200.  Thus, comfortable coding these as an error, especially as these two transactions exceed all others in size by several orders of magnitude.</w:t>
      </w:r>
    </w:p>
    <w:p w:rsidR="007F5345" w:rsidRDefault="007F5345">
      <w:pPr>
        <w:rPr>
          <w:b/>
        </w:rPr>
      </w:pPr>
    </w:p>
    <w:p w:rsidR="007F5345" w:rsidRDefault="007F5345" w:rsidP="007F5345">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7F5345">
        <w:t>24816950</w:t>
      </w:r>
    </w:p>
    <w:p w:rsidR="007F5345" w:rsidRPr="00425C86" w:rsidRDefault="007F5345" w:rsidP="007F5345">
      <w:pPr>
        <w:rPr>
          <w:rFonts w:ascii="Calibri" w:eastAsia="Times New Roman" w:hAnsi="Calibri" w:cs="Calibri"/>
          <w:color w:val="000000"/>
        </w:rPr>
      </w:pPr>
      <w:r>
        <w:rPr>
          <w:rFonts w:ascii="Calibri" w:eastAsia="Times New Roman" w:hAnsi="Calibri" w:cs="Calibri"/>
          <w:b/>
          <w:color w:val="000000"/>
        </w:rPr>
        <w:t xml:space="preserve">IDVPIID: </w:t>
      </w:r>
      <w:r w:rsidR="00DA07F0" w:rsidRPr="00DA07F0">
        <w:rPr>
          <w:rFonts w:ascii="Calibri" w:eastAsia="Times New Roman" w:hAnsi="Calibri" w:cs="Calibri"/>
          <w:color w:val="000000"/>
        </w:rPr>
        <w:t>W912HN07D0061</w:t>
      </w:r>
      <w:r w:rsidR="00DA07F0">
        <w:rPr>
          <w:rFonts w:ascii="Calibri" w:eastAsia="Times New Roman" w:hAnsi="Calibri" w:cs="Calibri"/>
          <w:color w:val="000000"/>
        </w:rPr>
        <w:t xml:space="preserve"> - </w:t>
      </w:r>
      <w:r w:rsidR="00DA07F0" w:rsidRPr="00DA07F0">
        <w:rPr>
          <w:rFonts w:ascii="Calibri" w:eastAsia="Times New Roman" w:hAnsi="Calibri" w:cs="Calibri"/>
          <w:color w:val="000000"/>
        </w:rPr>
        <w:t>Order Dependent (IDV only) Federal Contract IDV Award</w:t>
      </w:r>
      <w:r w:rsidR="00DA07F0">
        <w:rPr>
          <w:rFonts w:ascii="Calibri" w:eastAsia="Times New Roman" w:hAnsi="Calibri" w:cs="Calibri"/>
          <w:color w:val="000000"/>
        </w:rPr>
        <w:t xml:space="preserve"> to Sauer Incorporated</w:t>
      </w:r>
    </w:p>
    <w:p w:rsidR="007F5345" w:rsidRDefault="007F5345" w:rsidP="007F5345">
      <w:r>
        <w:rPr>
          <w:b/>
        </w:rPr>
        <w:t>Product/Service Code</w:t>
      </w:r>
      <w:r>
        <w:t xml:space="preserve"> </w:t>
      </w:r>
      <w:r>
        <w:rPr>
          <w:b/>
        </w:rPr>
        <w:t>(</w:t>
      </w:r>
      <w:proofErr w:type="spellStart"/>
      <w:r>
        <w:rPr>
          <w:b/>
        </w:rPr>
        <w:t>ProdServ</w:t>
      </w:r>
      <w:proofErr w:type="spellEnd"/>
      <w:r>
        <w:rPr>
          <w:b/>
        </w:rPr>
        <w:t xml:space="preserve">): </w:t>
      </w:r>
      <w:r>
        <w:t>Z199 – Maintenance, Repair or Alteration of Misc. Buildings</w:t>
      </w:r>
    </w:p>
    <w:p w:rsidR="007F5345" w:rsidRDefault="007F5345" w:rsidP="007F5345">
      <w:r>
        <w:rPr>
          <w:b/>
        </w:rPr>
        <w:t xml:space="preserve">NAICS Code (NAICS): </w:t>
      </w:r>
      <w:r>
        <w:t>236200 –</w:t>
      </w:r>
      <w:r w:rsidRPr="00BF0671">
        <w:t xml:space="preserve"> </w:t>
      </w:r>
      <w:r w:rsidR="007E4D1B">
        <w:t>Commercial and Institutional Building Construction</w:t>
      </w:r>
    </w:p>
    <w:p w:rsidR="007F5345" w:rsidRPr="00AA2541" w:rsidRDefault="00AA2541">
      <w:r>
        <w:lastRenderedPageBreak/>
        <w:t xml:space="preserve">Large ceiling change caused by a series of numerous transactions all described as for “BUILDING 11000 REPAIR.”  Again, these transactions are then largely rescinded by several large negative transactions described as the same.  While there is still ~$14 million remaining in the black after these negative transactions are included, </w:t>
      </w:r>
      <w:r w:rsidR="00C42FC4">
        <w:t>given the sheer number of negative and positive contracts, and what seems to be at least a large negative revision, it seems safer from a validity protection standpoint to simply code these as errors.</w:t>
      </w:r>
    </w:p>
    <w:p w:rsidR="007F5345" w:rsidRDefault="007F5345">
      <w:pPr>
        <w:rPr>
          <w:b/>
        </w:rPr>
      </w:pPr>
    </w:p>
    <w:p w:rsidR="007F5345" w:rsidRDefault="007F5345" w:rsidP="007F5345">
      <w:pPr>
        <w:rPr>
          <w:rFonts w:ascii="Calibri" w:eastAsia="Times New Roman" w:hAnsi="Calibri" w:cs="Calibri"/>
          <w:color w:val="000000"/>
        </w:rPr>
      </w:pPr>
      <w:r w:rsidRPr="00425C86">
        <w:rPr>
          <w:b/>
        </w:rPr>
        <w:t>Contract (</w:t>
      </w:r>
      <w:proofErr w:type="spellStart"/>
      <w:r w:rsidRPr="00425C86">
        <w:rPr>
          <w:b/>
        </w:rPr>
        <w:t>CSIScontractID</w:t>
      </w:r>
      <w:proofErr w:type="spellEnd"/>
      <w:r w:rsidRPr="00425C86">
        <w:rPr>
          <w:b/>
        </w:rPr>
        <w:t xml:space="preserve">): </w:t>
      </w:r>
      <w:r w:rsidRPr="007F5345">
        <w:t>24905030</w:t>
      </w:r>
    </w:p>
    <w:p w:rsidR="007F5345" w:rsidRPr="00DA07F0" w:rsidRDefault="007F5345" w:rsidP="007F5345">
      <w:pPr>
        <w:rPr>
          <w:rFonts w:ascii="Calibri" w:eastAsia="Times New Roman" w:hAnsi="Calibri" w:cs="Calibri"/>
          <w:color w:val="000000"/>
        </w:rPr>
      </w:pPr>
      <w:r>
        <w:rPr>
          <w:rFonts w:ascii="Calibri" w:eastAsia="Times New Roman" w:hAnsi="Calibri" w:cs="Calibri"/>
          <w:b/>
          <w:color w:val="000000"/>
        </w:rPr>
        <w:t xml:space="preserve">IDVPIID: </w:t>
      </w:r>
      <w:r w:rsidR="003A2E34" w:rsidRPr="003A2E34">
        <w:rPr>
          <w:rFonts w:ascii="Calibri" w:eastAsia="Times New Roman" w:hAnsi="Calibri" w:cs="Calibri"/>
          <w:color w:val="000000"/>
        </w:rPr>
        <w:t>W917PM08D0001</w:t>
      </w:r>
      <w:r w:rsidR="003A2E34">
        <w:rPr>
          <w:rFonts w:ascii="Calibri" w:eastAsia="Times New Roman" w:hAnsi="Calibri" w:cs="Calibri"/>
          <w:color w:val="000000"/>
        </w:rPr>
        <w:t xml:space="preserve"> - </w:t>
      </w:r>
      <w:r w:rsidR="003A2E34" w:rsidRPr="003A2E34">
        <w:rPr>
          <w:rFonts w:ascii="Calibri" w:eastAsia="Times New Roman" w:hAnsi="Calibri" w:cs="Calibri"/>
          <w:color w:val="000000"/>
        </w:rPr>
        <w:t>Firm Fixed Price Federal Contract Award</w:t>
      </w:r>
      <w:r w:rsidR="003A2E34">
        <w:rPr>
          <w:rFonts w:ascii="Calibri" w:eastAsia="Times New Roman" w:hAnsi="Calibri" w:cs="Calibri"/>
          <w:color w:val="000000"/>
        </w:rPr>
        <w:t>, funded by ENDIST Afghanistan</w:t>
      </w:r>
    </w:p>
    <w:p w:rsidR="007F5345" w:rsidRDefault="007F5345" w:rsidP="007F5345">
      <w:r>
        <w:rPr>
          <w:b/>
        </w:rPr>
        <w:t>Product/Service Code</w:t>
      </w:r>
      <w:r>
        <w:t xml:space="preserve"> </w:t>
      </w:r>
      <w:r>
        <w:rPr>
          <w:b/>
        </w:rPr>
        <w:t>(</w:t>
      </w:r>
      <w:proofErr w:type="spellStart"/>
      <w:r>
        <w:rPr>
          <w:b/>
        </w:rPr>
        <w:t>ProdServ</w:t>
      </w:r>
      <w:proofErr w:type="spellEnd"/>
      <w:r>
        <w:rPr>
          <w:b/>
        </w:rPr>
        <w:t xml:space="preserve">): </w:t>
      </w:r>
      <w:r>
        <w:t>R499 – Other Professional Services</w:t>
      </w:r>
    </w:p>
    <w:p w:rsidR="007F5345" w:rsidRDefault="007F5345" w:rsidP="007F5345">
      <w:r>
        <w:rPr>
          <w:b/>
        </w:rPr>
        <w:t xml:space="preserve">NAICS Code (NAICS): </w:t>
      </w:r>
      <w:r>
        <w:t>561612 –</w:t>
      </w:r>
      <w:r w:rsidR="007E4D1B">
        <w:t xml:space="preserve"> Security Guards and patrol Services</w:t>
      </w:r>
    </w:p>
    <w:p w:rsidR="008D4C77" w:rsidRPr="008D4C77" w:rsidRDefault="008D4C77" w:rsidP="007F5345">
      <w:r>
        <w:t>Large ceiling change caused entirely by transaction 31507239, which is exactly rescinded by transaction 21282329.  These transactions do not share the same descriptions, but given that the dollar amounts match perfectly, I feel comfortable coding this as an error and a correction, respectively.</w:t>
      </w:r>
      <w:bookmarkStart w:id="0" w:name="_GoBack"/>
      <w:bookmarkEnd w:id="0"/>
    </w:p>
    <w:sectPr w:rsidR="008D4C77" w:rsidRPr="008D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86"/>
    <w:rsid w:val="000E0B7D"/>
    <w:rsid w:val="00101BFA"/>
    <w:rsid w:val="0014788A"/>
    <w:rsid w:val="00266C00"/>
    <w:rsid w:val="003A2E34"/>
    <w:rsid w:val="003F3DCD"/>
    <w:rsid w:val="0042428F"/>
    <w:rsid w:val="00425C86"/>
    <w:rsid w:val="00455BE5"/>
    <w:rsid w:val="00503118"/>
    <w:rsid w:val="005C1FBD"/>
    <w:rsid w:val="006138E8"/>
    <w:rsid w:val="007E4D1B"/>
    <w:rsid w:val="007F5345"/>
    <w:rsid w:val="008334DB"/>
    <w:rsid w:val="008D4C77"/>
    <w:rsid w:val="00923852"/>
    <w:rsid w:val="00973DF8"/>
    <w:rsid w:val="00A5159E"/>
    <w:rsid w:val="00A679E3"/>
    <w:rsid w:val="00AA2541"/>
    <w:rsid w:val="00B150F9"/>
    <w:rsid w:val="00B91C7A"/>
    <w:rsid w:val="00BF0671"/>
    <w:rsid w:val="00C42FC4"/>
    <w:rsid w:val="00C95959"/>
    <w:rsid w:val="00D92F72"/>
    <w:rsid w:val="00DA07F0"/>
    <w:rsid w:val="00DA6CE7"/>
    <w:rsid w:val="00DC2A08"/>
    <w:rsid w:val="00E80589"/>
    <w:rsid w:val="00E876C6"/>
    <w:rsid w:val="00EF4216"/>
    <w:rsid w:val="00EF7FAC"/>
    <w:rsid w:val="00F6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0227"/>
  <w15:chartTrackingRefBased/>
  <w15:docId w15:val="{23E7590F-1F44-4433-9432-22160AB6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556">
      <w:bodyDiv w:val="1"/>
      <w:marLeft w:val="0"/>
      <w:marRight w:val="0"/>
      <w:marTop w:val="0"/>
      <w:marBottom w:val="0"/>
      <w:divBdr>
        <w:top w:val="none" w:sz="0" w:space="0" w:color="auto"/>
        <w:left w:val="none" w:sz="0" w:space="0" w:color="auto"/>
        <w:bottom w:val="none" w:sz="0" w:space="0" w:color="auto"/>
        <w:right w:val="none" w:sz="0" w:space="0" w:color="auto"/>
      </w:divBdr>
    </w:div>
    <w:div w:id="89669506">
      <w:bodyDiv w:val="1"/>
      <w:marLeft w:val="0"/>
      <w:marRight w:val="0"/>
      <w:marTop w:val="0"/>
      <w:marBottom w:val="0"/>
      <w:divBdr>
        <w:top w:val="none" w:sz="0" w:space="0" w:color="auto"/>
        <w:left w:val="none" w:sz="0" w:space="0" w:color="auto"/>
        <w:bottom w:val="none" w:sz="0" w:space="0" w:color="auto"/>
        <w:right w:val="none" w:sz="0" w:space="0" w:color="auto"/>
      </w:divBdr>
    </w:div>
    <w:div w:id="114301380">
      <w:bodyDiv w:val="1"/>
      <w:marLeft w:val="0"/>
      <w:marRight w:val="0"/>
      <w:marTop w:val="0"/>
      <w:marBottom w:val="0"/>
      <w:divBdr>
        <w:top w:val="none" w:sz="0" w:space="0" w:color="auto"/>
        <w:left w:val="none" w:sz="0" w:space="0" w:color="auto"/>
        <w:bottom w:val="none" w:sz="0" w:space="0" w:color="auto"/>
        <w:right w:val="none" w:sz="0" w:space="0" w:color="auto"/>
      </w:divBdr>
    </w:div>
    <w:div w:id="131993437">
      <w:bodyDiv w:val="1"/>
      <w:marLeft w:val="0"/>
      <w:marRight w:val="0"/>
      <w:marTop w:val="0"/>
      <w:marBottom w:val="0"/>
      <w:divBdr>
        <w:top w:val="none" w:sz="0" w:space="0" w:color="auto"/>
        <w:left w:val="none" w:sz="0" w:space="0" w:color="auto"/>
        <w:bottom w:val="none" w:sz="0" w:space="0" w:color="auto"/>
        <w:right w:val="none" w:sz="0" w:space="0" w:color="auto"/>
      </w:divBdr>
    </w:div>
    <w:div w:id="137310936">
      <w:bodyDiv w:val="1"/>
      <w:marLeft w:val="0"/>
      <w:marRight w:val="0"/>
      <w:marTop w:val="0"/>
      <w:marBottom w:val="0"/>
      <w:divBdr>
        <w:top w:val="none" w:sz="0" w:space="0" w:color="auto"/>
        <w:left w:val="none" w:sz="0" w:space="0" w:color="auto"/>
        <w:bottom w:val="none" w:sz="0" w:space="0" w:color="auto"/>
        <w:right w:val="none" w:sz="0" w:space="0" w:color="auto"/>
      </w:divBdr>
    </w:div>
    <w:div w:id="142896924">
      <w:bodyDiv w:val="1"/>
      <w:marLeft w:val="0"/>
      <w:marRight w:val="0"/>
      <w:marTop w:val="0"/>
      <w:marBottom w:val="0"/>
      <w:divBdr>
        <w:top w:val="none" w:sz="0" w:space="0" w:color="auto"/>
        <w:left w:val="none" w:sz="0" w:space="0" w:color="auto"/>
        <w:bottom w:val="none" w:sz="0" w:space="0" w:color="auto"/>
        <w:right w:val="none" w:sz="0" w:space="0" w:color="auto"/>
      </w:divBdr>
    </w:div>
    <w:div w:id="182939605">
      <w:bodyDiv w:val="1"/>
      <w:marLeft w:val="0"/>
      <w:marRight w:val="0"/>
      <w:marTop w:val="0"/>
      <w:marBottom w:val="0"/>
      <w:divBdr>
        <w:top w:val="none" w:sz="0" w:space="0" w:color="auto"/>
        <w:left w:val="none" w:sz="0" w:space="0" w:color="auto"/>
        <w:bottom w:val="none" w:sz="0" w:space="0" w:color="auto"/>
        <w:right w:val="none" w:sz="0" w:space="0" w:color="auto"/>
      </w:divBdr>
    </w:div>
    <w:div w:id="281689760">
      <w:bodyDiv w:val="1"/>
      <w:marLeft w:val="0"/>
      <w:marRight w:val="0"/>
      <w:marTop w:val="0"/>
      <w:marBottom w:val="0"/>
      <w:divBdr>
        <w:top w:val="none" w:sz="0" w:space="0" w:color="auto"/>
        <w:left w:val="none" w:sz="0" w:space="0" w:color="auto"/>
        <w:bottom w:val="none" w:sz="0" w:space="0" w:color="auto"/>
        <w:right w:val="none" w:sz="0" w:space="0" w:color="auto"/>
      </w:divBdr>
    </w:div>
    <w:div w:id="357849952">
      <w:bodyDiv w:val="1"/>
      <w:marLeft w:val="0"/>
      <w:marRight w:val="0"/>
      <w:marTop w:val="0"/>
      <w:marBottom w:val="0"/>
      <w:divBdr>
        <w:top w:val="none" w:sz="0" w:space="0" w:color="auto"/>
        <w:left w:val="none" w:sz="0" w:space="0" w:color="auto"/>
        <w:bottom w:val="none" w:sz="0" w:space="0" w:color="auto"/>
        <w:right w:val="none" w:sz="0" w:space="0" w:color="auto"/>
      </w:divBdr>
    </w:div>
    <w:div w:id="391851313">
      <w:bodyDiv w:val="1"/>
      <w:marLeft w:val="0"/>
      <w:marRight w:val="0"/>
      <w:marTop w:val="0"/>
      <w:marBottom w:val="0"/>
      <w:divBdr>
        <w:top w:val="none" w:sz="0" w:space="0" w:color="auto"/>
        <w:left w:val="none" w:sz="0" w:space="0" w:color="auto"/>
        <w:bottom w:val="none" w:sz="0" w:space="0" w:color="auto"/>
        <w:right w:val="none" w:sz="0" w:space="0" w:color="auto"/>
      </w:divBdr>
    </w:div>
    <w:div w:id="526069531">
      <w:bodyDiv w:val="1"/>
      <w:marLeft w:val="0"/>
      <w:marRight w:val="0"/>
      <w:marTop w:val="0"/>
      <w:marBottom w:val="0"/>
      <w:divBdr>
        <w:top w:val="none" w:sz="0" w:space="0" w:color="auto"/>
        <w:left w:val="none" w:sz="0" w:space="0" w:color="auto"/>
        <w:bottom w:val="none" w:sz="0" w:space="0" w:color="auto"/>
        <w:right w:val="none" w:sz="0" w:space="0" w:color="auto"/>
      </w:divBdr>
    </w:div>
    <w:div w:id="539127900">
      <w:bodyDiv w:val="1"/>
      <w:marLeft w:val="0"/>
      <w:marRight w:val="0"/>
      <w:marTop w:val="0"/>
      <w:marBottom w:val="0"/>
      <w:divBdr>
        <w:top w:val="none" w:sz="0" w:space="0" w:color="auto"/>
        <w:left w:val="none" w:sz="0" w:space="0" w:color="auto"/>
        <w:bottom w:val="none" w:sz="0" w:space="0" w:color="auto"/>
        <w:right w:val="none" w:sz="0" w:space="0" w:color="auto"/>
      </w:divBdr>
    </w:div>
    <w:div w:id="546768010">
      <w:bodyDiv w:val="1"/>
      <w:marLeft w:val="0"/>
      <w:marRight w:val="0"/>
      <w:marTop w:val="0"/>
      <w:marBottom w:val="0"/>
      <w:divBdr>
        <w:top w:val="none" w:sz="0" w:space="0" w:color="auto"/>
        <w:left w:val="none" w:sz="0" w:space="0" w:color="auto"/>
        <w:bottom w:val="none" w:sz="0" w:space="0" w:color="auto"/>
        <w:right w:val="none" w:sz="0" w:space="0" w:color="auto"/>
      </w:divBdr>
    </w:div>
    <w:div w:id="668559603">
      <w:bodyDiv w:val="1"/>
      <w:marLeft w:val="0"/>
      <w:marRight w:val="0"/>
      <w:marTop w:val="0"/>
      <w:marBottom w:val="0"/>
      <w:divBdr>
        <w:top w:val="none" w:sz="0" w:space="0" w:color="auto"/>
        <w:left w:val="none" w:sz="0" w:space="0" w:color="auto"/>
        <w:bottom w:val="none" w:sz="0" w:space="0" w:color="auto"/>
        <w:right w:val="none" w:sz="0" w:space="0" w:color="auto"/>
      </w:divBdr>
    </w:div>
    <w:div w:id="710113325">
      <w:bodyDiv w:val="1"/>
      <w:marLeft w:val="0"/>
      <w:marRight w:val="0"/>
      <w:marTop w:val="0"/>
      <w:marBottom w:val="0"/>
      <w:divBdr>
        <w:top w:val="none" w:sz="0" w:space="0" w:color="auto"/>
        <w:left w:val="none" w:sz="0" w:space="0" w:color="auto"/>
        <w:bottom w:val="none" w:sz="0" w:space="0" w:color="auto"/>
        <w:right w:val="none" w:sz="0" w:space="0" w:color="auto"/>
      </w:divBdr>
    </w:div>
    <w:div w:id="759106150">
      <w:bodyDiv w:val="1"/>
      <w:marLeft w:val="0"/>
      <w:marRight w:val="0"/>
      <w:marTop w:val="0"/>
      <w:marBottom w:val="0"/>
      <w:divBdr>
        <w:top w:val="none" w:sz="0" w:space="0" w:color="auto"/>
        <w:left w:val="none" w:sz="0" w:space="0" w:color="auto"/>
        <w:bottom w:val="none" w:sz="0" w:space="0" w:color="auto"/>
        <w:right w:val="none" w:sz="0" w:space="0" w:color="auto"/>
      </w:divBdr>
    </w:div>
    <w:div w:id="810288650">
      <w:bodyDiv w:val="1"/>
      <w:marLeft w:val="0"/>
      <w:marRight w:val="0"/>
      <w:marTop w:val="0"/>
      <w:marBottom w:val="0"/>
      <w:divBdr>
        <w:top w:val="none" w:sz="0" w:space="0" w:color="auto"/>
        <w:left w:val="none" w:sz="0" w:space="0" w:color="auto"/>
        <w:bottom w:val="none" w:sz="0" w:space="0" w:color="auto"/>
        <w:right w:val="none" w:sz="0" w:space="0" w:color="auto"/>
      </w:divBdr>
    </w:div>
    <w:div w:id="819924582">
      <w:bodyDiv w:val="1"/>
      <w:marLeft w:val="0"/>
      <w:marRight w:val="0"/>
      <w:marTop w:val="0"/>
      <w:marBottom w:val="0"/>
      <w:divBdr>
        <w:top w:val="none" w:sz="0" w:space="0" w:color="auto"/>
        <w:left w:val="none" w:sz="0" w:space="0" w:color="auto"/>
        <w:bottom w:val="none" w:sz="0" w:space="0" w:color="auto"/>
        <w:right w:val="none" w:sz="0" w:space="0" w:color="auto"/>
      </w:divBdr>
    </w:div>
    <w:div w:id="899512729">
      <w:bodyDiv w:val="1"/>
      <w:marLeft w:val="0"/>
      <w:marRight w:val="0"/>
      <w:marTop w:val="0"/>
      <w:marBottom w:val="0"/>
      <w:divBdr>
        <w:top w:val="none" w:sz="0" w:space="0" w:color="auto"/>
        <w:left w:val="none" w:sz="0" w:space="0" w:color="auto"/>
        <w:bottom w:val="none" w:sz="0" w:space="0" w:color="auto"/>
        <w:right w:val="none" w:sz="0" w:space="0" w:color="auto"/>
      </w:divBdr>
    </w:div>
    <w:div w:id="906066280">
      <w:bodyDiv w:val="1"/>
      <w:marLeft w:val="0"/>
      <w:marRight w:val="0"/>
      <w:marTop w:val="0"/>
      <w:marBottom w:val="0"/>
      <w:divBdr>
        <w:top w:val="none" w:sz="0" w:space="0" w:color="auto"/>
        <w:left w:val="none" w:sz="0" w:space="0" w:color="auto"/>
        <w:bottom w:val="none" w:sz="0" w:space="0" w:color="auto"/>
        <w:right w:val="none" w:sz="0" w:space="0" w:color="auto"/>
      </w:divBdr>
    </w:div>
    <w:div w:id="918323111">
      <w:bodyDiv w:val="1"/>
      <w:marLeft w:val="0"/>
      <w:marRight w:val="0"/>
      <w:marTop w:val="0"/>
      <w:marBottom w:val="0"/>
      <w:divBdr>
        <w:top w:val="none" w:sz="0" w:space="0" w:color="auto"/>
        <w:left w:val="none" w:sz="0" w:space="0" w:color="auto"/>
        <w:bottom w:val="none" w:sz="0" w:space="0" w:color="auto"/>
        <w:right w:val="none" w:sz="0" w:space="0" w:color="auto"/>
      </w:divBdr>
    </w:div>
    <w:div w:id="979773409">
      <w:bodyDiv w:val="1"/>
      <w:marLeft w:val="0"/>
      <w:marRight w:val="0"/>
      <w:marTop w:val="0"/>
      <w:marBottom w:val="0"/>
      <w:divBdr>
        <w:top w:val="none" w:sz="0" w:space="0" w:color="auto"/>
        <w:left w:val="none" w:sz="0" w:space="0" w:color="auto"/>
        <w:bottom w:val="none" w:sz="0" w:space="0" w:color="auto"/>
        <w:right w:val="none" w:sz="0" w:space="0" w:color="auto"/>
      </w:divBdr>
    </w:div>
    <w:div w:id="1061907314">
      <w:bodyDiv w:val="1"/>
      <w:marLeft w:val="0"/>
      <w:marRight w:val="0"/>
      <w:marTop w:val="0"/>
      <w:marBottom w:val="0"/>
      <w:divBdr>
        <w:top w:val="none" w:sz="0" w:space="0" w:color="auto"/>
        <w:left w:val="none" w:sz="0" w:space="0" w:color="auto"/>
        <w:bottom w:val="none" w:sz="0" w:space="0" w:color="auto"/>
        <w:right w:val="none" w:sz="0" w:space="0" w:color="auto"/>
      </w:divBdr>
    </w:div>
    <w:div w:id="1139567315">
      <w:bodyDiv w:val="1"/>
      <w:marLeft w:val="0"/>
      <w:marRight w:val="0"/>
      <w:marTop w:val="0"/>
      <w:marBottom w:val="0"/>
      <w:divBdr>
        <w:top w:val="none" w:sz="0" w:space="0" w:color="auto"/>
        <w:left w:val="none" w:sz="0" w:space="0" w:color="auto"/>
        <w:bottom w:val="none" w:sz="0" w:space="0" w:color="auto"/>
        <w:right w:val="none" w:sz="0" w:space="0" w:color="auto"/>
      </w:divBdr>
    </w:div>
    <w:div w:id="1185051929">
      <w:bodyDiv w:val="1"/>
      <w:marLeft w:val="0"/>
      <w:marRight w:val="0"/>
      <w:marTop w:val="0"/>
      <w:marBottom w:val="0"/>
      <w:divBdr>
        <w:top w:val="none" w:sz="0" w:space="0" w:color="auto"/>
        <w:left w:val="none" w:sz="0" w:space="0" w:color="auto"/>
        <w:bottom w:val="none" w:sz="0" w:space="0" w:color="auto"/>
        <w:right w:val="none" w:sz="0" w:space="0" w:color="auto"/>
      </w:divBdr>
    </w:div>
    <w:div w:id="1185705681">
      <w:bodyDiv w:val="1"/>
      <w:marLeft w:val="0"/>
      <w:marRight w:val="0"/>
      <w:marTop w:val="0"/>
      <w:marBottom w:val="0"/>
      <w:divBdr>
        <w:top w:val="none" w:sz="0" w:space="0" w:color="auto"/>
        <w:left w:val="none" w:sz="0" w:space="0" w:color="auto"/>
        <w:bottom w:val="none" w:sz="0" w:space="0" w:color="auto"/>
        <w:right w:val="none" w:sz="0" w:space="0" w:color="auto"/>
      </w:divBdr>
    </w:div>
    <w:div w:id="1213153524">
      <w:bodyDiv w:val="1"/>
      <w:marLeft w:val="0"/>
      <w:marRight w:val="0"/>
      <w:marTop w:val="0"/>
      <w:marBottom w:val="0"/>
      <w:divBdr>
        <w:top w:val="none" w:sz="0" w:space="0" w:color="auto"/>
        <w:left w:val="none" w:sz="0" w:space="0" w:color="auto"/>
        <w:bottom w:val="none" w:sz="0" w:space="0" w:color="auto"/>
        <w:right w:val="none" w:sz="0" w:space="0" w:color="auto"/>
      </w:divBdr>
    </w:div>
    <w:div w:id="1296333443">
      <w:bodyDiv w:val="1"/>
      <w:marLeft w:val="0"/>
      <w:marRight w:val="0"/>
      <w:marTop w:val="0"/>
      <w:marBottom w:val="0"/>
      <w:divBdr>
        <w:top w:val="none" w:sz="0" w:space="0" w:color="auto"/>
        <w:left w:val="none" w:sz="0" w:space="0" w:color="auto"/>
        <w:bottom w:val="none" w:sz="0" w:space="0" w:color="auto"/>
        <w:right w:val="none" w:sz="0" w:space="0" w:color="auto"/>
      </w:divBdr>
    </w:div>
    <w:div w:id="1354844615">
      <w:bodyDiv w:val="1"/>
      <w:marLeft w:val="0"/>
      <w:marRight w:val="0"/>
      <w:marTop w:val="0"/>
      <w:marBottom w:val="0"/>
      <w:divBdr>
        <w:top w:val="none" w:sz="0" w:space="0" w:color="auto"/>
        <w:left w:val="none" w:sz="0" w:space="0" w:color="auto"/>
        <w:bottom w:val="none" w:sz="0" w:space="0" w:color="auto"/>
        <w:right w:val="none" w:sz="0" w:space="0" w:color="auto"/>
      </w:divBdr>
    </w:div>
    <w:div w:id="1393843748">
      <w:bodyDiv w:val="1"/>
      <w:marLeft w:val="0"/>
      <w:marRight w:val="0"/>
      <w:marTop w:val="0"/>
      <w:marBottom w:val="0"/>
      <w:divBdr>
        <w:top w:val="none" w:sz="0" w:space="0" w:color="auto"/>
        <w:left w:val="none" w:sz="0" w:space="0" w:color="auto"/>
        <w:bottom w:val="none" w:sz="0" w:space="0" w:color="auto"/>
        <w:right w:val="none" w:sz="0" w:space="0" w:color="auto"/>
      </w:divBdr>
    </w:div>
    <w:div w:id="1461419209">
      <w:bodyDiv w:val="1"/>
      <w:marLeft w:val="0"/>
      <w:marRight w:val="0"/>
      <w:marTop w:val="0"/>
      <w:marBottom w:val="0"/>
      <w:divBdr>
        <w:top w:val="none" w:sz="0" w:space="0" w:color="auto"/>
        <w:left w:val="none" w:sz="0" w:space="0" w:color="auto"/>
        <w:bottom w:val="none" w:sz="0" w:space="0" w:color="auto"/>
        <w:right w:val="none" w:sz="0" w:space="0" w:color="auto"/>
      </w:divBdr>
    </w:div>
    <w:div w:id="1546717595">
      <w:bodyDiv w:val="1"/>
      <w:marLeft w:val="0"/>
      <w:marRight w:val="0"/>
      <w:marTop w:val="0"/>
      <w:marBottom w:val="0"/>
      <w:divBdr>
        <w:top w:val="none" w:sz="0" w:space="0" w:color="auto"/>
        <w:left w:val="none" w:sz="0" w:space="0" w:color="auto"/>
        <w:bottom w:val="none" w:sz="0" w:space="0" w:color="auto"/>
        <w:right w:val="none" w:sz="0" w:space="0" w:color="auto"/>
      </w:divBdr>
    </w:div>
    <w:div w:id="1678649367">
      <w:bodyDiv w:val="1"/>
      <w:marLeft w:val="0"/>
      <w:marRight w:val="0"/>
      <w:marTop w:val="0"/>
      <w:marBottom w:val="0"/>
      <w:divBdr>
        <w:top w:val="none" w:sz="0" w:space="0" w:color="auto"/>
        <w:left w:val="none" w:sz="0" w:space="0" w:color="auto"/>
        <w:bottom w:val="none" w:sz="0" w:space="0" w:color="auto"/>
        <w:right w:val="none" w:sz="0" w:space="0" w:color="auto"/>
      </w:divBdr>
    </w:div>
    <w:div w:id="20854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Graham</dc:creator>
  <cp:keywords/>
  <dc:description/>
  <cp:lastModifiedBy>Justin Graham</cp:lastModifiedBy>
  <cp:revision>19</cp:revision>
  <dcterms:created xsi:type="dcterms:W3CDTF">2019-07-11T16:02:00Z</dcterms:created>
  <dcterms:modified xsi:type="dcterms:W3CDTF">2019-07-15T14:13:00Z</dcterms:modified>
</cp:coreProperties>
</file>