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  <w:t>Deerwalk Institute Of Technology</w:t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36"/>
          <w:szCs w:val="36"/>
        </w:rPr>
      </w:pPr>
      <w:r>
        <w:rPr>
          <w:rFonts w:ascii="Adobe Garamond Pro" w:hAnsi="Adobe Garamond Pro"/>
          <w:b/>
          <w:bCs/>
          <w:sz w:val="36"/>
          <w:szCs w:val="36"/>
        </w:rPr>
        <w:t>Compiler Design and Construction</w:t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  <w:pict>
          <v:line id="shape_0" from="239.55pt,24.35pt" to="239.55pt,286.5pt" stroked="t" style="position:absolute">
            <v:stroke color="black" weight="36720" joinstyle="round" endcap="flat"/>
            <v:fill on="false" detectmouseclick="t"/>
          </v:line>
        </w:pict>
        <w:pict>
          <v:line id="shape_0" from="289.85pt,71.2pt" to="289.85pt,230.3pt" stroked="t" style="position:absolute">
            <v:stroke color="black" weight="36720" joinstyle="round" endcap="flat"/>
            <v:fill on="false" detectmouseclick="t"/>
          </v:line>
        </w:pict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  <w:pict>
          <v:line id="shape_0" from="183.3pt,13.6pt" to="183.3pt,172.7pt" stroked="t" style="position:absolute">
            <v:stroke color="black" weight="36720" joinstyle="round" endcap="flat"/>
            <v:fill on="false" detectmouseclick="t"/>
          </v:line>
        </w:pict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32"/>
          <w:szCs w:val="32"/>
          <w:u w:val="single"/>
        </w:rPr>
      </w:pPr>
      <w:r>
        <w:rPr>
          <w:rFonts w:ascii="Adobe Garamond Pro" w:hAnsi="Adobe Garamond Pro"/>
          <w:b/>
          <w:bCs/>
          <w:sz w:val="32"/>
          <w:szCs w:val="32"/>
          <w:u w:val="single"/>
        </w:rPr>
        <w:t>Submitted By:</w:t>
      </w:r>
      <w:r>
        <w:rPr>
          <w:rFonts w:ascii="Adobe Garamond Pro" w:hAnsi="Adobe Garamond Pro"/>
          <w:b/>
          <w:bCs/>
          <w:sz w:val="32"/>
          <w:szCs w:val="32"/>
        </w:rPr>
        <w:tab/>
        <w:tab/>
        <w:tab/>
        <w:tab/>
        <w:tab/>
        <w:tab/>
        <w:tab/>
        <w:tab/>
      </w:r>
      <w:r>
        <w:rPr>
          <w:rFonts w:ascii="Adobe Garamond Pro" w:hAnsi="Adobe Garamond Pro"/>
          <w:b/>
          <w:bCs/>
          <w:sz w:val="32"/>
          <w:szCs w:val="32"/>
          <w:u w:val="single"/>
        </w:rPr>
        <w:t>Submitted To:</w:t>
      </w:r>
    </w:p>
    <w:p>
      <w:pPr>
        <w:pStyle w:val="Normal"/>
        <w:jc w:val="left"/>
        <w:rPr>
          <w:rFonts w:ascii="Adobe Garamond Pro" w:hAnsi="Adobe Garamond Pro"/>
          <w:b/>
          <w:bCs/>
          <w:sz w:val="32"/>
          <w:szCs w:val="32"/>
        </w:rPr>
      </w:pPr>
      <w:r>
        <w:rPr>
          <w:rFonts w:ascii="Adobe Garamond Pro" w:hAnsi="Adobe Garamond Pro"/>
          <w:b/>
          <w:bCs/>
          <w:sz w:val="32"/>
          <w:szCs w:val="32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32"/>
          <w:szCs w:val="32"/>
        </w:rPr>
      </w:pPr>
      <w:r>
        <w:rPr>
          <w:rFonts w:ascii="Adobe Garamond Pro" w:hAnsi="Adobe Garamond Pro"/>
          <w:b/>
          <w:bCs/>
          <w:sz w:val="32"/>
          <w:szCs w:val="32"/>
        </w:rPr>
        <w:t>Name: Sagar Giri</w:t>
        <w:tab/>
        <w:tab/>
        <w:tab/>
        <w:tab/>
        <w:tab/>
        <w:tab/>
        <w:tab/>
        <w:t>Satya Maharjan</w:t>
      </w:r>
    </w:p>
    <w:p>
      <w:pPr>
        <w:pStyle w:val="Normal"/>
        <w:jc w:val="left"/>
        <w:rPr>
          <w:rFonts w:ascii="Adobe Garamond Pro" w:hAnsi="Adobe Garamond Pro"/>
          <w:b/>
          <w:bCs/>
          <w:sz w:val="32"/>
          <w:szCs w:val="32"/>
        </w:rPr>
      </w:pPr>
      <w:r>
        <w:rPr>
          <w:rFonts w:ascii="Adobe Garamond Pro" w:hAnsi="Adobe Garamond Pro"/>
          <w:b/>
          <w:bCs/>
          <w:sz w:val="32"/>
          <w:szCs w:val="32"/>
        </w:rPr>
        <w:t>Roll No. 205</w:t>
      </w:r>
    </w:p>
    <w:p>
      <w:pPr>
        <w:pStyle w:val="Normal"/>
        <w:jc w:val="left"/>
        <w:rPr>
          <w:rFonts w:ascii="Adobe Garamond Pro" w:hAnsi="Adobe Garamond Pro"/>
          <w:b/>
          <w:bCs/>
          <w:sz w:val="32"/>
          <w:szCs w:val="32"/>
        </w:rPr>
      </w:pPr>
      <w:r>
        <w:rPr>
          <w:rFonts w:ascii="Adobe Garamond Pro" w:hAnsi="Adobe Garamond Pro"/>
          <w:b/>
          <w:bCs/>
          <w:sz w:val="32"/>
          <w:szCs w:val="32"/>
        </w:rPr>
        <w:t>Section: A</w:t>
      </w:r>
    </w:p>
    <w:p>
      <w:pPr>
        <w:pStyle w:val="Normal"/>
        <w:jc w:val="left"/>
        <w:rPr>
          <w:rFonts w:ascii="Adobe Garamond Pro" w:hAnsi="Adobe Garamond Pro"/>
          <w:b/>
          <w:bCs/>
          <w:sz w:val="32"/>
          <w:szCs w:val="32"/>
        </w:rPr>
      </w:pPr>
      <w:r>
        <w:rPr>
          <w:rFonts w:ascii="Adobe Garamond Pro" w:hAnsi="Adobe Garamond Pro"/>
          <w:b/>
          <w:bCs/>
          <w:sz w:val="32"/>
          <w:szCs w:val="32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32"/>
          <w:szCs w:val="32"/>
        </w:rPr>
      </w:pPr>
      <w:r>
        <w:rPr>
          <w:rFonts w:ascii="Adobe Garamond Pro" w:hAnsi="Adobe Garamond Pro"/>
          <w:b/>
          <w:bCs/>
          <w:sz w:val="32"/>
          <w:szCs w:val="32"/>
        </w:rPr>
      </w:r>
    </w:p>
    <w:p>
      <w:pPr>
        <w:pStyle w:val="Normal"/>
        <w:jc w:val="left"/>
        <w:outlineLvl w:val="1"/>
        <w:rPr>
          <w:rFonts w:ascii="Adobe Garamond Pro" w:hAnsi="Adobe Garamond Pro"/>
          <w:b/>
          <w:bCs/>
          <w:sz w:val="32"/>
          <w:szCs w:val="32"/>
          <w:u w:val="none"/>
        </w:rPr>
      </w:pPr>
      <w:r>
        <w:rPr>
          <w:rFonts w:ascii="Adobe Garamond Pro" w:hAnsi="Adobe Garamond Pro"/>
          <w:b/>
          <w:bCs/>
          <w:sz w:val="32"/>
          <w:szCs w:val="32"/>
          <w:u w:val="none"/>
        </w:rPr>
        <w:tab/>
        <w:tab/>
        <w:tab/>
        <w:tab/>
        <w:tab/>
        <w:t>Date: August 21 2015</w:t>
      </w:r>
    </w:p>
    <w:p>
      <w:pPr>
        <w:pStyle w:val="TextBody"/>
        <w:jc w:val="center"/>
        <w:outlineLvl w:val="1"/>
        <w:rPr>
          <w:rFonts w:ascii="Adobe Garamond Pro" w:hAnsi="Adobe Garamond Pro"/>
          <w:sz w:val="24"/>
          <w:szCs w:val="24"/>
          <w:u w:val="none"/>
        </w:rPr>
      </w:pPr>
      <w:r>
        <w:rPr>
          <w:rFonts w:ascii="Adobe Garamond Pro" w:hAnsi="Adobe Garamond Pro"/>
          <w:sz w:val="24"/>
          <w:szCs w:val="24"/>
          <w:u w:val="none"/>
        </w:rPr>
      </w:r>
    </w:p>
    <w:p>
      <w:pPr>
        <w:pStyle w:val="Heading2"/>
        <w:pageBreakBefore/>
        <w:numPr>
          <w:ilvl w:val="1"/>
          <w:numId w:val="1"/>
        </w:numPr>
        <w:jc w:val="center"/>
        <w:rPr>
          <w:rFonts w:ascii="Adobe Garamond Pro" w:hAnsi="Adobe Garamond Pro"/>
          <w:sz w:val="24"/>
          <w:szCs w:val="24"/>
          <w:u w:val="single"/>
        </w:rPr>
      </w:pPr>
      <w:r>
        <w:rPr>
          <w:rFonts w:ascii="Adobe Garamond Pro" w:hAnsi="Adobe Garamond Pro"/>
          <w:sz w:val="24"/>
          <w:szCs w:val="24"/>
          <w:u w:val="single"/>
        </w:rPr>
        <w:t>Alphabet, String and Language</w:t>
      </w:r>
    </w:p>
    <w:p>
      <w:pPr>
        <w:pStyle w:val="Normal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Alphabet:</w:t>
      </w:r>
    </w:p>
    <w:p>
      <w:pPr>
        <w:pStyle w:val="Normal"/>
        <w:numPr>
          <w:ilvl w:val="2"/>
          <w:numId w:val="2"/>
        </w:num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An alphabet is a finite set of objects called symbols. </w:t>
      </w:r>
    </w:p>
    <w:p>
      <w:pPr>
        <w:pStyle w:val="Normal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Notation: Σ = {a, b, . . . , z}</w:t>
      </w:r>
    </w:p>
    <w:p>
      <w:pPr>
        <w:pStyle w:val="Normal"/>
        <w:numPr>
          <w:ilvl w:val="2"/>
          <w:numId w:val="2"/>
        </w:num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The symbols can be the letters such as {a, b, c}, bits {0, 1}, digits {0, 1, 2, 3... 9}, common characters like {$, #, ...} etc.</w:t>
      </w:r>
    </w:p>
    <w:p>
      <w:pPr>
        <w:pStyle w:val="Normal"/>
        <w:numPr>
          <w:ilvl w:val="2"/>
          <w:numId w:val="2"/>
        </w:num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Example: {0,1} – Binary alphabets, {+, −, *} – Special symbols</w:t>
      </w:r>
    </w:p>
    <w:p>
      <w:pPr>
        <w:pStyle w:val="Normal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Strings:</w:t>
      </w:r>
    </w:p>
    <w:p>
      <w:pPr>
        <w:pStyle w:val="Normal"/>
        <w:numPr>
          <w:ilvl w:val="2"/>
          <w:numId w:val="2"/>
        </w:num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Strings are denoted by lower case letters.</w:t>
      </w:r>
    </w:p>
    <w:p>
      <w:pPr>
        <w:pStyle w:val="Normal"/>
        <w:numPr>
          <w:ilvl w:val="2"/>
          <w:numId w:val="2"/>
        </w:num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String is a finite sequence of symbols taken from some alphabet. E.g. 0110 is a string from binary alphabet, “compiler” is a string over alphabet {a, b, c ... z}.</w:t>
      </w:r>
    </w:p>
    <w:p>
      <w:pPr>
        <w:pStyle w:val="Normal"/>
        <w:numPr>
          <w:ilvl w:val="2"/>
          <w:numId w:val="2"/>
        </w:num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Empty String is a string with zero occurrences of symbols. It is denoted by ‘ε’ (epsilon).</w:t>
      </w:r>
    </w:p>
    <w:p>
      <w:pPr>
        <w:pStyle w:val="Normal"/>
        <w:numPr>
          <w:ilvl w:val="2"/>
          <w:numId w:val="2"/>
        </w:num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The length of a string w, denoted by |w|, is the number of positions for symbols in w. We have for every non empty strings, length (s) ≥ 0.</w:t>
      </w:r>
    </w:p>
    <w:p>
      <w:pPr>
        <w:pStyle w:val="Normal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Languages</w:t>
      </w:r>
    </w:p>
    <w:p>
      <w:pPr>
        <w:pStyle w:val="Normal"/>
        <w:numPr>
          <w:ilvl w:val="2"/>
          <w:numId w:val="2"/>
        </w:numPr>
        <w:rPr>
          <w:rFonts w:ascii="Adobe Garamond Pro" w:hAnsi="Adobe Garamond Pro"/>
          <w:b w:val="false"/>
          <w:bCs w:val="false"/>
          <w:sz w:val="24"/>
          <w:szCs w:val="24"/>
        </w:rPr>
      </w:pPr>
      <w:r>
        <w:rPr>
          <w:rFonts w:ascii="Adobe Garamond Pro" w:hAnsi="Adobe Garamond Pro"/>
          <w:b w:val="false"/>
          <w:bCs w:val="false"/>
          <w:sz w:val="24"/>
          <w:szCs w:val="24"/>
        </w:rPr>
        <w:t>Languages are denoted by upper case letters.</w:t>
      </w:r>
    </w:p>
    <w:p>
      <w:pPr>
        <w:pStyle w:val="Normal"/>
        <w:numPr>
          <w:ilvl w:val="2"/>
          <w:numId w:val="2"/>
        </w:numPr>
        <w:rPr>
          <w:rFonts w:ascii="Adobe Garamond Pro" w:hAnsi="Adobe Garamond Pro"/>
          <w:b w:val="false"/>
          <w:bCs w:val="false"/>
          <w:sz w:val="24"/>
          <w:szCs w:val="24"/>
        </w:rPr>
      </w:pPr>
      <w:r>
        <w:rPr>
          <w:rFonts w:ascii="Adobe Garamond Pro" w:hAnsi="Adobe Garamond Pro"/>
          <w:b w:val="false"/>
          <w:bCs w:val="false"/>
          <w:sz w:val="24"/>
          <w:szCs w:val="24"/>
        </w:rPr>
        <w:t>A language over an alphabet Σ is a set of strings over Σ.</w:t>
      </w:r>
    </w:p>
    <w:p>
      <w:pPr>
        <w:pStyle w:val="Normal"/>
        <w:rPr>
          <w:rFonts w:ascii="Adobe Garamond Pro" w:hAnsi="Adobe Garamond Pro"/>
          <w:b w:val="false"/>
          <w:bCs w:val="false"/>
          <w:sz w:val="24"/>
          <w:szCs w:val="24"/>
        </w:rPr>
      </w:pPr>
      <w:r>
        <w:rPr>
          <w:rFonts w:ascii="Adobe Garamond Pro" w:hAnsi="Adobe Garamond Pro"/>
          <w:b w:val="false"/>
          <w:bCs w:val="false"/>
          <w:sz w:val="24"/>
          <w:szCs w:val="24"/>
        </w:rPr>
        <w:t>Notation: L, M, N, . . . for languages. |L| for the size (number of strings) of L.</w:t>
      </w:r>
    </w:p>
    <w:p>
      <w:pPr>
        <w:pStyle w:val="Normal"/>
        <w:numPr>
          <w:ilvl w:val="2"/>
          <w:numId w:val="2"/>
        </w:numPr>
        <w:rPr>
          <w:rFonts w:ascii="Adobe Garamond Pro" w:hAnsi="Adobe Garamond Pro"/>
          <w:b w:val="false"/>
          <w:bCs w:val="false"/>
          <w:sz w:val="24"/>
          <w:szCs w:val="24"/>
        </w:rPr>
      </w:pPr>
      <w:r>
        <w:rPr>
          <w:rFonts w:ascii="Adobe Garamond Pro" w:hAnsi="Adobe Garamond Pro"/>
          <w:b w:val="false"/>
          <w:bCs w:val="false"/>
          <w:sz w:val="24"/>
          <w:szCs w:val="24"/>
        </w:rPr>
        <w:t>Σ</w:t>
      </w:r>
      <w:r>
        <w:rPr>
          <w:rFonts w:ascii="Adobe Garamond Pro" w:hAnsi="Adobe Garamond Pro"/>
          <w:b w:val="false"/>
          <w:bCs w:val="false"/>
          <w:sz w:val="24"/>
          <w:szCs w:val="24"/>
          <w:vertAlign w:val="superscript"/>
        </w:rPr>
        <w:t>∗</w:t>
      </w:r>
      <w:r>
        <w:rPr>
          <w:rFonts w:ascii="Adobe Garamond Pro" w:hAnsi="Adobe Garamond Pro"/>
          <w:b w:val="false"/>
          <w:bCs w:val="false"/>
          <w:sz w:val="24"/>
          <w:szCs w:val="24"/>
        </w:rPr>
        <w:t xml:space="preserve"> will denote a set of all strings over Σ. Then, a language </w:t>
      </w:r>
      <w:r>
        <w:rPr>
          <w:rFonts w:ascii="Adobe Garamond Pro" w:hAnsi="Adobe Garamond Pro"/>
          <w:b/>
          <w:bCs/>
          <w:sz w:val="24"/>
          <w:szCs w:val="24"/>
        </w:rPr>
        <w:t>L</w:t>
      </w:r>
      <w:r>
        <w:rPr>
          <w:rFonts w:ascii="Adobe Garamond Pro" w:hAnsi="Adobe Garamond Pro"/>
          <w:b w:val="false"/>
          <w:bCs w:val="false"/>
          <w:sz w:val="24"/>
          <w:szCs w:val="24"/>
        </w:rPr>
        <w:t xml:space="preserve"> over Σ is just a subset of Σ</w:t>
      </w:r>
      <w:r>
        <w:rPr>
          <w:rFonts w:ascii="Adobe Garamond Pro" w:hAnsi="Adobe Garamond Pro"/>
          <w:b w:val="false"/>
          <w:bCs w:val="false"/>
          <w:sz w:val="24"/>
          <w:szCs w:val="24"/>
          <w:vertAlign w:val="superscript"/>
        </w:rPr>
        <w:t>∗</w:t>
      </w:r>
      <w:r>
        <w:rPr>
          <w:rFonts w:ascii="Adobe Garamond Pro" w:hAnsi="Adobe Garamond Pro"/>
          <w:b w:val="false"/>
          <w:bCs w:val="false"/>
          <w:sz w:val="24"/>
          <w:szCs w:val="24"/>
        </w:rPr>
        <w:t>. Hence, Σ</w:t>
      </w:r>
      <w:r>
        <w:rPr>
          <w:rFonts w:ascii="Adobe Garamond Pro" w:hAnsi="Adobe Garamond Pro"/>
          <w:b w:val="false"/>
          <w:bCs w:val="false"/>
          <w:sz w:val="24"/>
          <w:szCs w:val="24"/>
          <w:vertAlign w:val="superscript"/>
        </w:rPr>
        <w:t>k</w:t>
      </w:r>
      <w:r>
        <w:rPr>
          <w:rFonts w:ascii="Adobe Garamond Pro" w:hAnsi="Adobe Garamond Pro"/>
          <w:b w:val="false"/>
          <w:bCs w:val="false"/>
          <w:sz w:val="24"/>
          <w:szCs w:val="24"/>
        </w:rPr>
        <w:t xml:space="preserve"> denotes a set of all strings of length k over Σ.</w:t>
      </w:r>
    </w:p>
    <w:p>
      <w:pPr>
        <w:pStyle w:val="Normal"/>
        <w:numPr>
          <w:ilvl w:val="2"/>
          <w:numId w:val="2"/>
        </w:numPr>
        <w:rPr>
          <w:rFonts w:ascii="Adobe Garamond Pro" w:hAnsi="Adobe Garamond Pro"/>
          <w:b w:val="false"/>
          <w:bCs w:val="false"/>
          <w:sz w:val="24"/>
          <w:szCs w:val="24"/>
        </w:rPr>
      </w:pPr>
      <w:r>
        <w:rPr>
          <w:rFonts w:ascii="Adobe Garamond Pro" w:hAnsi="Adobe Garamond Pro"/>
          <w:b w:val="false"/>
          <w:bCs w:val="false"/>
          <w:sz w:val="24"/>
          <w:szCs w:val="24"/>
        </w:rPr>
        <w:t xml:space="preserve">Operations we can perform in language are: </w:t>
      </w:r>
    </w:p>
    <w:p>
      <w:pPr>
        <w:pStyle w:val="Normal"/>
        <w:rPr>
          <w:rFonts w:ascii="Adobe Garamond Pro" w:hAnsi="Adobe Garamond Pro"/>
          <w:b w:val="false"/>
          <w:bCs w:val="false"/>
          <w:sz w:val="24"/>
          <w:szCs w:val="24"/>
        </w:rPr>
      </w:pPr>
      <w:r>
        <w:rPr>
          <w:rFonts w:ascii="Adobe Garamond Pro" w:hAnsi="Adobe Garamond Pro"/>
          <w:b w:val="false"/>
          <w:bCs w:val="false"/>
          <w:sz w:val="24"/>
          <w:szCs w:val="24"/>
        </w:rPr>
        <w:t>→</w:t>
      </w:r>
      <w:r>
        <w:rPr>
          <w:rFonts w:ascii="Adobe Garamond Pro" w:hAnsi="Adobe Garamond Pro"/>
          <w:b w:val="false"/>
          <w:bCs w:val="false"/>
          <w:sz w:val="24"/>
          <w:szCs w:val="24"/>
        </w:rPr>
        <w:t xml:space="preserve"> </w:t>
      </w:r>
      <w:r>
        <w:rPr>
          <w:rFonts w:ascii="Adobe Garamond Pro" w:hAnsi="Adobe Garamond Pro"/>
          <w:b w:val="false"/>
          <w:bCs w:val="false"/>
          <w:sz w:val="24"/>
          <w:szCs w:val="24"/>
        </w:rPr>
        <w:t>Union, Intersection, Subtraction, Complementation, Concatenation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dobe Garamond Pro">
    <w:charset w:val="01"/>
    <w:family w:val="roman"/>
    <w:pitch w:val="variable"/>
  </w:font>
  <w:font w:name="Symbol">
    <w:charset w:val="02"/>
    <w:family w:val="auto"/>
    <w:pitch w:val="fixed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2015-08-21T14:59:05Z</dcterms:created>
  <dc:language>en-US</dc:language>
  <dcterms:modified xsi:type="dcterms:W3CDTF">2015-08-21T15:01:39Z</dcterms:modified>
  <cp:revision>1</cp:revision>
</cp:coreProperties>
</file>