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4BCCDE" w14:textId="4E2622BD" w:rsidR="007830F5" w:rsidRPr="00A64AED" w:rsidRDefault="007549C4" w:rsidP="007549C4">
      <w:pPr>
        <w:ind w:firstLine="720"/>
        <w:rPr>
          <w:rFonts w:ascii="Times New Roman" w:hAnsi="Times New Roman" w:cs="Times New Roman"/>
          <w:sz w:val="20"/>
          <w:szCs w:val="20"/>
        </w:rPr>
      </w:pPr>
      <w:r w:rsidRPr="00A64AED">
        <w:rPr>
          <w:rFonts w:ascii="Times New Roman" w:hAnsi="Times New Roman" w:cs="Times New Roman"/>
          <w:sz w:val="20"/>
          <w:szCs w:val="20"/>
        </w:rPr>
        <w:t>This exercise details an examination of aviation</w:t>
      </w:r>
      <w:r w:rsidR="003050AE" w:rsidRPr="00A64AED">
        <w:rPr>
          <w:rFonts w:ascii="Times New Roman" w:hAnsi="Times New Roman" w:cs="Times New Roman"/>
          <w:sz w:val="20"/>
          <w:szCs w:val="20"/>
        </w:rPr>
        <w:t xml:space="preserve"> accident </w:t>
      </w:r>
      <w:r w:rsidRPr="00A64AED">
        <w:rPr>
          <w:rFonts w:ascii="Times New Roman" w:hAnsi="Times New Roman" w:cs="Times New Roman"/>
          <w:sz w:val="20"/>
          <w:szCs w:val="20"/>
        </w:rPr>
        <w:t>data</w:t>
      </w:r>
      <w:r w:rsidR="003050AE" w:rsidRPr="00A64AED">
        <w:rPr>
          <w:rFonts w:ascii="Times New Roman" w:hAnsi="Times New Roman" w:cs="Times New Roman"/>
          <w:sz w:val="20"/>
          <w:szCs w:val="20"/>
        </w:rPr>
        <w:t xml:space="preserve"> from the National Transportation Safety Board</w:t>
      </w:r>
      <w:r w:rsidRPr="00A64AED">
        <w:rPr>
          <w:rFonts w:ascii="Times New Roman" w:hAnsi="Times New Roman" w:cs="Times New Roman"/>
          <w:sz w:val="20"/>
          <w:szCs w:val="20"/>
        </w:rPr>
        <w:t>, including exploration of both structured data and text (in the form of narrative text and probable cause statements). In this report, I will describe the structured dataset before diving into the textual analysis</w:t>
      </w:r>
      <w:r w:rsidR="003050AE" w:rsidRPr="00A64AED">
        <w:rPr>
          <w:rFonts w:ascii="Times New Roman" w:hAnsi="Times New Roman" w:cs="Times New Roman"/>
          <w:sz w:val="20"/>
          <w:szCs w:val="20"/>
        </w:rPr>
        <w:t xml:space="preserve"> to contrast and compare findings.</w:t>
      </w:r>
    </w:p>
    <w:p w14:paraId="73DE125D" w14:textId="7C8A10F0" w:rsidR="003050AE" w:rsidRPr="00A64AED" w:rsidRDefault="003050AE" w:rsidP="003050AE">
      <w:pPr>
        <w:rPr>
          <w:rFonts w:ascii="Times New Roman" w:hAnsi="Times New Roman" w:cs="Times New Roman"/>
          <w:sz w:val="20"/>
          <w:szCs w:val="20"/>
        </w:rPr>
      </w:pPr>
      <w:r w:rsidRPr="00A64AED">
        <w:rPr>
          <w:rFonts w:ascii="Times New Roman" w:hAnsi="Times New Roman" w:cs="Times New Roman"/>
          <w:sz w:val="20"/>
          <w:szCs w:val="20"/>
        </w:rPr>
        <w:tab/>
        <w:t xml:space="preserve">The initial structured dataset is comprised of 77,257 records of aviation “accidents” (non-fatal, incidents, or fatal), with </w:t>
      </w:r>
      <w:proofErr w:type="gramStart"/>
      <w:r w:rsidRPr="00A64AED">
        <w:rPr>
          <w:rFonts w:ascii="Times New Roman" w:hAnsi="Times New Roman" w:cs="Times New Roman"/>
          <w:sz w:val="20"/>
          <w:szCs w:val="20"/>
        </w:rPr>
        <w:t>31 recorded</w:t>
      </w:r>
      <w:proofErr w:type="gramEnd"/>
      <w:r w:rsidRPr="00A64AED">
        <w:rPr>
          <w:rFonts w:ascii="Times New Roman" w:hAnsi="Times New Roman" w:cs="Times New Roman"/>
          <w:sz w:val="20"/>
          <w:szCs w:val="20"/>
        </w:rPr>
        <w:t xml:space="preserve"> variables, all with varying levels of </w:t>
      </w:r>
      <w:proofErr w:type="spellStart"/>
      <w:r w:rsidRPr="00A64AED">
        <w:rPr>
          <w:rFonts w:ascii="Times New Roman" w:hAnsi="Times New Roman" w:cs="Times New Roman"/>
          <w:i/>
          <w:sz w:val="20"/>
          <w:szCs w:val="20"/>
        </w:rPr>
        <w:t>missingness</w:t>
      </w:r>
      <w:proofErr w:type="spellEnd"/>
      <w:r w:rsidRPr="00A64AED">
        <w:rPr>
          <w:rFonts w:ascii="Times New Roman" w:hAnsi="Times New Roman" w:cs="Times New Roman"/>
          <w:i/>
          <w:sz w:val="20"/>
          <w:szCs w:val="20"/>
        </w:rPr>
        <w:t xml:space="preserve">. </w:t>
      </w:r>
      <w:r w:rsidR="00914846" w:rsidRPr="00A64AED">
        <w:rPr>
          <w:rFonts w:ascii="Times New Roman" w:hAnsi="Times New Roman" w:cs="Times New Roman"/>
          <w:sz w:val="20"/>
          <w:szCs w:val="20"/>
        </w:rPr>
        <w:t xml:space="preserve">The overwhelming majority of the records are listed as “accidents” (as opposed to incidents). Geographically, </w:t>
      </w:r>
      <w:r w:rsidR="00160208" w:rsidRPr="00A64AED">
        <w:rPr>
          <w:rFonts w:ascii="Times New Roman" w:hAnsi="Times New Roman" w:cs="Times New Roman"/>
          <w:sz w:val="20"/>
          <w:szCs w:val="20"/>
        </w:rPr>
        <w:t xml:space="preserve">approximately 95% of the cases occurred in the United States (understandably, since the data was collected by a U.S. organization), although figure 1 shows that a number incidents occurred at sea (based on </w:t>
      </w:r>
      <w:proofErr w:type="spellStart"/>
      <w:r w:rsidR="00160208" w:rsidRPr="00A64AED">
        <w:rPr>
          <w:rFonts w:ascii="Times New Roman" w:hAnsi="Times New Roman" w:cs="Times New Roman"/>
          <w:sz w:val="20"/>
          <w:szCs w:val="20"/>
        </w:rPr>
        <w:t>lat</w:t>
      </w:r>
      <w:proofErr w:type="spellEnd"/>
      <w:r w:rsidR="00160208" w:rsidRPr="00A64AED">
        <w:rPr>
          <w:rFonts w:ascii="Times New Roman" w:hAnsi="Times New Roman" w:cs="Times New Roman"/>
          <w:sz w:val="20"/>
          <w:szCs w:val="20"/>
        </w:rPr>
        <w:t xml:space="preserve"> and long figures).</w:t>
      </w:r>
      <w:r w:rsidR="00E645FB" w:rsidRPr="00A64AED">
        <w:rPr>
          <w:rFonts w:ascii="Times New Roman" w:hAnsi="Times New Roman" w:cs="Times New Roman"/>
          <w:sz w:val="20"/>
          <w:szCs w:val="20"/>
        </w:rPr>
        <w:t xml:space="preserve"> Moreover, a small percentage of accidents occurred regionally (Canada &amp; Mexico, Bahamas) as well as in Europe. </w:t>
      </w:r>
      <w:r w:rsidR="0044732B" w:rsidRPr="00A64AED">
        <w:rPr>
          <w:rFonts w:ascii="Times New Roman" w:hAnsi="Times New Roman" w:cs="Times New Roman"/>
          <w:sz w:val="20"/>
          <w:szCs w:val="20"/>
        </w:rPr>
        <w:t>Figure 2 shows that with</w:t>
      </w:r>
      <w:r w:rsidR="00595C1B" w:rsidRPr="00A64AED">
        <w:rPr>
          <w:rFonts w:ascii="Times New Roman" w:hAnsi="Times New Roman" w:cs="Times New Roman"/>
          <w:sz w:val="20"/>
          <w:szCs w:val="20"/>
        </w:rPr>
        <w:t xml:space="preserve">in the United States, The greatest percentage of accidents occurred in California, followed by Florida, Texas, and Arkansas. </w:t>
      </w:r>
      <w:r w:rsidR="00AD499C" w:rsidRPr="00A64AED">
        <w:rPr>
          <w:rFonts w:ascii="Times New Roman" w:hAnsi="Times New Roman" w:cs="Times New Roman"/>
          <w:sz w:val="20"/>
          <w:szCs w:val="20"/>
        </w:rPr>
        <w:t xml:space="preserve">Although a plurality of the records do not list an airport name (31,136 missing), the top 10 common airport listings indicate a “private” airstrip. </w:t>
      </w:r>
    </w:p>
    <w:p w14:paraId="05F15607" w14:textId="54383823" w:rsidR="00BA5667" w:rsidRPr="00A64AED" w:rsidRDefault="00BA5667" w:rsidP="003050AE">
      <w:pPr>
        <w:rPr>
          <w:rFonts w:ascii="Times New Roman" w:hAnsi="Times New Roman" w:cs="Times New Roman"/>
          <w:sz w:val="20"/>
          <w:szCs w:val="20"/>
        </w:rPr>
      </w:pPr>
      <w:r w:rsidRPr="00A64AED">
        <w:rPr>
          <w:rFonts w:ascii="Times New Roman" w:hAnsi="Times New Roman" w:cs="Times New Roman"/>
          <w:sz w:val="20"/>
          <w:szCs w:val="20"/>
        </w:rPr>
        <w:tab/>
        <w:t xml:space="preserve">Regarding </w:t>
      </w:r>
      <w:r w:rsidR="00EC012F" w:rsidRPr="00A64AED">
        <w:rPr>
          <w:rFonts w:ascii="Times New Roman" w:hAnsi="Times New Roman" w:cs="Times New Roman"/>
          <w:sz w:val="20"/>
          <w:szCs w:val="20"/>
        </w:rPr>
        <w:t>fatalities</w:t>
      </w:r>
      <w:r w:rsidRPr="00A64AED">
        <w:rPr>
          <w:rFonts w:ascii="Times New Roman" w:hAnsi="Times New Roman" w:cs="Times New Roman"/>
          <w:sz w:val="20"/>
          <w:szCs w:val="20"/>
        </w:rPr>
        <w:t xml:space="preserve">, </w:t>
      </w:r>
      <w:r w:rsidR="00EC012F" w:rsidRPr="00A64AED">
        <w:rPr>
          <w:rFonts w:ascii="Times New Roman" w:hAnsi="Times New Roman" w:cs="Times New Roman"/>
          <w:sz w:val="20"/>
          <w:szCs w:val="20"/>
        </w:rPr>
        <w:t>figure 3 shows that nearly 80</w:t>
      </w:r>
      <w:r w:rsidRPr="00A64AED">
        <w:rPr>
          <w:rFonts w:ascii="Times New Roman" w:hAnsi="Times New Roman" w:cs="Times New Roman"/>
          <w:sz w:val="20"/>
          <w:szCs w:val="20"/>
        </w:rPr>
        <w:t>% of cases were listed as non-fatal accidents, whereas nearly 10% were listed as single-fatality (presumably the pilot), followed two fatalities at 6% of cases</w:t>
      </w:r>
      <w:r w:rsidR="00EC012F" w:rsidRPr="00A64AED">
        <w:rPr>
          <w:rFonts w:ascii="Times New Roman" w:hAnsi="Times New Roman" w:cs="Times New Roman"/>
          <w:sz w:val="20"/>
          <w:szCs w:val="20"/>
        </w:rPr>
        <w:t xml:space="preserve"> (</w:t>
      </w:r>
      <w:r w:rsidRPr="00A64AED">
        <w:rPr>
          <w:rFonts w:ascii="Times New Roman" w:hAnsi="Times New Roman" w:cs="Times New Roman"/>
          <w:sz w:val="20"/>
          <w:szCs w:val="20"/>
        </w:rPr>
        <w:t xml:space="preserve">with the remainder of cases being higher fatality or missing). </w:t>
      </w:r>
      <w:r w:rsidR="00083329" w:rsidRPr="00A64AED">
        <w:rPr>
          <w:rFonts w:ascii="Times New Roman" w:hAnsi="Times New Roman" w:cs="Times New Roman"/>
          <w:sz w:val="20"/>
          <w:szCs w:val="20"/>
        </w:rPr>
        <w:t>However, when examining aircraft damage, we note that 72% of records indicate substantial damage to the aircraft, with a further 22% indica</w:t>
      </w:r>
      <w:r w:rsidR="00517A4F" w:rsidRPr="00A64AED">
        <w:rPr>
          <w:rFonts w:ascii="Times New Roman" w:hAnsi="Times New Roman" w:cs="Times New Roman"/>
          <w:sz w:val="20"/>
          <w:szCs w:val="20"/>
        </w:rPr>
        <w:t xml:space="preserve">ting the aircraft was destroyed and only 3% listing minor damage. The make of the aircraft is of particular importance, since the top three (accounting for 55% of accidents, and 53% of fatal accidents) are all small airplane manufactures: Cessna, Piper, and Beech. These companies typically produce small aircraft for 4-6 people, and have a </w:t>
      </w:r>
      <w:proofErr w:type="gramStart"/>
      <w:r w:rsidR="00517A4F" w:rsidRPr="00A64AED">
        <w:rPr>
          <w:rFonts w:ascii="Times New Roman" w:hAnsi="Times New Roman" w:cs="Times New Roman"/>
          <w:sz w:val="20"/>
          <w:szCs w:val="20"/>
        </w:rPr>
        <w:t>max-capacity</w:t>
      </w:r>
      <w:proofErr w:type="gramEnd"/>
      <w:r w:rsidR="00517A4F" w:rsidRPr="00A64AED">
        <w:rPr>
          <w:rFonts w:ascii="Times New Roman" w:hAnsi="Times New Roman" w:cs="Times New Roman"/>
          <w:sz w:val="20"/>
          <w:szCs w:val="20"/>
        </w:rPr>
        <w:t xml:space="preserve"> of between 11 and 14 depending on the company. The high proportion of fatal cases being single- and double-fatalities also indicates that small planes are the riskiest. Although visible weather conditions are a factor in many accidents (89% of all accidents vs. 70% in fatal accidents), instrumental weather conditio</w:t>
      </w:r>
      <w:r w:rsidR="0020276E" w:rsidRPr="00A64AED">
        <w:rPr>
          <w:rFonts w:ascii="Times New Roman" w:hAnsi="Times New Roman" w:cs="Times New Roman"/>
          <w:sz w:val="20"/>
          <w:szCs w:val="20"/>
        </w:rPr>
        <w:t xml:space="preserve">ns appear to lead to </w:t>
      </w:r>
      <w:r w:rsidR="00517A4F" w:rsidRPr="00A64AED">
        <w:rPr>
          <w:rFonts w:ascii="Times New Roman" w:hAnsi="Times New Roman" w:cs="Times New Roman"/>
          <w:sz w:val="20"/>
          <w:szCs w:val="20"/>
        </w:rPr>
        <w:t xml:space="preserve">fatalities, as the weather was listed as obstructing instruments in 21% of fatal cases </w:t>
      </w:r>
      <w:r w:rsidR="0020276E" w:rsidRPr="00A64AED">
        <w:rPr>
          <w:rFonts w:ascii="Times New Roman" w:hAnsi="Times New Roman" w:cs="Times New Roman"/>
          <w:sz w:val="20"/>
          <w:szCs w:val="20"/>
        </w:rPr>
        <w:t xml:space="preserve">(as opposed to 7% for all accidents). </w:t>
      </w:r>
      <w:r w:rsidR="00B355DF" w:rsidRPr="00A64AED">
        <w:rPr>
          <w:rFonts w:ascii="Times New Roman" w:hAnsi="Times New Roman" w:cs="Times New Roman"/>
          <w:sz w:val="20"/>
          <w:szCs w:val="20"/>
        </w:rPr>
        <w:t xml:space="preserve">Finally, </w:t>
      </w:r>
      <w:r w:rsidR="00003682" w:rsidRPr="00A64AED">
        <w:rPr>
          <w:rFonts w:ascii="Times New Roman" w:hAnsi="Times New Roman" w:cs="Times New Roman"/>
          <w:sz w:val="20"/>
          <w:szCs w:val="20"/>
        </w:rPr>
        <w:t xml:space="preserve">for all accidents, landing and takeoff comprise a plurality of incident-times (43%). However, for fatal accidents, the most common phase of flight is when the pilot is maneuvering, cruising, or taking off. </w:t>
      </w:r>
    </w:p>
    <w:p w14:paraId="300EAFA3" w14:textId="38DD7ABA" w:rsidR="00ED2D31" w:rsidRPr="00A64AED" w:rsidRDefault="002C7ABA" w:rsidP="003050AE">
      <w:pPr>
        <w:rPr>
          <w:rFonts w:ascii="Times New Roman" w:hAnsi="Times New Roman" w:cs="Times New Roman"/>
          <w:sz w:val="20"/>
          <w:szCs w:val="20"/>
        </w:rPr>
      </w:pPr>
      <w:r w:rsidRPr="00A64AED">
        <w:rPr>
          <w:rFonts w:ascii="Times New Roman" w:hAnsi="Times New Roman" w:cs="Times New Roman"/>
          <w:sz w:val="20"/>
          <w:szCs w:val="20"/>
        </w:rPr>
        <w:tab/>
        <w:t>Examination of the textual data reveals a few salient themes</w:t>
      </w:r>
      <w:r w:rsidR="00161F7E" w:rsidRPr="00A64AED">
        <w:rPr>
          <w:rStyle w:val="FootnoteReference"/>
          <w:rFonts w:ascii="Times New Roman" w:hAnsi="Times New Roman" w:cs="Times New Roman"/>
          <w:sz w:val="20"/>
          <w:szCs w:val="20"/>
        </w:rPr>
        <w:footnoteReference w:id="1"/>
      </w:r>
      <w:r w:rsidRPr="00A64AED">
        <w:rPr>
          <w:rFonts w:ascii="Times New Roman" w:hAnsi="Times New Roman" w:cs="Times New Roman"/>
          <w:sz w:val="20"/>
          <w:szCs w:val="20"/>
        </w:rPr>
        <w:t>. The most common words in the narrati</w:t>
      </w:r>
      <w:r w:rsidR="00A2231E" w:rsidRPr="00A64AED">
        <w:rPr>
          <w:rFonts w:ascii="Times New Roman" w:hAnsi="Times New Roman" w:cs="Times New Roman"/>
          <w:sz w:val="20"/>
          <w:szCs w:val="20"/>
        </w:rPr>
        <w:t>ve data</w:t>
      </w:r>
      <w:r w:rsidR="00631A47" w:rsidRPr="00A64AED">
        <w:rPr>
          <w:rFonts w:ascii="Times New Roman" w:hAnsi="Times New Roman" w:cs="Times New Roman"/>
          <w:sz w:val="20"/>
          <w:szCs w:val="20"/>
        </w:rPr>
        <w:t xml:space="preserve"> (seen in figure 4)</w:t>
      </w:r>
      <w:r w:rsidR="00A2231E" w:rsidRPr="00A64AED">
        <w:rPr>
          <w:rFonts w:ascii="Times New Roman" w:hAnsi="Times New Roman" w:cs="Times New Roman"/>
          <w:sz w:val="20"/>
          <w:szCs w:val="20"/>
        </w:rPr>
        <w:t xml:space="preserve"> were “pilot”, “airplane/aircraft”, “accident”, “landing”, and either “engine” or “fuel.”</w:t>
      </w:r>
      <w:r w:rsidR="00631A47" w:rsidRPr="00A64AED">
        <w:rPr>
          <w:rFonts w:ascii="Times New Roman" w:hAnsi="Times New Roman" w:cs="Times New Roman"/>
          <w:sz w:val="20"/>
          <w:szCs w:val="20"/>
        </w:rPr>
        <w:t xml:space="preserve"> Figure 5 shows that the most common words in the probable cause records were for </w:t>
      </w:r>
      <w:proofErr w:type="gramStart"/>
      <w:r w:rsidR="00631A47" w:rsidRPr="00A64AED">
        <w:rPr>
          <w:rFonts w:ascii="Times New Roman" w:hAnsi="Times New Roman" w:cs="Times New Roman"/>
          <w:sz w:val="20"/>
          <w:szCs w:val="20"/>
        </w:rPr>
        <w:t>“pilot’s</w:t>
      </w:r>
      <w:proofErr w:type="gramEnd"/>
      <w:r w:rsidR="00631A47" w:rsidRPr="00A64AED">
        <w:rPr>
          <w:rFonts w:ascii="Times New Roman" w:hAnsi="Times New Roman" w:cs="Times New Roman"/>
          <w:sz w:val="20"/>
          <w:szCs w:val="20"/>
        </w:rPr>
        <w:t>”, “failure”, and “landing”, indicating that pilot error during landing may be a prominent feature in accidents.</w:t>
      </w:r>
      <w:r w:rsidR="008A2E29" w:rsidRPr="00A64AED">
        <w:rPr>
          <w:rFonts w:ascii="Times New Roman" w:hAnsi="Times New Roman" w:cs="Times New Roman"/>
          <w:sz w:val="20"/>
          <w:szCs w:val="20"/>
        </w:rPr>
        <w:t xml:space="preserve"> In fact, the top word for narrative text by year varies by little, with pilot being the top word in the 90’s while airplane is the most popular word in the 2000’s and beyond. This trend is seen in the probable cause, where “pilot’s” (</w:t>
      </w:r>
      <w:r w:rsidR="00DE5C6F" w:rsidRPr="00A64AED">
        <w:rPr>
          <w:rFonts w:ascii="Times New Roman" w:hAnsi="Times New Roman" w:cs="Times New Roman"/>
          <w:sz w:val="20"/>
          <w:szCs w:val="20"/>
        </w:rPr>
        <w:t>e.g. pilot’s failure to</w:t>
      </w:r>
      <w:proofErr w:type="gramStart"/>
      <w:r w:rsidR="00DE5C6F" w:rsidRPr="00A64AED">
        <w:rPr>
          <w:rFonts w:ascii="Times New Roman" w:hAnsi="Times New Roman" w:cs="Times New Roman"/>
          <w:sz w:val="20"/>
          <w:szCs w:val="20"/>
        </w:rPr>
        <w:t>..,</w:t>
      </w:r>
      <w:proofErr w:type="gramEnd"/>
      <w:r w:rsidR="00DE5C6F" w:rsidRPr="00A64AED">
        <w:rPr>
          <w:rFonts w:ascii="Times New Roman" w:hAnsi="Times New Roman" w:cs="Times New Roman"/>
          <w:sz w:val="20"/>
          <w:szCs w:val="20"/>
        </w:rPr>
        <w:t xml:space="preserve"> or pilot’s loss of…) is the most commonly occurring over the years. </w:t>
      </w:r>
    </w:p>
    <w:p w14:paraId="4FB9AC82" w14:textId="78CA6F3D" w:rsidR="0068034A" w:rsidRPr="00A64AED" w:rsidRDefault="0068034A" w:rsidP="003050AE">
      <w:pPr>
        <w:rPr>
          <w:rFonts w:ascii="Times New Roman" w:hAnsi="Times New Roman" w:cs="Times New Roman"/>
          <w:sz w:val="20"/>
          <w:szCs w:val="20"/>
        </w:rPr>
      </w:pPr>
      <w:r w:rsidRPr="00A64AED">
        <w:rPr>
          <w:rFonts w:ascii="Times New Roman" w:hAnsi="Times New Roman" w:cs="Times New Roman"/>
          <w:sz w:val="20"/>
          <w:szCs w:val="20"/>
        </w:rPr>
        <w:tab/>
        <w:t>For topic model analysis, I chose to model 10 topics to gain a broad sense of themes in the data. In the narrative text, theme 1 focuses on pilot accidents due to weather (evidenced by “weather” and “conditions”)</w:t>
      </w:r>
      <w:r w:rsidR="00CC060E" w:rsidRPr="00A64AED">
        <w:rPr>
          <w:rFonts w:ascii="Times New Roman" w:hAnsi="Times New Roman" w:cs="Times New Roman"/>
          <w:sz w:val="20"/>
          <w:szCs w:val="20"/>
        </w:rPr>
        <w:t xml:space="preserve"> as seen in Figure 6</w:t>
      </w:r>
      <w:r w:rsidRPr="00A64AED">
        <w:rPr>
          <w:rFonts w:ascii="Times New Roman" w:hAnsi="Times New Roman" w:cs="Times New Roman"/>
          <w:sz w:val="20"/>
          <w:szCs w:val="20"/>
        </w:rPr>
        <w:t>. Theme 2 touches on mechanical issues, with “fuel”, “engine”, “tank”, “power”, and “tanks” weighted heavily. Theme 4 depicts landing gear issues, as the common words are “gear” and “landing”. Theme 6 may account for student/instructor accidents, with accidents common during landing.</w:t>
      </w:r>
      <w:r w:rsidR="00C13CE4" w:rsidRPr="00A64AED">
        <w:rPr>
          <w:rFonts w:ascii="Times New Roman" w:hAnsi="Times New Roman" w:cs="Times New Roman"/>
          <w:sz w:val="20"/>
          <w:szCs w:val="20"/>
        </w:rPr>
        <w:t xml:space="preserve"> Lastly, theme 10 appears to portray helicopter accidents, as “helicopter”, “rotor”, and “ground”</w:t>
      </w:r>
      <w:r w:rsidR="00161F7E" w:rsidRPr="00A64AED">
        <w:rPr>
          <w:rFonts w:ascii="Times New Roman" w:hAnsi="Times New Roman" w:cs="Times New Roman"/>
          <w:sz w:val="20"/>
          <w:szCs w:val="20"/>
        </w:rPr>
        <w:t xml:space="preserve"> are commonly mentioned.</w:t>
      </w:r>
      <w:r w:rsidR="00BA513B" w:rsidRPr="00A64AED">
        <w:rPr>
          <w:rStyle w:val="FootnoteReference"/>
          <w:rFonts w:ascii="Times New Roman" w:hAnsi="Times New Roman" w:cs="Times New Roman"/>
          <w:sz w:val="20"/>
          <w:szCs w:val="20"/>
        </w:rPr>
        <w:footnoteReference w:id="2"/>
      </w:r>
    </w:p>
    <w:p w14:paraId="0B46E53B" w14:textId="3C658EBA" w:rsidR="00CC060E" w:rsidRPr="00A64AED" w:rsidRDefault="00CC060E" w:rsidP="003050AE">
      <w:pPr>
        <w:rPr>
          <w:rFonts w:ascii="Times New Roman" w:hAnsi="Times New Roman" w:cs="Times New Roman"/>
          <w:sz w:val="20"/>
          <w:szCs w:val="20"/>
        </w:rPr>
      </w:pPr>
      <w:r w:rsidRPr="00A64AED">
        <w:rPr>
          <w:rFonts w:ascii="Times New Roman" w:hAnsi="Times New Roman" w:cs="Times New Roman"/>
          <w:sz w:val="20"/>
          <w:szCs w:val="20"/>
        </w:rPr>
        <w:tab/>
        <w:t>The probable cause topic models reveals similar themes but are more poignant as to the conditions present during the accident. Topic 1 appears to indicate a failure in landing figure (seen in Figure 7). Topic 2 addresses weather conditions. Topic 4 describes fuel loss or failure of engine power (potentially due to pre-flight oversight). Theme 7 appears to depict a failure to maintain airspeed resulting in a stall. In both cases, the topic models add richness not present in the traditional structural data.</w:t>
      </w:r>
    </w:p>
    <w:p w14:paraId="1F21534F" w14:textId="0F3F59D3" w:rsidR="00CC060E" w:rsidRPr="00A64AED" w:rsidRDefault="00CC060E" w:rsidP="003050AE">
      <w:pPr>
        <w:rPr>
          <w:rFonts w:ascii="Times New Roman" w:hAnsi="Times New Roman" w:cs="Times New Roman"/>
          <w:sz w:val="20"/>
          <w:szCs w:val="20"/>
        </w:rPr>
      </w:pPr>
      <w:r w:rsidRPr="00A64AED">
        <w:rPr>
          <w:rFonts w:ascii="Times New Roman" w:hAnsi="Times New Roman" w:cs="Times New Roman"/>
          <w:sz w:val="20"/>
          <w:szCs w:val="20"/>
        </w:rPr>
        <w:tab/>
        <w:t xml:space="preserve">Thus, although this dataset would be </w:t>
      </w:r>
      <w:proofErr w:type="gramStart"/>
      <w:r w:rsidRPr="00A64AED">
        <w:rPr>
          <w:rFonts w:ascii="Times New Roman" w:hAnsi="Times New Roman" w:cs="Times New Roman"/>
          <w:sz w:val="20"/>
          <w:szCs w:val="20"/>
        </w:rPr>
        <w:t>ill-fitted</w:t>
      </w:r>
      <w:proofErr w:type="gramEnd"/>
      <w:r w:rsidRPr="00A64AED">
        <w:rPr>
          <w:rFonts w:ascii="Times New Roman" w:hAnsi="Times New Roman" w:cs="Times New Roman"/>
          <w:sz w:val="20"/>
          <w:szCs w:val="20"/>
        </w:rPr>
        <w:t xml:space="preserve"> for predictive modeling (given the lack of variation – i.e. all cases are accidents and the universe/sample contains no non-accident cases for comparison), it can provide a good understanding of risk factors present during flights. The “riskiest” flights appear to occur during inclement weather (specifically weather that affects instruments)</w:t>
      </w:r>
      <w:proofErr w:type="gramStart"/>
      <w:r w:rsidRPr="00A64AED">
        <w:rPr>
          <w:rFonts w:ascii="Times New Roman" w:hAnsi="Times New Roman" w:cs="Times New Roman"/>
          <w:sz w:val="20"/>
          <w:szCs w:val="20"/>
        </w:rPr>
        <w:t>;</w:t>
      </w:r>
      <w:proofErr w:type="gramEnd"/>
      <w:r w:rsidRPr="00A64AED">
        <w:rPr>
          <w:rFonts w:ascii="Times New Roman" w:hAnsi="Times New Roman" w:cs="Times New Roman"/>
          <w:sz w:val="20"/>
          <w:szCs w:val="20"/>
        </w:rPr>
        <w:t xml:space="preserve"> a finding born out in the structural data as well as in the narrative text and </w:t>
      </w:r>
      <w:r w:rsidR="00A37691" w:rsidRPr="00A64AED">
        <w:rPr>
          <w:rFonts w:ascii="Times New Roman" w:hAnsi="Times New Roman" w:cs="Times New Roman"/>
          <w:sz w:val="20"/>
          <w:szCs w:val="20"/>
        </w:rPr>
        <w:t xml:space="preserve">the probable cause. Structural data tells us that small planes carrying few passengers may be risky as well, as these low-fatality cases account for the overwhelming majority of fatal accidents. </w:t>
      </w:r>
      <w:r w:rsidR="00D82246" w:rsidRPr="00A64AED">
        <w:rPr>
          <w:rFonts w:ascii="Times New Roman" w:hAnsi="Times New Roman" w:cs="Times New Roman"/>
          <w:sz w:val="20"/>
          <w:szCs w:val="20"/>
        </w:rPr>
        <w:t xml:space="preserve">Additional data-collection efforts to include non-accidental flights, however, would be a valuable proposition in order to predict risky flights. </w:t>
      </w:r>
    </w:p>
    <w:p w14:paraId="37F248E8" w14:textId="64E3BD5A" w:rsidR="00914846" w:rsidRDefault="00914846" w:rsidP="003050AE">
      <w:pPr>
        <w:rPr>
          <w:rFonts w:ascii="Times New Roman" w:hAnsi="Times New Roman" w:cs="Times New Roman"/>
          <w:u w:val="single"/>
        </w:rPr>
      </w:pPr>
      <w:r>
        <w:rPr>
          <w:rFonts w:ascii="Times New Roman" w:hAnsi="Times New Roman" w:cs="Times New Roman"/>
          <w:u w:val="single"/>
        </w:rPr>
        <w:lastRenderedPageBreak/>
        <w:t>Figures</w:t>
      </w:r>
    </w:p>
    <w:p w14:paraId="0E0168C5" w14:textId="5FFCE650" w:rsidR="0044732B" w:rsidRPr="001356DC" w:rsidRDefault="001356DC" w:rsidP="0044732B">
      <w:pPr>
        <w:rPr>
          <w:rFonts w:ascii="Times New Roman" w:hAnsi="Times New Roman" w:cs="Times New Roman"/>
          <w:sz w:val="20"/>
          <w:szCs w:val="20"/>
        </w:rPr>
      </w:pPr>
      <w:r w:rsidRPr="001356DC">
        <w:rPr>
          <w:rFonts w:ascii="Times New Roman" w:hAnsi="Times New Roman" w:cs="Times New Roman"/>
          <w:sz w:val="20"/>
          <w:szCs w:val="20"/>
        </w:rPr>
        <w:t>Figure 1</w:t>
      </w:r>
      <w:r w:rsidR="0044732B" w:rsidRPr="0044732B">
        <w:rPr>
          <w:rFonts w:ascii="Times New Roman" w:hAnsi="Times New Roman" w:cs="Times New Roman"/>
          <w:sz w:val="20"/>
          <w:szCs w:val="20"/>
        </w:rPr>
        <w:t xml:space="preserve"> </w:t>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Pr>
          <w:rFonts w:ascii="Times New Roman" w:hAnsi="Times New Roman" w:cs="Times New Roman"/>
          <w:sz w:val="20"/>
          <w:szCs w:val="20"/>
        </w:rPr>
        <w:tab/>
      </w:r>
      <w:r w:rsidR="0044732B" w:rsidRPr="001356DC">
        <w:rPr>
          <w:rFonts w:ascii="Times New Roman" w:hAnsi="Times New Roman" w:cs="Times New Roman"/>
          <w:sz w:val="20"/>
          <w:szCs w:val="20"/>
        </w:rPr>
        <w:t>Figure 2</w:t>
      </w:r>
    </w:p>
    <w:p w14:paraId="5F0151D9" w14:textId="50ADED50" w:rsidR="001356DC" w:rsidRPr="001356DC" w:rsidRDefault="001356DC" w:rsidP="003050AE">
      <w:pPr>
        <w:rPr>
          <w:rFonts w:ascii="Times New Roman" w:hAnsi="Times New Roman" w:cs="Times New Roman"/>
          <w:sz w:val="20"/>
          <w:szCs w:val="20"/>
        </w:rPr>
      </w:pPr>
    </w:p>
    <w:p w14:paraId="0FE41411" w14:textId="50B69F52" w:rsidR="00914846" w:rsidRDefault="0044732B" w:rsidP="003050AE">
      <w:pPr>
        <w:rPr>
          <w:rFonts w:ascii="Times New Roman" w:hAnsi="Times New Roman" w:cs="Times New Roman"/>
        </w:rPr>
      </w:pPr>
      <w:r>
        <w:rPr>
          <w:rFonts w:ascii="Times New Roman" w:hAnsi="Times New Roman" w:cs="Times New Roman"/>
          <w:noProof/>
        </w:rPr>
        <w:drawing>
          <wp:inline distT="0" distB="0" distL="0" distR="0" wp14:anchorId="090AF7A4" wp14:editId="787EC863">
            <wp:extent cx="2423704" cy="24237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ident_locations.png"/>
                    <pic:cNvPicPr/>
                  </pic:nvPicPr>
                  <pic:blipFill>
                    <a:blip r:embed="rId7">
                      <a:extLst>
                        <a:ext uri="{28A0092B-C50C-407E-A947-70E740481C1C}">
                          <a14:useLocalDpi xmlns:a14="http://schemas.microsoft.com/office/drawing/2010/main" val="0"/>
                        </a:ext>
                      </a:extLst>
                    </a:blip>
                    <a:stretch>
                      <a:fillRect/>
                    </a:stretch>
                  </pic:blipFill>
                  <pic:spPr>
                    <a:xfrm>
                      <a:off x="0" y="0"/>
                      <a:ext cx="2424532" cy="2424532"/>
                    </a:xfrm>
                    <a:prstGeom prst="rect">
                      <a:avLst/>
                    </a:prstGeom>
                  </pic:spPr>
                </pic:pic>
              </a:graphicData>
            </a:graphic>
          </wp:inline>
        </w:drawing>
      </w:r>
      <w:r w:rsidR="001356DC">
        <w:rPr>
          <w:rFonts w:ascii="Times New Roman" w:hAnsi="Times New Roman" w:cs="Times New Roman"/>
          <w:noProof/>
        </w:rPr>
        <w:drawing>
          <wp:anchor distT="0" distB="0" distL="114300" distR="114300" simplePos="0" relativeHeight="251658240" behindDoc="0" locked="0" layoutInCell="1" allowOverlap="1" wp14:anchorId="17FFBD21" wp14:editId="7714BBE9">
            <wp:simplePos x="0" y="0"/>
            <wp:positionH relativeFrom="column">
              <wp:posOffset>0</wp:posOffset>
            </wp:positionH>
            <wp:positionV relativeFrom="paragraph">
              <wp:posOffset>0</wp:posOffset>
            </wp:positionV>
            <wp:extent cx="3086100" cy="3086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ld_flight_incidents.pdf"/>
                    <pic:cNvPicPr/>
                  </pic:nvPicPr>
                  <pic:blipFill>
                    <a:blip r:embed="rId8">
                      <a:extLst>
                        <a:ext uri="{28A0092B-C50C-407E-A947-70E740481C1C}">
                          <a14:useLocalDpi xmlns:a14="http://schemas.microsoft.com/office/drawing/2010/main" val="0"/>
                        </a:ext>
                      </a:extLst>
                    </a:blip>
                    <a:stretch>
                      <a:fillRect/>
                    </a:stretch>
                  </pic:blipFill>
                  <pic:spPr>
                    <a:xfrm>
                      <a:off x="0" y="0"/>
                      <a:ext cx="3086100" cy="3086100"/>
                    </a:xfrm>
                    <a:prstGeom prst="rect">
                      <a:avLst/>
                    </a:prstGeom>
                  </pic:spPr>
                </pic:pic>
              </a:graphicData>
            </a:graphic>
            <wp14:sizeRelH relativeFrom="page">
              <wp14:pctWidth>0</wp14:pctWidth>
            </wp14:sizeRelH>
            <wp14:sizeRelV relativeFrom="page">
              <wp14:pctHeight>0</wp14:pctHeight>
            </wp14:sizeRelV>
          </wp:anchor>
        </w:drawing>
      </w:r>
    </w:p>
    <w:p w14:paraId="37104D99" w14:textId="77777777" w:rsidR="0044732B" w:rsidRDefault="0044732B" w:rsidP="003050AE">
      <w:pPr>
        <w:rPr>
          <w:rFonts w:ascii="Times New Roman" w:hAnsi="Times New Roman" w:cs="Times New Roman"/>
        </w:rPr>
      </w:pPr>
    </w:p>
    <w:p w14:paraId="077DC7EB" w14:textId="77777777" w:rsidR="0044732B" w:rsidRDefault="0044732B" w:rsidP="003050AE">
      <w:pPr>
        <w:rPr>
          <w:rFonts w:ascii="Times New Roman" w:hAnsi="Times New Roman" w:cs="Times New Roman"/>
        </w:rPr>
      </w:pPr>
    </w:p>
    <w:p w14:paraId="7F6B33F8" w14:textId="77777777" w:rsidR="0044732B" w:rsidRDefault="0044732B" w:rsidP="003050AE">
      <w:pPr>
        <w:rPr>
          <w:rFonts w:ascii="Times New Roman" w:hAnsi="Times New Roman" w:cs="Times New Roman"/>
        </w:rPr>
      </w:pPr>
    </w:p>
    <w:p w14:paraId="4EB5BABD" w14:textId="77777777" w:rsidR="0044732B" w:rsidRDefault="0044732B" w:rsidP="003050AE">
      <w:pPr>
        <w:rPr>
          <w:rFonts w:ascii="Times New Roman" w:hAnsi="Times New Roman" w:cs="Times New Roman"/>
        </w:rPr>
      </w:pPr>
    </w:p>
    <w:p w14:paraId="2CC9B210" w14:textId="07F6320C" w:rsidR="0044732B" w:rsidRPr="0044732B" w:rsidRDefault="0044732B" w:rsidP="003050AE">
      <w:pPr>
        <w:rPr>
          <w:rFonts w:ascii="Times New Roman" w:hAnsi="Times New Roman" w:cs="Times New Roman"/>
          <w:sz w:val="20"/>
          <w:szCs w:val="20"/>
        </w:rPr>
      </w:pPr>
      <w:r w:rsidRPr="0044732B">
        <w:rPr>
          <w:rFonts w:ascii="Times New Roman" w:hAnsi="Times New Roman" w:cs="Times New Roman"/>
          <w:sz w:val="20"/>
          <w:szCs w:val="20"/>
        </w:rPr>
        <w:t xml:space="preserve">Figure </w:t>
      </w:r>
      <w:proofErr w:type="gramStart"/>
      <w:r w:rsidRPr="0044732B">
        <w:rPr>
          <w:rFonts w:ascii="Times New Roman" w:hAnsi="Times New Roman" w:cs="Times New Roman"/>
          <w:sz w:val="20"/>
          <w:szCs w:val="20"/>
        </w:rPr>
        <w:t>3</w:t>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EC012F">
        <w:rPr>
          <w:rFonts w:ascii="Times New Roman" w:hAnsi="Times New Roman" w:cs="Times New Roman"/>
          <w:sz w:val="20"/>
          <w:szCs w:val="20"/>
        </w:rPr>
        <w:tab/>
      </w:r>
      <w:r w:rsidR="004E60C7">
        <w:rPr>
          <w:rFonts w:ascii="Times New Roman" w:hAnsi="Times New Roman" w:cs="Times New Roman"/>
          <w:sz w:val="20"/>
          <w:szCs w:val="20"/>
        </w:rPr>
        <w:t>Figure</w:t>
      </w:r>
      <w:proofErr w:type="gramEnd"/>
      <w:r w:rsidR="004E60C7">
        <w:rPr>
          <w:rFonts w:ascii="Times New Roman" w:hAnsi="Times New Roman" w:cs="Times New Roman"/>
          <w:sz w:val="20"/>
          <w:szCs w:val="20"/>
        </w:rPr>
        <w:t xml:space="preserve"> 4</w:t>
      </w:r>
    </w:p>
    <w:p w14:paraId="50C0DBA4" w14:textId="77777777" w:rsidR="0044732B" w:rsidRDefault="0044732B" w:rsidP="003050AE">
      <w:pPr>
        <w:rPr>
          <w:rFonts w:ascii="Times New Roman" w:hAnsi="Times New Roman" w:cs="Times New Roman"/>
        </w:rPr>
      </w:pPr>
    </w:p>
    <w:p w14:paraId="11B6F587" w14:textId="0D6F9ED8" w:rsidR="0044732B" w:rsidRDefault="00EC012F" w:rsidP="003050AE">
      <w:p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0" locked="0" layoutInCell="1" allowOverlap="1" wp14:anchorId="25FA1398" wp14:editId="06490041">
            <wp:simplePos x="0" y="0"/>
            <wp:positionH relativeFrom="column">
              <wp:posOffset>0</wp:posOffset>
            </wp:positionH>
            <wp:positionV relativeFrom="paragraph">
              <wp:posOffset>0</wp:posOffset>
            </wp:positionV>
            <wp:extent cx="2743200" cy="27432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tality_cat.png"/>
                    <pic:cNvPicPr/>
                  </pic:nvPicPr>
                  <pic:blipFill>
                    <a:blip r:embed="rId9">
                      <a:extLst>
                        <a:ext uri="{28A0092B-C50C-407E-A947-70E740481C1C}">
                          <a14:useLocalDpi xmlns:a14="http://schemas.microsoft.com/office/drawing/2010/main" val="0"/>
                        </a:ext>
                      </a:extLst>
                    </a:blip>
                    <a:stretch>
                      <a:fillRect/>
                    </a:stretch>
                  </pic:blipFill>
                  <pic:spPr>
                    <a:xfrm>
                      <a:off x="0" y="0"/>
                      <a:ext cx="2743200" cy="2743200"/>
                    </a:xfrm>
                    <a:prstGeom prst="rect">
                      <a:avLst/>
                    </a:prstGeom>
                  </pic:spPr>
                </pic:pic>
              </a:graphicData>
            </a:graphic>
            <wp14:sizeRelH relativeFrom="page">
              <wp14:pctWidth>0</wp14:pctWidth>
            </wp14:sizeRelH>
            <wp14:sizeRelV relativeFrom="page">
              <wp14:pctHeight>0</wp14:pctHeight>
            </wp14:sizeRelV>
          </wp:anchor>
        </w:drawing>
      </w:r>
    </w:p>
    <w:p w14:paraId="74DBC2DC" w14:textId="6A7086A8" w:rsidR="003050AE" w:rsidRDefault="003050AE" w:rsidP="003050AE">
      <w:pPr>
        <w:rPr>
          <w:rFonts w:ascii="Times New Roman" w:hAnsi="Times New Roman" w:cs="Times New Roman"/>
        </w:rPr>
      </w:pPr>
      <w:r>
        <w:rPr>
          <w:rFonts w:ascii="Times New Roman" w:hAnsi="Times New Roman" w:cs="Times New Roman"/>
        </w:rPr>
        <w:tab/>
      </w:r>
      <w:r w:rsidR="004E60C7">
        <w:rPr>
          <w:rFonts w:ascii="Times New Roman" w:hAnsi="Times New Roman" w:cs="Times New Roman"/>
          <w:noProof/>
        </w:rPr>
        <w:drawing>
          <wp:inline distT="0" distB="0" distL="0" distR="0" wp14:anchorId="79EAD95B" wp14:editId="4C614ADD">
            <wp:extent cx="3251818" cy="19104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T_top_ten_words.png"/>
                    <pic:cNvPicPr/>
                  </pic:nvPicPr>
                  <pic:blipFill>
                    <a:blip r:embed="rId10">
                      <a:extLst>
                        <a:ext uri="{28A0092B-C50C-407E-A947-70E740481C1C}">
                          <a14:useLocalDpi xmlns:a14="http://schemas.microsoft.com/office/drawing/2010/main" val="0"/>
                        </a:ext>
                      </a:extLst>
                    </a:blip>
                    <a:stretch>
                      <a:fillRect/>
                    </a:stretch>
                  </pic:blipFill>
                  <pic:spPr>
                    <a:xfrm>
                      <a:off x="0" y="0"/>
                      <a:ext cx="3252825" cy="1911034"/>
                    </a:xfrm>
                    <a:prstGeom prst="rect">
                      <a:avLst/>
                    </a:prstGeom>
                  </pic:spPr>
                </pic:pic>
              </a:graphicData>
            </a:graphic>
          </wp:inline>
        </w:drawing>
      </w:r>
    </w:p>
    <w:p w14:paraId="4B81D973" w14:textId="77777777" w:rsidR="004E60C7" w:rsidRDefault="004E60C7" w:rsidP="003050AE">
      <w:pPr>
        <w:rPr>
          <w:rFonts w:ascii="Times New Roman" w:hAnsi="Times New Roman" w:cs="Times New Roman"/>
        </w:rPr>
      </w:pPr>
    </w:p>
    <w:p w14:paraId="4F7FF076" w14:textId="77777777" w:rsidR="004E60C7" w:rsidRDefault="004E60C7" w:rsidP="003050AE">
      <w:pPr>
        <w:rPr>
          <w:rFonts w:ascii="Times New Roman" w:hAnsi="Times New Roman" w:cs="Times New Roman"/>
        </w:rPr>
      </w:pPr>
    </w:p>
    <w:p w14:paraId="7A38B6FB" w14:textId="77777777" w:rsidR="004E60C7" w:rsidRDefault="004E60C7" w:rsidP="003050AE">
      <w:pPr>
        <w:rPr>
          <w:rFonts w:ascii="Times New Roman" w:hAnsi="Times New Roman" w:cs="Times New Roman"/>
        </w:rPr>
      </w:pPr>
    </w:p>
    <w:p w14:paraId="264573F4" w14:textId="77777777" w:rsidR="00E81BEC" w:rsidRDefault="00E81BEC" w:rsidP="003050AE">
      <w:pPr>
        <w:rPr>
          <w:rFonts w:ascii="Times New Roman" w:hAnsi="Times New Roman" w:cs="Times New Roman"/>
        </w:rPr>
      </w:pPr>
    </w:p>
    <w:p w14:paraId="517E0E43" w14:textId="77777777" w:rsidR="00E81BEC" w:rsidRDefault="00E81BEC" w:rsidP="003050AE">
      <w:pPr>
        <w:rPr>
          <w:rFonts w:ascii="Times New Roman" w:hAnsi="Times New Roman" w:cs="Times New Roman"/>
        </w:rPr>
      </w:pPr>
    </w:p>
    <w:p w14:paraId="6BF60A23" w14:textId="77777777" w:rsidR="00E81BEC" w:rsidRDefault="00E81BEC" w:rsidP="003050AE">
      <w:pPr>
        <w:rPr>
          <w:rFonts w:ascii="Times New Roman" w:hAnsi="Times New Roman" w:cs="Times New Roman"/>
        </w:rPr>
      </w:pPr>
    </w:p>
    <w:p w14:paraId="58EFCCD6" w14:textId="77777777" w:rsidR="00E81BEC" w:rsidRDefault="00E81BEC" w:rsidP="003050AE">
      <w:pPr>
        <w:rPr>
          <w:rFonts w:ascii="Times New Roman" w:hAnsi="Times New Roman" w:cs="Times New Roman"/>
        </w:rPr>
      </w:pPr>
    </w:p>
    <w:p w14:paraId="02920BC8" w14:textId="77777777" w:rsidR="00E81BEC" w:rsidRDefault="00E81BEC" w:rsidP="003050AE">
      <w:pPr>
        <w:rPr>
          <w:rFonts w:ascii="Times New Roman" w:hAnsi="Times New Roman" w:cs="Times New Roman"/>
        </w:rPr>
      </w:pPr>
    </w:p>
    <w:p w14:paraId="37DAA98F" w14:textId="77777777" w:rsidR="00E81BEC" w:rsidRDefault="00E81BEC" w:rsidP="003050AE">
      <w:pPr>
        <w:rPr>
          <w:rFonts w:ascii="Times New Roman" w:hAnsi="Times New Roman" w:cs="Times New Roman"/>
        </w:rPr>
      </w:pPr>
    </w:p>
    <w:p w14:paraId="5AA7ABBE" w14:textId="77777777" w:rsidR="00E81BEC" w:rsidRDefault="00E81BEC" w:rsidP="003050AE">
      <w:pPr>
        <w:rPr>
          <w:rFonts w:ascii="Times New Roman" w:hAnsi="Times New Roman" w:cs="Times New Roman"/>
        </w:rPr>
      </w:pPr>
    </w:p>
    <w:p w14:paraId="6D746BDE" w14:textId="77777777" w:rsidR="00E81BEC" w:rsidRDefault="00E81BEC" w:rsidP="003050AE">
      <w:pPr>
        <w:rPr>
          <w:rFonts w:ascii="Times New Roman" w:hAnsi="Times New Roman" w:cs="Times New Roman"/>
        </w:rPr>
      </w:pPr>
    </w:p>
    <w:p w14:paraId="150BB1BB" w14:textId="77777777" w:rsidR="00A64AED" w:rsidRDefault="00A64AED" w:rsidP="003050AE">
      <w:pPr>
        <w:rPr>
          <w:rFonts w:ascii="Times New Roman" w:hAnsi="Times New Roman" w:cs="Times New Roman"/>
        </w:rPr>
      </w:pPr>
    </w:p>
    <w:p w14:paraId="7CADFFE3" w14:textId="77777777" w:rsidR="00A64AED" w:rsidRDefault="00A64AED" w:rsidP="003050AE">
      <w:pPr>
        <w:rPr>
          <w:rFonts w:ascii="Times New Roman" w:hAnsi="Times New Roman" w:cs="Times New Roman"/>
        </w:rPr>
      </w:pPr>
      <w:bookmarkStart w:id="0" w:name="_GoBack"/>
      <w:bookmarkEnd w:id="0"/>
    </w:p>
    <w:p w14:paraId="6CD0AC66" w14:textId="5E8EC5C1" w:rsidR="004E60C7" w:rsidRDefault="00E81BEC" w:rsidP="003050AE">
      <w:pPr>
        <w:rPr>
          <w:rFonts w:ascii="Times New Roman" w:hAnsi="Times New Roman" w:cs="Times New Roman"/>
          <w:sz w:val="20"/>
          <w:szCs w:val="20"/>
        </w:rPr>
      </w:pPr>
      <w:r w:rsidRPr="00E81BEC">
        <w:rPr>
          <w:rFonts w:ascii="Times New Roman" w:hAnsi="Times New Roman" w:cs="Times New Roman"/>
          <w:sz w:val="20"/>
          <w:szCs w:val="20"/>
        </w:rPr>
        <w:t>Figure 5</w:t>
      </w:r>
    </w:p>
    <w:p w14:paraId="265B074E" w14:textId="77777777" w:rsidR="00E81BEC" w:rsidRDefault="00E81BEC" w:rsidP="003050AE">
      <w:pPr>
        <w:rPr>
          <w:rFonts w:ascii="Times New Roman" w:hAnsi="Times New Roman" w:cs="Times New Roman"/>
          <w:sz w:val="20"/>
          <w:szCs w:val="20"/>
        </w:rPr>
      </w:pPr>
    </w:p>
    <w:p w14:paraId="0D34054B" w14:textId="62B495D5" w:rsidR="00E81BEC" w:rsidRDefault="00E81BEC" w:rsidP="003050A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44E4EED6" wp14:editId="66A5557A">
            <wp:extent cx="3585338" cy="210638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C_top_ten_words.png"/>
                    <pic:cNvPicPr/>
                  </pic:nvPicPr>
                  <pic:blipFill>
                    <a:blip r:embed="rId11">
                      <a:extLst>
                        <a:ext uri="{28A0092B-C50C-407E-A947-70E740481C1C}">
                          <a14:useLocalDpi xmlns:a14="http://schemas.microsoft.com/office/drawing/2010/main" val="0"/>
                        </a:ext>
                      </a:extLst>
                    </a:blip>
                    <a:stretch>
                      <a:fillRect/>
                    </a:stretch>
                  </pic:blipFill>
                  <pic:spPr>
                    <a:xfrm>
                      <a:off x="0" y="0"/>
                      <a:ext cx="3585338" cy="2106386"/>
                    </a:xfrm>
                    <a:prstGeom prst="rect">
                      <a:avLst/>
                    </a:prstGeom>
                  </pic:spPr>
                </pic:pic>
              </a:graphicData>
            </a:graphic>
          </wp:inline>
        </w:drawing>
      </w:r>
    </w:p>
    <w:p w14:paraId="6FCD0627" w14:textId="77777777" w:rsidR="00E81BEC" w:rsidRDefault="00E81BEC" w:rsidP="003050AE">
      <w:pPr>
        <w:rPr>
          <w:rFonts w:ascii="Times New Roman" w:hAnsi="Times New Roman" w:cs="Times New Roman"/>
          <w:sz w:val="20"/>
          <w:szCs w:val="20"/>
        </w:rPr>
      </w:pPr>
    </w:p>
    <w:p w14:paraId="029EB564" w14:textId="77777777" w:rsidR="00E81BEC" w:rsidRDefault="00E81BEC" w:rsidP="003050AE">
      <w:pPr>
        <w:rPr>
          <w:rFonts w:ascii="Times New Roman" w:hAnsi="Times New Roman" w:cs="Times New Roman"/>
          <w:sz w:val="20"/>
          <w:szCs w:val="20"/>
        </w:rPr>
      </w:pPr>
    </w:p>
    <w:p w14:paraId="1DA1627F" w14:textId="77777777" w:rsidR="00E81BEC" w:rsidRDefault="00E81BEC" w:rsidP="003050AE">
      <w:pPr>
        <w:rPr>
          <w:rFonts w:ascii="Times New Roman" w:hAnsi="Times New Roman" w:cs="Times New Roman"/>
          <w:sz w:val="20"/>
          <w:szCs w:val="20"/>
        </w:rPr>
      </w:pPr>
    </w:p>
    <w:p w14:paraId="534C5936" w14:textId="778F510F" w:rsidR="00E81BEC" w:rsidRDefault="00CC060E" w:rsidP="003050AE">
      <w:pPr>
        <w:rPr>
          <w:rFonts w:ascii="Times New Roman" w:hAnsi="Times New Roman" w:cs="Times New Roman"/>
          <w:sz w:val="20"/>
          <w:szCs w:val="20"/>
        </w:rPr>
      </w:pPr>
      <w:r>
        <w:rPr>
          <w:rFonts w:ascii="Times New Roman" w:hAnsi="Times New Roman" w:cs="Times New Roman"/>
          <w:sz w:val="20"/>
          <w:szCs w:val="20"/>
        </w:rPr>
        <w:t xml:space="preserve">Figure </w:t>
      </w:r>
      <w:proofErr w:type="gramStart"/>
      <w:r>
        <w:rPr>
          <w:rFonts w:ascii="Times New Roman" w:hAnsi="Times New Roman" w:cs="Times New Roman"/>
          <w:sz w:val="20"/>
          <w:szCs w:val="20"/>
        </w:rPr>
        <w:t>6</w:t>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r>
      <w:r w:rsidR="00A37691">
        <w:rPr>
          <w:rFonts w:ascii="Times New Roman" w:hAnsi="Times New Roman" w:cs="Times New Roman"/>
          <w:sz w:val="20"/>
          <w:szCs w:val="20"/>
        </w:rPr>
        <w:tab/>
        <w:t>Figure</w:t>
      </w:r>
      <w:proofErr w:type="gramEnd"/>
      <w:r w:rsidR="00A37691">
        <w:rPr>
          <w:rFonts w:ascii="Times New Roman" w:hAnsi="Times New Roman" w:cs="Times New Roman"/>
          <w:sz w:val="20"/>
          <w:szCs w:val="20"/>
        </w:rPr>
        <w:t xml:space="preserve"> 7</w:t>
      </w:r>
    </w:p>
    <w:p w14:paraId="33074A81" w14:textId="77777777" w:rsidR="00E81BEC" w:rsidRDefault="00E81BEC" w:rsidP="003050AE">
      <w:pPr>
        <w:rPr>
          <w:rFonts w:ascii="Times New Roman" w:hAnsi="Times New Roman" w:cs="Times New Roman"/>
          <w:sz w:val="20"/>
          <w:szCs w:val="20"/>
        </w:rPr>
      </w:pPr>
    </w:p>
    <w:p w14:paraId="1FBBCC70" w14:textId="72562118" w:rsidR="00E81BEC" w:rsidRPr="00E81BEC" w:rsidRDefault="00A37691" w:rsidP="003050AE">
      <w:pP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D40844F" wp14:editId="01A1823B">
            <wp:extent cx="2588079" cy="2588079"/>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_Probable_Cause_Topic_1.png"/>
                    <pic:cNvPicPr/>
                  </pic:nvPicPr>
                  <pic:blipFill>
                    <a:blip r:embed="rId12">
                      <a:extLst>
                        <a:ext uri="{28A0092B-C50C-407E-A947-70E740481C1C}">
                          <a14:useLocalDpi xmlns:a14="http://schemas.microsoft.com/office/drawing/2010/main" val="0"/>
                        </a:ext>
                      </a:extLst>
                    </a:blip>
                    <a:stretch>
                      <a:fillRect/>
                    </a:stretch>
                  </pic:blipFill>
                  <pic:spPr>
                    <a:xfrm>
                      <a:off x="0" y="0"/>
                      <a:ext cx="2588737" cy="2588737"/>
                    </a:xfrm>
                    <a:prstGeom prst="rect">
                      <a:avLst/>
                    </a:prstGeom>
                  </pic:spPr>
                </pic:pic>
              </a:graphicData>
            </a:graphic>
          </wp:inline>
        </w:drawing>
      </w:r>
      <w:r w:rsidR="00CC060E">
        <w:rPr>
          <w:rFonts w:ascii="Times New Roman" w:hAnsi="Times New Roman" w:cs="Times New Roman"/>
          <w:noProof/>
          <w:sz w:val="20"/>
          <w:szCs w:val="20"/>
        </w:rPr>
        <w:drawing>
          <wp:anchor distT="0" distB="0" distL="114300" distR="114300" simplePos="0" relativeHeight="251660288" behindDoc="0" locked="0" layoutInCell="1" allowOverlap="1" wp14:anchorId="5025A48F" wp14:editId="2B9165FE">
            <wp:simplePos x="0" y="0"/>
            <wp:positionH relativeFrom="column">
              <wp:posOffset>0</wp:posOffset>
            </wp:positionH>
            <wp:positionV relativeFrom="paragraph">
              <wp:posOffset>0</wp:posOffset>
            </wp:positionV>
            <wp:extent cx="2587625" cy="2587625"/>
            <wp:effectExtent l="0" t="0" r="317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_Narrative_Text_Topic_1.png"/>
                    <pic:cNvPicPr/>
                  </pic:nvPicPr>
                  <pic:blipFill>
                    <a:blip r:embed="rId13">
                      <a:extLst>
                        <a:ext uri="{28A0092B-C50C-407E-A947-70E740481C1C}">
                          <a14:useLocalDpi xmlns:a14="http://schemas.microsoft.com/office/drawing/2010/main" val="0"/>
                        </a:ext>
                      </a:extLst>
                    </a:blip>
                    <a:stretch>
                      <a:fillRect/>
                    </a:stretch>
                  </pic:blipFill>
                  <pic:spPr>
                    <a:xfrm>
                      <a:off x="0" y="0"/>
                      <a:ext cx="2587625" cy="2587625"/>
                    </a:xfrm>
                    <a:prstGeom prst="rect">
                      <a:avLst/>
                    </a:prstGeom>
                  </pic:spPr>
                </pic:pic>
              </a:graphicData>
            </a:graphic>
            <wp14:sizeRelH relativeFrom="page">
              <wp14:pctWidth>0</wp14:pctWidth>
            </wp14:sizeRelH>
            <wp14:sizeRelV relativeFrom="page">
              <wp14:pctHeight>0</wp14:pctHeight>
            </wp14:sizeRelV>
          </wp:anchor>
        </w:drawing>
      </w:r>
    </w:p>
    <w:sectPr w:rsidR="00E81BEC" w:rsidRPr="00E81BEC" w:rsidSect="00A64AED">
      <w:headerReference w:type="default" r:id="rId14"/>
      <w:pgSz w:w="12240" w:h="15840"/>
      <w:pgMar w:top="1350" w:right="1530" w:bottom="108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716960" w14:textId="77777777" w:rsidR="00CC060E" w:rsidRDefault="00CC060E" w:rsidP="00161F7E">
      <w:r>
        <w:separator/>
      </w:r>
    </w:p>
  </w:endnote>
  <w:endnote w:type="continuationSeparator" w:id="0">
    <w:p w14:paraId="6E124585" w14:textId="77777777" w:rsidR="00CC060E" w:rsidRDefault="00CC060E" w:rsidP="00161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B2AE69" w14:textId="77777777" w:rsidR="00CC060E" w:rsidRDefault="00CC060E" w:rsidP="00161F7E">
      <w:r>
        <w:separator/>
      </w:r>
    </w:p>
  </w:footnote>
  <w:footnote w:type="continuationSeparator" w:id="0">
    <w:p w14:paraId="4D8B5D16" w14:textId="77777777" w:rsidR="00CC060E" w:rsidRDefault="00CC060E" w:rsidP="00161F7E">
      <w:r>
        <w:continuationSeparator/>
      </w:r>
    </w:p>
  </w:footnote>
  <w:footnote w:id="1">
    <w:p w14:paraId="23BA166D" w14:textId="1A168A76" w:rsidR="00CC060E" w:rsidRPr="00A64AED" w:rsidRDefault="00CC060E">
      <w:pPr>
        <w:pStyle w:val="FootnoteText"/>
        <w:rPr>
          <w:rFonts w:ascii="Times New Roman" w:hAnsi="Times New Roman" w:cs="Times New Roman"/>
          <w:sz w:val="18"/>
          <w:szCs w:val="18"/>
        </w:rPr>
      </w:pPr>
      <w:r w:rsidRPr="00A64AED">
        <w:rPr>
          <w:rStyle w:val="FootnoteReference"/>
          <w:sz w:val="18"/>
          <w:szCs w:val="18"/>
        </w:rPr>
        <w:footnoteRef/>
      </w:r>
      <w:r w:rsidRPr="00A64AED">
        <w:rPr>
          <w:sz w:val="18"/>
          <w:szCs w:val="18"/>
        </w:rPr>
        <w:t xml:space="preserve"> </w:t>
      </w:r>
      <w:r w:rsidRPr="00A64AED">
        <w:rPr>
          <w:rFonts w:ascii="Times New Roman" w:hAnsi="Times New Roman" w:cs="Times New Roman"/>
          <w:sz w:val="18"/>
          <w:szCs w:val="18"/>
        </w:rPr>
        <w:t>A stop-words list from literature analysis was augmented to omit commonly occurring words in the data (e.g. NTSB, source, investigation) in order to remove jargon words present in nearly every record.</w:t>
      </w:r>
    </w:p>
  </w:footnote>
  <w:footnote w:id="2">
    <w:p w14:paraId="382928D0" w14:textId="1362E549" w:rsidR="00CC060E" w:rsidRPr="00BA513B" w:rsidRDefault="00CC060E">
      <w:pPr>
        <w:pStyle w:val="FootnoteText"/>
        <w:rPr>
          <w:rFonts w:ascii="Times New Roman" w:hAnsi="Times New Roman" w:cs="Times New Roman"/>
          <w:sz w:val="18"/>
          <w:szCs w:val="18"/>
        </w:rPr>
      </w:pPr>
      <w:r w:rsidRPr="00BA513B">
        <w:rPr>
          <w:rStyle w:val="FootnoteReference"/>
          <w:rFonts w:ascii="Times New Roman" w:hAnsi="Times New Roman" w:cs="Times New Roman"/>
          <w:sz w:val="18"/>
          <w:szCs w:val="18"/>
        </w:rPr>
        <w:footnoteRef/>
      </w:r>
      <w:r w:rsidRPr="00BA513B">
        <w:rPr>
          <w:rFonts w:ascii="Times New Roman" w:hAnsi="Times New Roman" w:cs="Times New Roman"/>
          <w:sz w:val="18"/>
          <w:szCs w:val="18"/>
        </w:rPr>
        <w:t xml:space="preserve"> </w:t>
      </w:r>
      <w:proofErr w:type="spellStart"/>
      <w:r w:rsidRPr="00BA513B">
        <w:rPr>
          <w:rFonts w:ascii="Times New Roman" w:hAnsi="Times New Roman" w:cs="Times New Roman"/>
          <w:sz w:val="18"/>
          <w:szCs w:val="18"/>
        </w:rPr>
        <w:t>Word</w:t>
      </w:r>
      <w:r>
        <w:rPr>
          <w:rFonts w:ascii="Times New Roman" w:hAnsi="Times New Roman" w:cs="Times New Roman"/>
          <w:sz w:val="18"/>
          <w:szCs w:val="18"/>
        </w:rPr>
        <w:t>Cloud</w:t>
      </w:r>
      <w:proofErr w:type="spellEnd"/>
      <w:r>
        <w:rPr>
          <w:rFonts w:ascii="Times New Roman" w:hAnsi="Times New Roman" w:cs="Times New Roman"/>
          <w:sz w:val="18"/>
          <w:szCs w:val="18"/>
        </w:rPr>
        <w:t xml:space="preserve"> visualization for all topics is available upon request (and in the </w:t>
      </w:r>
      <w:proofErr w:type="spellStart"/>
      <w:r>
        <w:rPr>
          <w:rFonts w:ascii="Times New Roman" w:hAnsi="Times New Roman" w:cs="Times New Roman"/>
          <w:sz w:val="18"/>
          <w:szCs w:val="18"/>
        </w:rPr>
        <w:t>Github</w:t>
      </w:r>
      <w:proofErr w:type="spellEnd"/>
      <w:r>
        <w:rPr>
          <w:rFonts w:ascii="Times New Roman" w:hAnsi="Times New Roman" w:cs="Times New Roman"/>
          <w:sz w:val="18"/>
          <w:szCs w:val="18"/>
        </w:rPr>
        <w:t xml:space="preserve"> fork to my personal account).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A810F2" w14:textId="77777777" w:rsidR="00A64AED" w:rsidRPr="00A64AED" w:rsidRDefault="00A64AED" w:rsidP="00A64AED">
    <w:pPr>
      <w:rPr>
        <w:rFonts w:ascii="Times New Roman" w:hAnsi="Times New Roman" w:cs="Times New Roman"/>
        <w:sz w:val="20"/>
        <w:szCs w:val="20"/>
      </w:rPr>
    </w:pPr>
    <w:r w:rsidRPr="00A64AED">
      <w:rPr>
        <w:rFonts w:ascii="Times New Roman" w:hAnsi="Times New Roman" w:cs="Times New Roman"/>
        <w:sz w:val="20"/>
        <w:szCs w:val="20"/>
      </w:rPr>
      <w:t>Chris Inkpen</w:t>
    </w:r>
  </w:p>
  <w:p w14:paraId="659EF671" w14:textId="77777777" w:rsidR="00A64AED" w:rsidRPr="00A64AED" w:rsidRDefault="00A64AED" w:rsidP="00A64AED">
    <w:pPr>
      <w:rPr>
        <w:rFonts w:ascii="Times New Roman" w:hAnsi="Times New Roman" w:cs="Times New Roman"/>
        <w:sz w:val="20"/>
        <w:szCs w:val="20"/>
        <w:u w:val="single"/>
      </w:rPr>
    </w:pPr>
    <w:r w:rsidRPr="00A64AED">
      <w:rPr>
        <w:rFonts w:ascii="Times New Roman" w:hAnsi="Times New Roman" w:cs="Times New Roman"/>
        <w:sz w:val="20"/>
        <w:szCs w:val="20"/>
        <w:u w:val="single"/>
      </w:rPr>
      <w:t>Data Science Exercise 2 Write-up</w:t>
    </w:r>
  </w:p>
  <w:p w14:paraId="656DF1AE" w14:textId="77777777" w:rsidR="00A64AED" w:rsidRDefault="00A64AED">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30F5"/>
    <w:rsid w:val="00003682"/>
    <w:rsid w:val="00030610"/>
    <w:rsid w:val="00083329"/>
    <w:rsid w:val="001356DC"/>
    <w:rsid w:val="00160208"/>
    <w:rsid w:val="00161F7E"/>
    <w:rsid w:val="0020276E"/>
    <w:rsid w:val="002C7ABA"/>
    <w:rsid w:val="003050AE"/>
    <w:rsid w:val="0044732B"/>
    <w:rsid w:val="004E60C7"/>
    <w:rsid w:val="00517A4F"/>
    <w:rsid w:val="00595C1B"/>
    <w:rsid w:val="00631A47"/>
    <w:rsid w:val="0068034A"/>
    <w:rsid w:val="007549C4"/>
    <w:rsid w:val="007830F5"/>
    <w:rsid w:val="008A2E29"/>
    <w:rsid w:val="00914846"/>
    <w:rsid w:val="00A2231E"/>
    <w:rsid w:val="00A37691"/>
    <w:rsid w:val="00A64AED"/>
    <w:rsid w:val="00AD499C"/>
    <w:rsid w:val="00B355DF"/>
    <w:rsid w:val="00BA513B"/>
    <w:rsid w:val="00BA5667"/>
    <w:rsid w:val="00C13CE4"/>
    <w:rsid w:val="00CC060E"/>
    <w:rsid w:val="00D4739C"/>
    <w:rsid w:val="00D82246"/>
    <w:rsid w:val="00DE5C6F"/>
    <w:rsid w:val="00E645FB"/>
    <w:rsid w:val="00E81BEC"/>
    <w:rsid w:val="00EC012F"/>
    <w:rsid w:val="00ED2D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F7348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6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56DC"/>
    <w:rPr>
      <w:rFonts w:ascii="Lucida Grande" w:hAnsi="Lucida Grande" w:cs="Lucida Grande"/>
      <w:sz w:val="18"/>
      <w:szCs w:val="18"/>
    </w:rPr>
  </w:style>
  <w:style w:type="paragraph" w:styleId="FootnoteText">
    <w:name w:val="footnote text"/>
    <w:basedOn w:val="Normal"/>
    <w:link w:val="FootnoteTextChar"/>
    <w:uiPriority w:val="99"/>
    <w:unhideWhenUsed/>
    <w:rsid w:val="00161F7E"/>
  </w:style>
  <w:style w:type="character" w:customStyle="1" w:styleId="FootnoteTextChar">
    <w:name w:val="Footnote Text Char"/>
    <w:basedOn w:val="DefaultParagraphFont"/>
    <w:link w:val="FootnoteText"/>
    <w:uiPriority w:val="99"/>
    <w:rsid w:val="00161F7E"/>
  </w:style>
  <w:style w:type="character" w:styleId="FootnoteReference">
    <w:name w:val="footnote reference"/>
    <w:basedOn w:val="DefaultParagraphFont"/>
    <w:uiPriority w:val="99"/>
    <w:unhideWhenUsed/>
    <w:rsid w:val="00161F7E"/>
    <w:rPr>
      <w:vertAlign w:val="superscript"/>
    </w:rPr>
  </w:style>
  <w:style w:type="paragraph" w:styleId="Header">
    <w:name w:val="header"/>
    <w:basedOn w:val="Normal"/>
    <w:link w:val="HeaderChar"/>
    <w:uiPriority w:val="99"/>
    <w:unhideWhenUsed/>
    <w:rsid w:val="00A64AED"/>
    <w:pPr>
      <w:tabs>
        <w:tab w:val="center" w:pos="4320"/>
        <w:tab w:val="right" w:pos="8640"/>
      </w:tabs>
    </w:pPr>
  </w:style>
  <w:style w:type="character" w:customStyle="1" w:styleId="HeaderChar">
    <w:name w:val="Header Char"/>
    <w:basedOn w:val="DefaultParagraphFont"/>
    <w:link w:val="Header"/>
    <w:uiPriority w:val="99"/>
    <w:rsid w:val="00A64AED"/>
  </w:style>
  <w:style w:type="paragraph" w:styleId="Footer">
    <w:name w:val="footer"/>
    <w:basedOn w:val="Normal"/>
    <w:link w:val="FooterChar"/>
    <w:uiPriority w:val="99"/>
    <w:unhideWhenUsed/>
    <w:rsid w:val="00A64AED"/>
    <w:pPr>
      <w:tabs>
        <w:tab w:val="center" w:pos="4320"/>
        <w:tab w:val="right" w:pos="8640"/>
      </w:tabs>
    </w:pPr>
  </w:style>
  <w:style w:type="character" w:customStyle="1" w:styleId="FooterChar">
    <w:name w:val="Footer Char"/>
    <w:basedOn w:val="DefaultParagraphFont"/>
    <w:link w:val="Footer"/>
    <w:uiPriority w:val="99"/>
    <w:rsid w:val="00A64A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56D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56DC"/>
    <w:rPr>
      <w:rFonts w:ascii="Lucida Grande" w:hAnsi="Lucida Grande" w:cs="Lucida Grande"/>
      <w:sz w:val="18"/>
      <w:szCs w:val="18"/>
    </w:rPr>
  </w:style>
  <w:style w:type="paragraph" w:styleId="FootnoteText">
    <w:name w:val="footnote text"/>
    <w:basedOn w:val="Normal"/>
    <w:link w:val="FootnoteTextChar"/>
    <w:uiPriority w:val="99"/>
    <w:unhideWhenUsed/>
    <w:rsid w:val="00161F7E"/>
  </w:style>
  <w:style w:type="character" w:customStyle="1" w:styleId="FootnoteTextChar">
    <w:name w:val="Footnote Text Char"/>
    <w:basedOn w:val="DefaultParagraphFont"/>
    <w:link w:val="FootnoteText"/>
    <w:uiPriority w:val="99"/>
    <w:rsid w:val="00161F7E"/>
  </w:style>
  <w:style w:type="character" w:styleId="FootnoteReference">
    <w:name w:val="footnote reference"/>
    <w:basedOn w:val="DefaultParagraphFont"/>
    <w:uiPriority w:val="99"/>
    <w:unhideWhenUsed/>
    <w:rsid w:val="00161F7E"/>
    <w:rPr>
      <w:vertAlign w:val="superscript"/>
    </w:rPr>
  </w:style>
  <w:style w:type="paragraph" w:styleId="Header">
    <w:name w:val="header"/>
    <w:basedOn w:val="Normal"/>
    <w:link w:val="HeaderChar"/>
    <w:uiPriority w:val="99"/>
    <w:unhideWhenUsed/>
    <w:rsid w:val="00A64AED"/>
    <w:pPr>
      <w:tabs>
        <w:tab w:val="center" w:pos="4320"/>
        <w:tab w:val="right" w:pos="8640"/>
      </w:tabs>
    </w:pPr>
  </w:style>
  <w:style w:type="character" w:customStyle="1" w:styleId="HeaderChar">
    <w:name w:val="Header Char"/>
    <w:basedOn w:val="DefaultParagraphFont"/>
    <w:link w:val="Header"/>
    <w:uiPriority w:val="99"/>
    <w:rsid w:val="00A64AED"/>
  </w:style>
  <w:style w:type="paragraph" w:styleId="Footer">
    <w:name w:val="footer"/>
    <w:basedOn w:val="Normal"/>
    <w:link w:val="FooterChar"/>
    <w:uiPriority w:val="99"/>
    <w:unhideWhenUsed/>
    <w:rsid w:val="00A64AED"/>
    <w:pPr>
      <w:tabs>
        <w:tab w:val="center" w:pos="4320"/>
        <w:tab w:val="right" w:pos="8640"/>
      </w:tabs>
    </w:pPr>
  </w:style>
  <w:style w:type="character" w:customStyle="1" w:styleId="FooterChar">
    <w:name w:val="Footer Char"/>
    <w:basedOn w:val="DefaultParagraphFont"/>
    <w:link w:val="Footer"/>
    <w:uiPriority w:val="99"/>
    <w:rsid w:val="00A64A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76</TotalTime>
  <Pages>3</Pages>
  <Words>833</Words>
  <Characters>4749</Characters>
  <Application>Microsoft Macintosh Word</Application>
  <DocSecurity>0</DocSecurity>
  <Lines>39</Lines>
  <Paragraphs>11</Paragraphs>
  <ScaleCrop>false</ScaleCrop>
  <Company/>
  <LinksUpToDate>false</LinksUpToDate>
  <CharactersWithSpaces>5571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Inkpen</dc:creator>
  <cp:keywords/>
  <dc:description/>
  <cp:lastModifiedBy>Christopher Inkpen</cp:lastModifiedBy>
  <cp:revision>28</cp:revision>
  <dcterms:created xsi:type="dcterms:W3CDTF">2016-03-28T09:32:00Z</dcterms:created>
  <dcterms:modified xsi:type="dcterms:W3CDTF">2016-03-28T11:06:00Z</dcterms:modified>
</cp:coreProperties>
</file>