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8291190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表3.1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文档上传与 AI 需求提取用例规约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34362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45CA7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BD0E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87F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0FF7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5C0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文档上传与 AI 需求提取</w:t>
            </w:r>
          </w:p>
        </w:tc>
      </w:tr>
      <w:tr ns2:paraId="20636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84B3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FB8D6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用户上传需求相关文档，系统保存文件、解析文本、调用 AI 提取需求点，并将需求点和来源证据写入数据库。</w:t>
            </w:r>
          </w:p>
        </w:tc>
      </w:tr>
      <w:tr ns2:paraId="45E02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7E2A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6E79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75F6C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0E82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B5B2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系统运行正常；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上传文件格式受支持。</w:t>
            </w:r>
          </w:p>
        </w:tc>
      </w:tr>
      <w:tr ns2:paraId="34078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168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8452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文档记录成功保存；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抽取结果写入系统；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需求点与来源证据建立关联。</w:t>
            </w:r>
          </w:p>
        </w:tc>
      </w:tr>
      <w:tr ns2:paraId="5A4F2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A0BB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519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2.系统接收并保存文件；</w:t>
            </w:r>
          </w:p>
          <w:p ns2:paraId="46C36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3.系统解析文本；</w:t>
            </w:r>
          </w:p>
          <w:p ns2:paraId="20098F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4.系统调用 AI 抽取需求；</w:t>
            </w:r>
          </w:p>
          <w:p ns2:paraId="1F06A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5.系统保存文档、需求点和证据；</w:t>
            </w:r>
          </w:p>
          <w:p ns2:paraId="29BC5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6.页面展示文档与需求列表。</w:t>
            </w:r>
          </w:p>
        </w:tc>
      </w:tr>
      <w:tr ns2:paraId="536E5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0E948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93A4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文件为空时提示重新上传；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文本解析失败时提示文件格式或内容异常；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调用失败时保留文档并执行兜底处理。</w:t>
            </w:r>
          </w:p>
        </w:tc>
      </w:tr>
      <w:tr ns2:paraId="46DA4A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663E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35F16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文档必须包含可解析文本；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需求点应保存编号、标题和描述；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AI 抽取需求应尽量记录来源片段。</w:t>
            </w:r>
          </w:p>
        </w:tc>
      </w:tr>
    </w:tbl>
    <w:p ns2:paraId="7B417EE0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  <w:bookmarkStart w:id="0" w:name="_GoBack"/>
      <w:bookmarkEnd w:id="0"/>
    </w:p>
    <w:p ns2:paraId="35F8B828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表3.2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需求点维护与版本记录用例规约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B18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EFE1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2943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F062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5AC4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AF40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需求点维护与版本记录</w:t>
            </w:r>
          </w:p>
        </w:tc>
      </w:tr>
      <w:tr ns2:paraId="3DF40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51CE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070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用户对需求点进行查询、新增、修改和删除，系统同步生成变更事件和需求版本记录。</w:t>
            </w:r>
          </w:p>
        </w:tc>
      </w:tr>
      <w:tr ns2:paraId="0C35D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EC875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631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554A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89A00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63AAE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系统中存在上传文档或需求点；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用户进入需求管理页面；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数据库连接正常。</w:t>
            </w:r>
          </w:p>
        </w:tc>
      </w:tr>
      <w:tr ns2:paraId="7EB9B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096E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AFC3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需求点状态被更新；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系统保存需求版本快照。</w:t>
            </w:r>
          </w:p>
        </w:tc>
      </w:tr>
      <w:tr ns2:paraId="7AC86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8237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398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1.用户查看需求列表；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2.用户选择新增、修改或删除需求；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3.系统校验字段；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4.系统保存需求变化；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5.系统生成变更事件；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6.系统生成需求版本记录。</w:t>
            </w:r>
          </w:p>
        </w:tc>
      </w:tr>
      <w:tr ns2:paraId="3C8BE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C8AFF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C9A4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需求编号或标题为空时提示补充；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目标文档不存在时拒绝保存；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数据库异常时回滚并返回失败提示。</w:t>
            </w:r>
          </w:p>
        </w:tc>
      </w:tr>
      <w:tr ns2:paraId="03C8D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C78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8344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同一文档下需求编号应保持唯一；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修改和删除需求必须保留版本记录；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删除当前需求不应删除历史版本。</w:t>
            </w:r>
          </w:p>
        </w:tc>
      </w:tr>
    </w:tbl>
    <w:p ns2:paraId="0CBADA2F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6E2969CA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表3.3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文档删除与关联清理用例规约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6"/>
        <w:gridCol w:w="7160"/>
      </w:tblGrid>
      <w:tr ns2:paraId="22BA3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3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FEAA3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332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E4324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11271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F2823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8842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文档删除与关联清理</w:t>
            </w:r>
          </w:p>
        </w:tc>
      </w:tr>
      <w:tr ns2:paraId="55AF7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BA0D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24CD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用户删除上传文档时，系统清理与该文档相关的需求点、证据、版本、评估基准、评估记录和图谱关系。</w:t>
            </w:r>
          </w:p>
        </w:tc>
      </w:tr>
      <w:tr ns2:paraId="066D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0BDE2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9728B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普通用户或管理人员</w:t>
            </w:r>
          </w:p>
        </w:tc>
      </w:tr>
      <w:tr ns2:paraId="261F0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19043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5E0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目标文档已存在；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用户确认删除操作；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系统具备数据库访问权限。</w:t>
            </w:r>
          </w:p>
        </w:tc>
      </w:tr>
      <w:tr ns2:paraId="03C44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DB3C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B73C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上传文档记录被删除；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关联需求和证据被清理；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相关评估数据被清理；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图谱关系不再展示。</w:t>
            </w:r>
          </w:p>
        </w:tc>
      </w:tr>
      <w:tr ns2:paraId="6797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7BFB0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E6C3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1.用户选择删除文档；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2.系统提示确认；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3.用户确认删除；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4.系统查询文档关联需求；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5.系统删除相关需求、证据、版本和评估记录；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6.系统删除文档记录并返回结果。</w:t>
            </w:r>
          </w:p>
        </w:tc>
      </w:tr>
      <w:tr ns2:paraId="2E452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78008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3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EF3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文档不存在时提示无法删除；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数据库异常时回滚；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图谱清理异常时返回提示并保留主数据一致性。</w:t>
            </w:r>
          </w:p>
        </w:tc>
      </w:tr>
      <w:tr ns2:paraId="2B63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1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671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332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CC29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删除文档必须清理关联业务数据；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清理失败时应避免产生悬空需求；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关键操作应返回明确提示。</w:t>
            </w:r>
          </w:p>
        </w:tc>
      </w:tr>
    </w:tbl>
    <w:p ns2:paraId="554D0031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48059773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表3.4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查看影响波及图与版本链用例规约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0"/>
        <w:gridCol w:w="7126"/>
      </w:tblGrid>
      <w:tr ns2:paraId="4A2C9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5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A5BF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98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08DB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5E7E8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45857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87431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查看影响波及图与版本链</w:t>
            </w:r>
          </w:p>
        </w:tc>
      </w:tr>
      <w:tr ns2:paraId="02852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3A3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BEEE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用户按文档或需求编号查看文档、需求点和需求版本之间的节点关系，理解需求来源和演化路径。</w:t>
            </w:r>
          </w:p>
        </w:tc>
      </w:tr>
      <w:tr ns2:paraId="4482C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274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FE05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普通用户</w:t>
            </w:r>
          </w:p>
        </w:tc>
      </w:tr>
      <w:tr ns2:paraId="182BA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18E93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DE644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系统中存在上传文档和需求版本数据；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用户进入影响波及图页面。</w:t>
            </w:r>
          </w:p>
        </w:tc>
      </w:tr>
      <w:tr ns2:paraId="3A8AC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9F45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DDA9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页面展示节点和关系边；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用户能够查看需求版本链；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用户可理解需求演化过程。</w:t>
            </w:r>
          </w:p>
        </w:tc>
      </w:tr>
      <w:tr ns2:paraId="69FFF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8769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4E7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1.用户进入影响波及图页面；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2.用户选择文档或输入需求编号；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3.系统查询图谱数据；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4.系统生成节点和边；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5.页面展示图谱和版本信息。</w:t>
            </w:r>
          </w:p>
        </w:tc>
      </w:tr>
      <w:tr ns2:paraId="2829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0108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45F22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查询条件无结果时提示暂无图谱数据；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图谱加载失败时提示稍后重试；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数据不完整时展示已有版本链。</w:t>
            </w:r>
          </w:p>
        </w:tc>
      </w:tr>
      <w:tr ns2:paraId="37B0F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FEEA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98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B484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图谱应展示文档、需求和版本之间的真实关系；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版本链应体现需求新增、修改和删除过程。</w:t>
            </w:r>
          </w:p>
        </w:tc>
      </w:tr>
    </w:tbl>
    <w:p ns2:paraId="10AE400E">
      <w:pPr>
        <w:spacing w:before="0" w:after="0" w:line="240" w:lineRule="auto"/>
        <w:ind w:firstLine="0"/>
        <w:rPr>
          <w:rFonts w:hint="default" w:ascii="Times New Roman" w:hAnsi="Times New Roman" w:cs="Times New Roman"/>
          <w:b w:val="0"/>
          <w:bCs/>
        </w:rPr>
      </w:pPr>
    </w:p>
    <w:p ns2:paraId="18C346EB">
      <w:pPr>
        <w:pStyle w:val="4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表3.5</w:t>
      </w:r>
      <w:r>
        <w:rPr>
          <w:rFonts w:hint="default" w:ascii="Times New Roman" w:hAnsi="Times New Roman" w:cs="Times New Roman"/>
          <w:b w:val="0"/>
          <w:bCs/>
          <w:color w:val="000000"/>
          <w:sz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000000"/>
          <w:sz w:val="21"/>
        </w:rPr>
        <w:t>运行 AI 评估与基准管理用例规约</w:t>
      </w:r>
    </w:p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8"/>
        <w:gridCol w:w="7118"/>
      </w:tblGrid>
      <w:tr ns2:paraId="7EC2A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6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2E89F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7287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8C2A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sz w:val="21"/>
                <w:szCs w:val="21"/>
              </w:rPr>
              <w:t>内容</w:t>
            </w:r>
          </w:p>
        </w:tc>
      </w:tr>
      <w:tr ns2:paraId="3846F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168C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用例名称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D7347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运行AI评估与基准管理</w:t>
            </w:r>
          </w:p>
        </w:tc>
      </w:tr>
      <w:tr ns2:paraId="73387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6DBCE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用例描述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CD22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管理人员维护人工确认基准，并将AI原始抽取结果与基准进行比较，生成 Precision、Recall、F1 和评估报告。</w:t>
            </w:r>
          </w:p>
        </w:tc>
      </w:tr>
      <w:tr ns2:paraId="04A2F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3401F7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执行者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2141D4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管理人员</w:t>
            </w:r>
          </w:p>
        </w:tc>
      </w:tr>
      <w:tr ns2:paraId="5DB0E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0B4A9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前置条件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2119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系统中存在已上传文档；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文档已有 AI 抽取结果；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人工基准已建立或可维护。</w:t>
            </w:r>
          </w:p>
        </w:tc>
      </w:tr>
      <w:tr ns2:paraId="6BDE8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5745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后置条件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11270C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人工基准被保存；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系统生成评估记录；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页面展示指标和差异明细。</w:t>
            </w:r>
          </w:p>
        </w:tc>
      </w:tr>
      <w:tr ns2:paraId="56B6F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2FE1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主事件流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0ABDDD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1.管理人员进入AI评估页面；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2.选择目标文档；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3.查看 AI 抽取结果和已有基准；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4.保存或调整人工基准；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5.运行评估；6.系统计算指标并展示报告。</w:t>
            </w:r>
          </w:p>
        </w:tc>
      </w:tr>
      <w:tr ns2:paraId="7CF65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7B3D4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异常事件流</w:t>
            </w:r>
          </w:p>
        </w:tc>
        <w:tc>
          <w:tcPr>
            <w:tcW w:w="72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76FCA6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文档不存在时提示无法评估；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缺少基准时提示先建立基准；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评估失败时返回失败原因。</w:t>
            </w:r>
          </w:p>
        </w:tc>
      </w:tr>
      <w:tr ns2:paraId="44F8E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6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42B1A2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业务规则</w:t>
            </w:r>
          </w:p>
        </w:tc>
        <w:tc>
          <w:tcPr>
            <w:tcW w:w="7287" w:type="dxa"/>
            <w:tcBorders>
              <w:top w:val="nil"/>
              <w:left w:val="nil"/>
              <w:bottom w:val="single" w:color="000000" w:sz="8" w:space="0"/>
              <w:right w:val="nil"/>
            </w:tcBorders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ns2:paraId="5ED492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</w:rPr>
            </w:pP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1.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评估必须以文档为单位进行；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2.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人工基准作为 gold set；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br w:type="textWrapping"/>
            </w:r>
            <w:r>
              <w:rPr>
                <w:rFonts w:hint="eastAsia" w:cs="Times New Roman"/>
                <w:b w:val="0"/>
                <w:bCs/>
                <w:color w:val="000000"/>
                <w:sz w:val="21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21"/>
                <w:szCs w:val="21"/>
              </w:rPr>
              <w:t>系统至少输出TP、FP、FN、Precision、Recall、F1。</w:t>
            </w:r>
          </w:p>
        </w:tc>
      </w:tr>
    </w:tbl>
    <w:p ns2:paraId="7F224B49"/>
    <w:p>
      <w:r>
        <w:br w:type="page"/>
      </w:r>
    </w:p>
    <w:p>
      <w:pPr>
        <w:jc w:val="center"/>
        <w:spacing w:before="120" w:after="160"/>
      </w:pPr>
      <w:r>
        <w:rPr>
          <w:b/>
          <w:sz w:val="32"/>
        </w:rPr>
        <w:t xml:space="preserve">当前变更说明</w:t>
      </w:r>
    </w:p>
    <w:p>
      <w:pPr>
        <w:spacing w:after="120"/>
      </w:pPr>
      <w:r>
        <w:t xml:space="preserve">本说明由系统根据该文档下的需求版本记录自动生成，用于说明导出文档相较于原始文档发生的需求变更。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00"/>
        <w:gridCol w:w="7200"/>
      </w:tblGrid>
      <w:tr>
        <w:tc>
          <w:tcPr>
            <w:tcW w:w="1800" w:type="dxa"/>
            <w:shd w:fill="EDEDED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项目</w:t>
            </w:r>
          </w:p>
        </w:tc>
        <w:tc>
          <w:tcPr>
            <w:tcW w:w="7200" w:type="dxa"/>
            <w:shd w:fill="EDEDED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内容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导出时间</w:t>
            </w:r>
          </w:p>
        </w:tc>
        <w:tc>
          <w:tcPr>
            <w:tcW w:w="72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2026-05-11 20:53:17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来源文档</w:t>
            </w:r>
          </w:p>
        </w:tc>
        <w:tc>
          <w:tcPr>
            <w:tcW w:w="72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需求用例规约.docx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变更需求点数</w:t>
            </w:r>
          </w:p>
        </w:tc>
        <w:tc>
          <w:tcPr>
            <w:tcW w:w="72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3 个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人工变更记录数</w:t>
            </w:r>
          </w:p>
        </w:tc>
        <w:tc>
          <w:tcPr>
            <w:tcW w:w="72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4 条</w:t>
            </w:r>
          </w:p>
        </w:tc>
      </w:tr>
      <w:tr>
        <w:tc>
          <w:tcPr>
            <w:tcW w:w="18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正文回写成功数</w:t>
            </w:r>
          </w:p>
        </w:tc>
        <w:tc>
          <w:tcPr>
            <w:tcW w:w="72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0 处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120" w:after="80"/>
      </w:pPr>
      <w:r>
        <w:rPr>
          <w:b/>
          <w:sz w:val="24"/>
        </w:rPr>
        <w:t xml:space="preserve">变更明细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600"/>
        <w:gridCol w:w="900"/>
        <w:gridCol w:w="800"/>
        <w:gridCol w:w="700"/>
        <w:gridCol w:w="2600"/>
        <w:gridCol w:w="3200"/>
        <w:gridCol w:w="1600"/>
      </w:tblGrid>
      <w:tr>
        <w:tc>
          <w:tcPr>
            <w:tcW w:w="600" w:type="dxa"/>
            <w:shd w:fill="EDEDED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序号</w:t>
            </w:r>
          </w:p>
        </w:tc>
        <w:tc>
          <w:tcPr>
            <w:tcW w:w="900" w:type="dxa"/>
            <w:shd w:fill="EDEDED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需求编号</w:t>
            </w:r>
          </w:p>
        </w:tc>
        <w:tc>
          <w:tcPr>
            <w:tcW w:w="800" w:type="dxa"/>
            <w:shd w:fill="EDEDED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类型</w:t>
            </w:r>
          </w:p>
        </w:tc>
        <w:tc>
          <w:tcPr>
            <w:tcW w:w="700" w:type="dxa"/>
            <w:shd w:fill="EDEDED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次数</w:t>
            </w:r>
          </w:p>
        </w:tc>
        <w:tc>
          <w:tcPr>
            <w:tcW w:w="2600" w:type="dxa"/>
            <w:shd w:fill="EDEDED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原内容</w:t>
            </w:r>
          </w:p>
        </w:tc>
        <w:tc>
          <w:tcPr>
            <w:tcW w:w="3200" w:type="dxa"/>
            <w:shd w:fill="EDEDED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当前内容</w:t>
            </w:r>
          </w:p>
        </w:tc>
        <w:tc>
          <w:tcPr>
            <w:tcW w:w="1600" w:type="dxa"/>
            <w:shd w:fill="EDEDED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正文处理结果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1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D4-R1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修改</w:t>
            </w:r>
          </w:p>
        </w:tc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2次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文档上传与AI需求提取功能：用户上传需求相关文档，系统完成文件保存、文本解析、AI需求点提取，将需求点及来源证据写入数据库；需处理文件为空、解析失败、AI调用失败等异常，遵守文档含可解析文本、需求点保存编号标题描述等业务规则。 修改测试，再一次修改测试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未命中原文，已在说明中列出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2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D4-R2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修改</w:t>
            </w:r>
          </w:p>
        </w:tc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1次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需求点维护与版本记录功能：支持用户对需求点进行查询、新增、修改、删除操作，系统同步生成变更事件和需求版本记录；需处理字段为空、目标文档不存在、数据库异常等异常，遵守同文档下需求编号唯一、修改删除保留版本记录等业务规则。 测试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未命中原文，已在说明中列出</w:t>
            </w:r>
          </w:p>
        </w:tc>
      </w:tr>
      <w:tr>
        <w:tc>
          <w:tcPr>
            <w:tcW w:w="6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3</w:t>
            </w:r>
          </w:p>
        </w:tc>
        <w:tc>
          <w:tcPr>
            <w:tcW w:w="9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D4-R5</w:t>
            </w:r>
          </w:p>
        </w:tc>
        <w:tc>
          <w:tcPr>
            <w:tcW w:w="8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修改</w:t>
            </w:r>
          </w:p>
        </w:tc>
        <w:tc>
          <w:tcPr>
            <w:tcW w:w="7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1次</w:t>
            </w:r>
          </w:p>
        </w:tc>
        <w:tc>
          <w:tcPr>
            <w:tcW w:w="26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支持管理人员维护人工确认基准，将AI抽取结果与基准比对生成评估指标及报告；需处理文档不存在、缺少基准、评估失败等异常，遵守评估以文档为单位、人工基准作为gold set、输出指定评估指标的业务规则。</w:t>
            </w:r>
          </w:p>
        </w:tc>
        <w:tc>
          <w:tcPr>
            <w:tcW w:w="32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AI评估与人工基准管理功能：支持管理人员维护人工确认基准，将AI抽取结果与基准比对生成评估指标及报告；需处理文档不存在、缺少基准、评估失败等异常，遵守评估以文档为单位、人工基准作为gold set、输出指定评估指标的业务规则。 okkkkkkk</w:t>
            </w:r>
          </w:p>
        </w:tc>
        <w:tc>
          <w:tcPr>
            <w:tcW w:w="1600" w:type="dxa"/>
          </w:tcPr>
          <w:p>
            <w:pPr>
              <w:spacing w:before="40" w:after="40"/>
            </w:pPr>
            <w:r>
              <w:rPr>
                <w:sz w:val="20"/>
              </w:rPr>
              <w:t xml:space="preserve">未命中原文，已在说明中列出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>说明：若“正文处理结果”为“未命中原文”，通常表示原文片段过短、原文被拆分到多个 Word 文本节点，或该需求为系统后续手动新增需求；该类内容已在本说明中保留。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C7C69"/>
    <w:rsid w:val="6DDC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Figure Caption CQUPT"/>
    <w:qFormat/>
    <w:uiPriority w:val="0"/>
    <w:pPr>
      <w:spacing w:before="0" w:after="0" w:line="360" w:lineRule="auto"/>
      <w:ind w:firstLine="0"/>
      <w:jc w:val="center"/>
    </w:pPr>
    <w:rPr>
      <w:rFonts w:ascii="Times New Roman" w:hAnsi="Times New Roman" w:eastAsia="宋体" w:cs="Times New Roman"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2026-05-10T15:57:00Z</dcterms:created>
  <dc:creator>WPS_1601631925</dc:creator>
  <cp:lastModifiedBy>WPS_1601631925</cp:lastModifiedBy>
  <dcterms:modified xsi:type="dcterms:W3CDTF">2026-05-10T15:57:41Z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03FC729BADB14F3BB62B24D98C5C45B5_11</vt:lpwstr>
  </property>
  <property fmtid="{D5CDD505-2E9C-101B-9397-08002B2CF9AE}" pid="4" name="KSOTemplateDocerSaveRecord">
    <vt:lpwstr>eyJoZGlkIjoiNzdjM2VlNTAwMDg0OGNmZGQ1MTdmN2RjYjFmNDQ1YzUiLCJ1c2VySWQiOiIxMTI2NzU0MTQwIn0=</vt:lpwstr>
  </property>
</Properties>
</file>