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bookmarkStart w:name="Xd619806f5b81b116a5c78b2ad49141fb598d368" w:id="0"/>
    <w:bookmarkStart w:name="objectifs" w:id="1"/>
    <w:bookmarkStart w:name="ateliers" w:id="2"/>
    <w:bookmarkEnd w:id="1"/>
    <w:bookmarkStart w:name="déroulé" w:id="3"/>
    <w:bookmarkStart w:name="groupes" w:id="4"/>
    <w:bookmarkEnd w:id="3"/>
    <w:bookmarkStart w:name="activité-brise-glace" w:id="5"/>
    <w:bookmarkEnd w:id="4"/>
    <w:bookmarkStart w:name="jeu-des-prénoms" w:id="6"/>
    <w:bookmarkStart w:name="sattacher-aux-autres" w:id="7"/>
    <w:bookmarkEnd w:id="6"/>
    <w:bookmarkStart w:name="killer-ou-jeu-des-cartes" w:id="8"/>
    <w:bookmarkEnd w:id="7"/>
    <w:bookmarkStart w:name="type-dateliers" w:id="9"/>
    <w:bookmarkEnd w:id="8"/>
    <w:bookmarkEnd w:id="5"/>
    <w:bookmarkStart w:name="Xdc6ddab942da15c62192595eee307ef451504a0" w:id="10"/>
    <w:bookmarkStart w:name="X567b0fca5a46bbc5781d147819ea8304a80e06c" w:id="11"/>
    <w:bookmarkEnd w:id="10"/>
    <w:bookmarkStart w:name="Xecaceab9bb59bd3dfa99ca1e66be526bc29aae7" w:id="12"/>
    <w:bookmarkEnd w:id="11"/>
    <w:bookmarkStart w:name="ressources" w:id="13"/>
    <w:bookmarkEnd w:id="12"/>
    <w:bookmarkEnd w:id="9"/>
    <w:bookmarkEnd w:id="2"/>
    <w:bookmarkStart w:name="parcours" w:id="14"/>
    <w:bookmarkEnd w:id="14"/>
    <w:bookmarkStart w:name="personnalités-scientifiques" w:id="16"/>
    <w:bookmarkEnd w:id="16"/>
    <w:p w:rsidR="00E55C2A" w:rsidP="78A0B896" w:rsidRDefault="00E55C2A" w14:paraId="5D22CAA9" w14:textId="4EC7D448">
      <w:pPr>
        <w:pStyle w:val="Titre1"/>
        <w:keepNext w:val="1"/>
        <w:keepLines w:val="1"/>
        <w:suppressLineNumbers w:val="0"/>
        <w:bidi w:val="0"/>
        <w:spacing w:before="200" w:after="0"/>
        <w:jc w:val="center"/>
        <w:rPr>
          <w:rFonts w:ascii="Calibri" w:hAnsi="Calibri" w:eastAsia="Calibri" w:cs="Calibri"/>
          <w:i w:val="1"/>
          <w:iCs w:val="1"/>
          <w:noProof w:val="0"/>
          <w:color w:val="4F80BD"/>
          <w:sz w:val="24"/>
          <w:szCs w:val="24"/>
          <w:lang w:val="fr-FR"/>
        </w:rPr>
      </w:pPr>
      <w:r w:rsidR="78A0B896">
        <w:rPr/>
        <w:t>Fête de la Science</w:t>
      </w:r>
      <w:bookmarkStart w:name="chronique" w:id="18"/>
      <w:r>
        <w:br/>
      </w:r>
      <w:r w:rsidRPr="78A0B896" w:rsidR="78A0B896">
        <w:rPr>
          <w:rFonts w:ascii="Calibri" w:hAnsi="Calibri" w:eastAsia="Calibri" w:cs="Calibri"/>
          <w:i w:val="1"/>
          <w:iCs w:val="1"/>
          <w:noProof w:val="0"/>
          <w:color w:val="4F80BD"/>
          <w:sz w:val="24"/>
          <w:szCs w:val="24"/>
          <w:lang w:val="fr-FR"/>
        </w:rPr>
        <w:t>Conception d'un parcours pour la Fête de la Science</w:t>
      </w:r>
    </w:p>
    <w:p w:rsidR="00E55C2A" w:rsidP="78A0B896" w:rsidRDefault="00E55C2A" w14:paraId="0A50FD7C" w14:textId="38AC2D1F">
      <w:pPr>
        <w:pStyle w:val="Corpsdetexte"/>
        <w:keepNext w:val="1"/>
        <w:keepLines w:val="1"/>
        <w:bidi w:val="0"/>
        <w:rPr>
          <w:noProof w:val="0"/>
          <w:lang w:val="fr-FR"/>
        </w:rPr>
      </w:pPr>
    </w:p>
    <w:p w:rsidR="00E55C2A" w:rsidP="78A0B896" w:rsidRDefault="00E55C2A" w14:paraId="72BA2B9D" w14:textId="3BB3668D">
      <w:pPr>
        <w:pStyle w:val="Titre2"/>
        <w:keepNext w:val="1"/>
        <w:keepLines w:val="1"/>
        <w:bidi w:val="0"/>
        <w:rPr>
          <w:noProof w:val="0"/>
          <w:lang w:val="fr-FR"/>
        </w:rPr>
      </w:pPr>
      <w:r w:rsidRPr="78A0B896" w:rsidR="78A0B896">
        <w:rPr>
          <w:noProof w:val="0"/>
          <w:lang w:val="fr-FR"/>
        </w:rPr>
        <w:t xml:space="preserve">Objectif : </w:t>
      </w:r>
    </w:p>
    <w:p w:rsidR="00E55C2A" w:rsidP="78A0B896" w:rsidRDefault="00E55C2A" w14:paraId="4C015BCE" w14:textId="38B7D0A7">
      <w:pPr>
        <w:pStyle w:val="FirstParagraph"/>
        <w:bidi w:val="0"/>
        <w:spacing w:before="180" w:after="180"/>
        <w:ind/>
        <w:rPr>
          <w:rFonts w:ascii="Cambria" w:hAnsi="Cambria" w:eastAsia="Cambria" w:cs="Cambria"/>
          <w:noProof w:val="0"/>
          <w:sz w:val="24"/>
          <w:szCs w:val="24"/>
          <w:lang w:val="fr-FR"/>
        </w:rPr>
      </w:pPr>
      <w:r w:rsidRPr="3AC9DFDB" w:rsidR="3AC9DFDB">
        <w:rPr>
          <w:rFonts w:ascii="Cambria" w:hAnsi="Cambria" w:eastAsia="Cambria" w:cs="Cambria"/>
          <w:noProof w:val="0"/>
          <w:sz w:val="24"/>
          <w:szCs w:val="24"/>
          <w:lang w:val="fr-FR"/>
        </w:rPr>
        <w:t xml:space="preserve">Lors de la Fête de la Science, le grand public est invité à rencontrer des chercheuses et chercheurs autour de stands tenus par les laboratoires. Chaque stand s’organise typiquement autour de “parcours” qui permettent de présenter des notions de façon pédagogique, en incluant différents supports (maquettes, vidéos, éprouvettes, simulations, </w:t>
      </w:r>
      <w:r w:rsidRPr="3AC9DFDB" w:rsidR="3AC9DFDB">
        <w:rPr>
          <w:rFonts w:ascii="Cambria" w:hAnsi="Cambria" w:eastAsia="Cambria" w:cs="Cambria"/>
          <w:noProof w:val="0"/>
          <w:sz w:val="24"/>
          <w:szCs w:val="24"/>
          <w:lang w:val="fr-FR"/>
        </w:rPr>
        <w:t>etc</w:t>
      </w:r>
      <w:r w:rsidRPr="3AC9DFDB" w:rsidR="3AC9DFDB">
        <w:rPr>
          <w:rFonts w:ascii="Cambria" w:hAnsi="Cambria" w:eastAsia="Cambria" w:cs="Cambria"/>
          <w:noProof w:val="0"/>
          <w:sz w:val="24"/>
          <w:szCs w:val="24"/>
          <w:lang w:val="fr-FR"/>
        </w:rPr>
        <w:t xml:space="preserve">). Les notions abordées peuvent être d'ordre fondamental dans une discipline donnée ou bien liées à des travaux de recherche en cours. Le public est très varié : enfants de </w:t>
      </w:r>
      <w:r w:rsidRPr="3AC9DFDB" w:rsidR="3AC9DFDB">
        <w:rPr>
          <w:rFonts w:ascii="Cambria" w:hAnsi="Cambria" w:eastAsia="Cambria" w:cs="Cambria"/>
          <w:noProof w:val="0"/>
          <w:sz w:val="24"/>
          <w:szCs w:val="24"/>
          <w:lang w:val="fr-FR"/>
        </w:rPr>
        <w:t>tout</w:t>
      </w:r>
      <w:r w:rsidRPr="3AC9DFDB" w:rsidR="3AC9DFDB">
        <w:rPr>
          <w:rFonts w:ascii="Cambria" w:hAnsi="Cambria" w:eastAsia="Cambria" w:cs="Cambria"/>
          <w:noProof w:val="0"/>
          <w:sz w:val="24"/>
          <w:szCs w:val="24"/>
          <w:lang w:val="fr-FR"/>
        </w:rPr>
        <w:t xml:space="preserve"> âge, personnes ayant un bagage scientifique ou non, retraités, etc.</w:t>
      </w:r>
    </w:p>
    <w:p w:rsidR="00E55C2A" w:rsidP="78A0B896" w:rsidRDefault="00E55C2A" w14:paraId="4D5955AB" w14:textId="61BA99E4">
      <w:pPr>
        <w:pStyle w:val="FirstParagraph"/>
        <w:bidi w:val="0"/>
        <w:spacing w:before="180" w:after="180"/>
        <w:ind/>
        <w:rPr>
          <w:rFonts w:ascii="Cambria" w:hAnsi="Cambria" w:eastAsia="Cambria" w:cs="Cambria"/>
          <w:noProof w:val="0"/>
          <w:sz w:val="24"/>
          <w:szCs w:val="24"/>
          <w:lang w:val="fr-FR"/>
        </w:rPr>
      </w:pPr>
      <w:r w:rsidRPr="2F53AF44" w:rsidR="2F53AF44">
        <w:rPr>
          <w:rFonts w:ascii="Cambria" w:hAnsi="Cambria" w:eastAsia="Cambria" w:cs="Cambria"/>
          <w:noProof w:val="0"/>
          <w:sz w:val="24"/>
          <w:szCs w:val="24"/>
          <w:lang w:val="fr-FR"/>
        </w:rPr>
        <w:t>L’objectif pour cet atelier est de conceptualiser un “parcours” pour la Fête de la Science sur une notion fondamentale en mécanique : quel serait le cheminement adopté avec un discours pédagogique construit autour de maquettes/échantillons/vidéos etc., accessible au grand public.</w:t>
      </w:r>
    </w:p>
    <w:p w:rsidR="00E55C2A" w:rsidP="78A0B896" w:rsidRDefault="00E55C2A" w14:paraId="4E744742" w14:textId="411F2025">
      <w:pPr>
        <w:pStyle w:val="FirstParagraph"/>
        <w:bidi w:val="0"/>
        <w:spacing w:before="180" w:after="180"/>
        <w:ind/>
        <w:rPr>
          <w:rFonts w:ascii="Cambria" w:hAnsi="Cambria" w:eastAsia="Cambria" w:cs="Cambria"/>
          <w:noProof w:val="0"/>
          <w:sz w:val="24"/>
          <w:szCs w:val="24"/>
          <w:lang w:val="fr-FR"/>
        </w:rPr>
      </w:pPr>
      <w:r w:rsidRPr="2F53AF44" w:rsidR="2F53AF44">
        <w:rPr>
          <w:rFonts w:ascii="Cambria" w:hAnsi="Cambria" w:eastAsia="Cambria" w:cs="Cambria"/>
          <w:noProof w:val="0"/>
          <w:sz w:val="24"/>
          <w:szCs w:val="24"/>
          <w:lang w:val="fr-FR"/>
        </w:rPr>
        <w:t xml:space="preserve">Dessiner le parcours sur un poster (papier), sous forme de </w:t>
      </w:r>
      <w:r w:rsidRPr="2F53AF44" w:rsidR="2F53AF44">
        <w:rPr>
          <w:rFonts w:ascii="Cambria" w:hAnsi="Cambria" w:eastAsia="Cambria" w:cs="Cambria"/>
          <w:i w:val="1"/>
          <w:iCs w:val="1"/>
          <w:noProof w:val="0"/>
          <w:sz w:val="24"/>
          <w:szCs w:val="24"/>
          <w:lang w:val="fr-FR"/>
        </w:rPr>
        <w:t>storyboard</w:t>
      </w:r>
      <w:r w:rsidRPr="2F53AF44" w:rsidR="2F53AF44">
        <w:rPr>
          <w:rFonts w:ascii="Cambria" w:hAnsi="Cambria" w:eastAsia="Cambria" w:cs="Cambria"/>
          <w:noProof w:val="0"/>
          <w:sz w:val="24"/>
          <w:szCs w:val="24"/>
          <w:lang w:val="fr-FR"/>
        </w:rPr>
        <w:t>, avec des dessins/schémas des dispositifs sur chaque stand, et décrire le fil conducteur du discours qui l’accompagne.</w:t>
      </w:r>
    </w:p>
    <w:bookmarkEnd w:id="13"/>
    <w:bookmarkEnd w:id="0"/>
    <w:p w:rsidR="49E52CCB" w:rsidP="78A0B896" w:rsidRDefault="49E52CCB" w14:paraId="5D6125D6" w14:textId="7E8796FA">
      <w:pPr>
        <w:pStyle w:val="Titre2"/>
      </w:pPr>
      <w:r w:rsidR="78A0B896">
        <w:rPr/>
        <w:t>Exemple de notions à développer dans un parcours :</w:t>
      </w:r>
    </w:p>
    <w:p w:rsidR="49E52CCB" w:rsidP="78A0B896" w:rsidRDefault="49E52CCB" w14:paraId="6904A95D" w14:textId="281D599F">
      <w:pPr>
        <w:pStyle w:val="Corpsdetexte"/>
        <w:numPr>
          <w:ilvl w:val="0"/>
          <w:numId w:val="23"/>
        </w:numPr>
        <w:spacing w:before="180" w:after="180"/>
        <w:ind/>
        <w:rPr>
          <w:rFonts w:ascii="Cambria" w:hAnsi="Cambria" w:eastAsia="Cambria" w:cs="Cambria"/>
          <w:noProof w:val="0"/>
          <w:sz w:val="24"/>
          <w:szCs w:val="24"/>
          <w:lang w:val="fr-FR"/>
        </w:rPr>
      </w:pPr>
      <w:r w:rsidRPr="78A0B896" w:rsidR="78A0B896">
        <w:rPr>
          <w:rFonts w:ascii="Cambria" w:hAnsi="Cambria" w:eastAsia="Cambria" w:cs="Cambria"/>
          <w:noProof w:val="0"/>
          <w:sz w:val="24"/>
          <w:szCs w:val="24"/>
          <w:lang w:val="fr-FR"/>
        </w:rPr>
        <w:t xml:space="preserve">Déformations </w:t>
      </w:r>
    </w:p>
    <w:p w:rsidR="49E52CCB" w:rsidP="78A0B896" w:rsidRDefault="49E52CCB" w14:paraId="57F9E9A4" w14:textId="5AFE9BAD">
      <w:pPr>
        <w:pStyle w:val="Corpsdetexte"/>
        <w:numPr>
          <w:ilvl w:val="0"/>
          <w:numId w:val="23"/>
        </w:numPr>
        <w:spacing w:before="180" w:after="180"/>
        <w:ind/>
        <w:rPr>
          <w:rFonts w:ascii="Cambria" w:hAnsi="Cambria" w:eastAsia="Cambria" w:cs="Cambria"/>
          <w:noProof w:val="0"/>
          <w:sz w:val="24"/>
          <w:szCs w:val="24"/>
          <w:lang w:val="fr-FR"/>
        </w:rPr>
      </w:pPr>
      <w:r w:rsidRPr="78A0B896" w:rsidR="78A0B896">
        <w:rPr>
          <w:rFonts w:ascii="Cambria" w:hAnsi="Cambria" w:eastAsia="Cambria" w:cs="Cambria"/>
          <w:noProof w:val="0"/>
          <w:sz w:val="24"/>
          <w:szCs w:val="24"/>
          <w:lang w:val="fr-FR"/>
        </w:rPr>
        <w:t>Fo</w:t>
      </w:r>
      <w:r w:rsidRPr="78A0B896" w:rsidR="78A0B896">
        <w:rPr>
          <w:rFonts w:ascii="Cambria" w:hAnsi="Cambria" w:eastAsia="Cambria" w:cs="Cambria"/>
          <w:noProof w:val="0"/>
          <w:sz w:val="24"/>
          <w:szCs w:val="24"/>
          <w:lang w:val="fr-FR"/>
        </w:rPr>
        <w:t>rces et contraintes</w:t>
      </w:r>
    </w:p>
    <w:p w:rsidR="49E52CCB" w:rsidP="78A0B896" w:rsidRDefault="49E52CCB" w14:paraId="21BB6AAC" w14:textId="5D72B24D">
      <w:pPr>
        <w:pStyle w:val="Corpsdetexte"/>
        <w:numPr>
          <w:ilvl w:val="0"/>
          <w:numId w:val="23"/>
        </w:numPr>
        <w:spacing w:before="180" w:beforeAutospacing="off" w:after="180" w:afterAutospacing="off" w:line="259" w:lineRule="auto"/>
        <w:ind w:right="0"/>
        <w:jc w:val="left"/>
        <w:rPr>
          <w:rFonts w:ascii="Cambria" w:hAnsi="Cambria" w:eastAsia="Cambria" w:cs="Cambria"/>
          <w:noProof w:val="0"/>
          <w:sz w:val="24"/>
          <w:szCs w:val="24"/>
          <w:lang w:val="fr-FR"/>
        </w:rPr>
      </w:pPr>
      <w:r w:rsidRPr="78A0B896" w:rsidR="78A0B896">
        <w:rPr>
          <w:rFonts w:ascii="Cambria" w:hAnsi="Cambria" w:eastAsia="Cambria" w:cs="Cambria"/>
          <w:noProof w:val="0"/>
          <w:sz w:val="24"/>
          <w:szCs w:val="24"/>
          <w:lang w:val="fr-FR"/>
        </w:rPr>
        <w:t>La dynamique en mécanique : oscillateurs, vibrations, ondes</w:t>
      </w:r>
    </w:p>
    <w:p w:rsidR="49E52CCB" w:rsidP="78A0B896" w:rsidRDefault="49E52CCB" w14:paraId="38BF5256" w14:textId="5C01BBA9">
      <w:pPr>
        <w:pStyle w:val="Corpsdetexte"/>
        <w:numPr>
          <w:ilvl w:val="0"/>
          <w:numId w:val="23"/>
        </w:numPr>
        <w:spacing w:before="180" w:after="180"/>
        <w:ind/>
        <w:rPr>
          <w:rFonts w:ascii="Cambria" w:hAnsi="Cambria" w:eastAsia="Cambria" w:cs="Cambria"/>
          <w:noProof w:val="0"/>
          <w:sz w:val="24"/>
          <w:szCs w:val="24"/>
          <w:lang w:val="fr-FR"/>
        </w:rPr>
      </w:pPr>
      <w:r w:rsidRPr="04CA1839" w:rsidR="04CA1839">
        <w:rPr>
          <w:rFonts w:ascii="Cambria" w:hAnsi="Cambria" w:eastAsia="Cambria" w:cs="Cambria"/>
          <w:noProof w:val="0"/>
          <w:sz w:val="24"/>
          <w:szCs w:val="24"/>
          <w:lang w:val="fr-FR"/>
        </w:rPr>
        <w:t>Équilibre mécanique des structures</w:t>
      </w:r>
    </w:p>
    <w:p w:rsidR="49E52CCB" w:rsidP="78A0B896" w:rsidRDefault="49E52CCB" w14:paraId="091ECCBE" w14:textId="7812A0D4">
      <w:pPr>
        <w:pStyle w:val="Corpsdetexte"/>
        <w:numPr>
          <w:ilvl w:val="0"/>
          <w:numId w:val="23"/>
        </w:numPr>
        <w:spacing w:before="180" w:after="180"/>
        <w:ind/>
        <w:rPr>
          <w:rFonts w:ascii="Cambria" w:hAnsi="Cambria" w:eastAsia="Cambria" w:cs="Cambria"/>
          <w:noProof w:val="0"/>
          <w:sz w:val="24"/>
          <w:szCs w:val="24"/>
          <w:lang w:val="fr-FR"/>
        </w:rPr>
      </w:pPr>
      <w:r w:rsidRPr="78A0B896" w:rsidR="78A0B896">
        <w:rPr>
          <w:rFonts w:ascii="Cambria" w:hAnsi="Cambria" w:eastAsia="Cambria" w:cs="Cambria"/>
          <w:noProof w:val="0"/>
          <w:sz w:val="24"/>
          <w:szCs w:val="24"/>
          <w:lang w:val="fr-FR"/>
        </w:rPr>
        <w:t>Une notion ouverte à proposer</w:t>
      </w:r>
    </w:p>
    <w:p w:rsidR="49E52CCB" w:rsidP="78A0B896" w:rsidRDefault="49E52CCB" w14:paraId="2C6F9BB1" w14:textId="1D503755">
      <w:pPr>
        <w:pStyle w:val="Titre2"/>
      </w:pPr>
      <w:r w:rsidR="78A0B896">
        <w:rPr/>
        <w:t>Ressources :</w:t>
      </w:r>
    </w:p>
    <w:p w:rsidR="49E52CCB" w:rsidP="78A0B896" w:rsidRDefault="49E52CCB" w14:paraId="13267EB0" w14:textId="0F381AF3">
      <w:pPr>
        <w:pStyle w:val="FirstParagraph"/>
        <w:spacing w:before="180" w:after="180"/>
        <w:ind/>
        <w:rPr>
          <w:noProof w:val="0"/>
          <w:lang w:val="fr-FR"/>
        </w:rPr>
      </w:pPr>
      <w:r w:rsidRPr="3AC9DFDB" w:rsidR="3AC9DFDB">
        <w:rPr>
          <w:rFonts w:ascii="Cambria" w:hAnsi="Cambria" w:eastAsia="Cambria" w:cs="Cambria"/>
          <w:b w:val="1"/>
          <w:bCs w:val="1"/>
          <w:noProof w:val="0"/>
          <w:sz w:val="24"/>
          <w:szCs w:val="24"/>
          <w:lang w:val="fr-FR"/>
        </w:rPr>
        <w:t>Exemples de maquettes utilisables dans le cadre de fête de la science</w:t>
      </w:r>
      <w:r w:rsidRPr="3AC9DFDB" w:rsidR="3AC9DFDB">
        <w:rPr>
          <w:rFonts w:ascii="Cambria" w:hAnsi="Cambria" w:eastAsia="Cambria" w:cs="Cambria"/>
          <w:noProof w:val="0"/>
          <w:sz w:val="24"/>
          <w:szCs w:val="24"/>
          <w:lang w:val="fr-FR"/>
        </w:rPr>
        <w:t xml:space="preserve"> :</w:t>
      </w:r>
      <w:r>
        <w:br/>
      </w:r>
      <w:r w:rsidRPr="3AC9DFDB" w:rsidR="3AC9DFDB">
        <w:rPr>
          <w:rFonts w:ascii="Cambria" w:hAnsi="Cambria" w:eastAsia="Cambria" w:cs="Cambria"/>
          <w:noProof w:val="0"/>
          <w:sz w:val="24"/>
          <w:szCs w:val="24"/>
          <w:lang w:val="fr-FR"/>
        </w:rPr>
        <w:t xml:space="preserve">- Pendules couplés : </w:t>
      </w:r>
      <w:hyperlink r:id="R5ab7b25a15ff434d">
        <w:r w:rsidRPr="3AC9DFDB" w:rsidR="3AC9DFDB">
          <w:rPr>
            <w:rStyle w:val="Lienhypertexte"/>
            <w:noProof w:val="0"/>
            <w:lang w:val="fr-FR"/>
          </w:rPr>
          <w:t>https://www.youtube.com/watch?v=izy4a5erom8</w:t>
        </w:r>
        <w:r>
          <w:br/>
        </w:r>
      </w:hyperlink>
      <w:r w:rsidRPr="3AC9DFDB" w:rsidR="3AC9DFDB">
        <w:rPr>
          <w:rFonts w:ascii="Cambria" w:hAnsi="Cambria" w:eastAsia="Cambria" w:cs="Cambria"/>
          <w:noProof w:val="0"/>
          <w:sz w:val="24"/>
          <w:szCs w:val="24"/>
          <w:lang w:val="fr-FR"/>
        </w:rPr>
        <w:t xml:space="preserve">- Pendules accordés : </w:t>
      </w:r>
      <w:hyperlink r:id="R4e9fe0ca407e46ca">
        <w:r w:rsidRPr="3AC9DFDB" w:rsidR="3AC9DFDB">
          <w:rPr>
            <w:rStyle w:val="Lienhypertexte"/>
            <w:noProof w:val="0"/>
            <w:lang w:val="fr-FR"/>
          </w:rPr>
          <w:t>https://www.youtube.com/watch?v=p2W6JrAvze8</w:t>
        </w:r>
        <w:r>
          <w:br/>
        </w:r>
      </w:hyperlink>
      <w:r w:rsidRPr="3AC9DFDB" w:rsidR="3AC9DFDB">
        <w:rPr>
          <w:rFonts w:ascii="Cambria" w:hAnsi="Cambria" w:eastAsia="Cambria" w:cs="Cambria"/>
          <w:noProof w:val="0"/>
          <w:sz w:val="24"/>
          <w:szCs w:val="24"/>
          <w:lang w:val="fr-FR"/>
        </w:rPr>
        <w:t xml:space="preserve">- Synchronisation de métronomes : </w:t>
      </w:r>
      <w:hyperlink r:id="R941bcc05f25e4608">
        <w:r w:rsidRPr="3AC9DFDB" w:rsidR="3AC9DFDB">
          <w:rPr>
            <w:rStyle w:val="Lienhypertexte"/>
            <w:noProof w:val="0"/>
            <w:lang w:val="fr-FR"/>
          </w:rPr>
          <w:t>https://www.youtube.com/watch?v=T58lGKREubo</w:t>
        </w:r>
        <w:r>
          <w:br/>
        </w:r>
      </w:hyperlink>
      <w:r w:rsidRPr="3AC9DFDB" w:rsidR="3AC9DFDB">
        <w:rPr>
          <w:rFonts w:ascii="Cambria" w:hAnsi="Cambria" w:eastAsia="Cambria" w:cs="Cambria"/>
          <w:noProof w:val="0"/>
          <w:sz w:val="24"/>
          <w:szCs w:val="24"/>
          <w:lang w:val="fr-FR"/>
        </w:rPr>
        <w:t xml:space="preserve">- </w:t>
      </w:r>
      <w:r w:rsidRPr="3AC9DFDB" w:rsidR="3AC9DFDB">
        <w:rPr>
          <w:rFonts w:ascii="Cambria" w:hAnsi="Cambria" w:eastAsia="Cambria" w:cs="Cambria"/>
          <w:noProof w:val="0"/>
          <w:sz w:val="24"/>
          <w:szCs w:val="24"/>
          <w:lang w:val="fr-FR"/>
        </w:rPr>
        <w:t>Tenségrité</w:t>
      </w:r>
      <w:r w:rsidRPr="3AC9DFDB" w:rsidR="3AC9DFDB">
        <w:rPr>
          <w:rFonts w:ascii="Cambria" w:hAnsi="Cambria" w:eastAsia="Cambria" w:cs="Cambria"/>
          <w:noProof w:val="0"/>
          <w:sz w:val="24"/>
          <w:szCs w:val="24"/>
          <w:lang w:val="fr-FR"/>
        </w:rPr>
        <w:t xml:space="preserve"> : </w:t>
      </w:r>
      <w:hyperlink r:id="R4176fc705d6643d8">
        <w:r w:rsidRPr="3AC9DFDB" w:rsidR="3AC9DFDB">
          <w:rPr>
            <w:rStyle w:val="Lienhypertexte"/>
            <w:noProof w:val="0"/>
            <w:lang w:val="fr-FR"/>
          </w:rPr>
          <w:t>https://www.youtube.com/watch?v=0onncd0_0-o</w:t>
        </w:r>
        <w:r>
          <w:br/>
        </w:r>
      </w:hyperlink>
      <w:r w:rsidRPr="3AC9DFDB" w:rsidR="3AC9DFDB">
        <w:rPr>
          <w:rFonts w:ascii="Cambria" w:hAnsi="Cambria" w:eastAsia="Cambria" w:cs="Cambria"/>
          <w:noProof w:val="0"/>
          <w:sz w:val="24"/>
          <w:szCs w:val="24"/>
          <w:lang w:val="fr-FR"/>
        </w:rPr>
        <w:t xml:space="preserve">- Contraintes : </w:t>
      </w:r>
      <w:hyperlink r:id="R275fe958f3944249">
        <w:r w:rsidRPr="3AC9DFDB" w:rsidR="3AC9DFDB">
          <w:rPr>
            <w:rStyle w:val="Lienhypertexte"/>
            <w:noProof w:val="0"/>
            <w:lang w:val="fr-FR"/>
          </w:rPr>
          <w:t>https://www.youtube.com/watch?v=xe-f4gokRBs</w:t>
        </w:r>
        <w:r>
          <w:br/>
        </w:r>
      </w:hyperlink>
      <w:r w:rsidRPr="3AC9DFDB" w:rsidR="3AC9DFDB">
        <w:rPr>
          <w:rFonts w:ascii="Cambria" w:hAnsi="Cambria" w:eastAsia="Cambria" w:cs="Cambria"/>
          <w:noProof w:val="0"/>
          <w:sz w:val="24"/>
          <w:szCs w:val="24"/>
          <w:lang w:val="fr-FR"/>
        </w:rPr>
        <w:t xml:space="preserve">- Équilibre de moments : </w:t>
      </w:r>
      <w:hyperlink r:id="Ra86fb63737d9479a">
        <w:r w:rsidRPr="3AC9DFDB" w:rsidR="3AC9DFDB">
          <w:rPr>
            <w:rStyle w:val="Lienhypertexte"/>
            <w:noProof w:val="0"/>
            <w:lang w:val="fr-FR"/>
          </w:rPr>
          <w:t>https://www.espritjeu.com/rock-me-archimedes.html</w:t>
        </w:r>
      </w:hyperlink>
    </w:p>
    <w:p w:rsidR="49E52CCB" w:rsidP="78A0B896" w:rsidRDefault="49E52CCB" w14:paraId="46AD95C8" w14:textId="658D9E89">
      <w:pPr>
        <w:pStyle w:val="Corpsdetexte"/>
        <w:ind w:left="0"/>
        <w:rPr>
          <w:rFonts w:ascii="Cambria" w:hAnsi="Cambria" w:eastAsia="Cambria" w:cs="Cambria"/>
          <w:b w:val="1"/>
          <w:bCs w:val="1"/>
          <w:noProof w:val="0"/>
          <w:sz w:val="24"/>
          <w:szCs w:val="24"/>
          <w:lang w:val="fr-FR"/>
        </w:rPr>
      </w:pPr>
      <w:r w:rsidRPr="78A0B896" w:rsidR="78A0B896">
        <w:rPr>
          <w:rFonts w:ascii="Cambria" w:hAnsi="Cambria" w:eastAsia="Cambria" w:cs="Cambria"/>
          <w:b w:val="1"/>
          <w:bCs w:val="1"/>
          <w:noProof w:val="0"/>
          <w:sz w:val="24"/>
          <w:szCs w:val="24"/>
          <w:lang w:val="fr-FR"/>
        </w:rPr>
        <w:t>Photos de stands Fête de la Science (LMA 2024) :</w:t>
      </w:r>
    </w:p>
    <w:p w:rsidR="49E52CCB" w:rsidP="78A0B896" w:rsidRDefault="49E52CCB" w14:paraId="0CE60D0A" w14:textId="07FB1623">
      <w:pPr>
        <w:pStyle w:val="Corpsdetexte"/>
        <w:ind w:left="0"/>
        <w:jc w:val="center"/>
      </w:pPr>
      <w:r>
        <w:drawing>
          <wp:inline wp14:editId="148C4BEC" wp14:anchorId="74005856">
            <wp:extent cx="6027990" cy="3154648"/>
            <wp:effectExtent l="0" t="0" r="0" b="0"/>
            <wp:docPr id="1111003279" name="" title=""/>
            <wp:cNvGraphicFramePr>
              <a:graphicFrameLocks noChangeAspect="1"/>
            </wp:cNvGraphicFramePr>
            <a:graphic>
              <a:graphicData uri="http://schemas.openxmlformats.org/drawingml/2006/picture">
                <pic:pic>
                  <pic:nvPicPr>
                    <pic:cNvPr id="0" name=""/>
                    <pic:cNvPicPr/>
                  </pic:nvPicPr>
                  <pic:blipFill>
                    <a:blip r:embed="Re3e1faa221354e94">
                      <a:extLst>
                        <a:ext xmlns:a="http://schemas.openxmlformats.org/drawingml/2006/main" uri="{28A0092B-C50C-407E-A947-70E740481C1C}">
                          <a14:useLocalDpi val="0"/>
                        </a:ext>
                      </a:extLst>
                    </a:blip>
                    <a:stretch>
                      <a:fillRect/>
                    </a:stretch>
                  </pic:blipFill>
                  <pic:spPr>
                    <a:xfrm>
                      <a:off x="0" y="0"/>
                      <a:ext cx="6027990" cy="3154648"/>
                    </a:xfrm>
                    <a:prstGeom prst="rect">
                      <a:avLst/>
                    </a:prstGeom>
                  </pic:spPr>
                </pic:pic>
              </a:graphicData>
            </a:graphic>
          </wp:inline>
        </w:drawing>
      </w:r>
    </w:p>
    <w:p w:rsidR="49E52CCB" w:rsidP="78A0B896" w:rsidRDefault="49E52CCB" w14:paraId="34E3CCE7" w14:textId="37F7196D">
      <w:pPr>
        <w:pStyle w:val="Corpsdetexte"/>
        <w:ind w:left="0"/>
        <w:jc w:val="left"/>
      </w:pPr>
      <w:r>
        <w:drawing>
          <wp:inline wp14:editId="5B0F70A0" wp14:anchorId="6F856DA7">
            <wp:extent cx="6028626" cy="3159232"/>
            <wp:effectExtent l="0" t="0" r="0" b="0"/>
            <wp:docPr id="804063512" name="" title=""/>
            <wp:cNvGraphicFramePr>
              <a:graphicFrameLocks noChangeAspect="1"/>
            </wp:cNvGraphicFramePr>
            <a:graphic>
              <a:graphicData uri="http://schemas.openxmlformats.org/drawingml/2006/picture">
                <pic:pic>
                  <pic:nvPicPr>
                    <pic:cNvPr id="0" name=""/>
                    <pic:cNvPicPr/>
                  </pic:nvPicPr>
                  <pic:blipFill>
                    <a:blip r:embed="Rc5ee5a36b4b54c6b">
                      <a:extLst>
                        <a:ext xmlns:a="http://schemas.openxmlformats.org/drawingml/2006/main" uri="{28A0092B-C50C-407E-A947-70E740481C1C}">
                          <a14:useLocalDpi val="0"/>
                        </a:ext>
                      </a:extLst>
                    </a:blip>
                    <a:stretch>
                      <a:fillRect/>
                    </a:stretch>
                  </pic:blipFill>
                  <pic:spPr>
                    <a:xfrm>
                      <a:off x="0" y="0"/>
                      <a:ext cx="6028626" cy="3159232"/>
                    </a:xfrm>
                    <a:prstGeom prst="rect">
                      <a:avLst/>
                    </a:prstGeom>
                  </pic:spPr>
                </pic:pic>
              </a:graphicData>
            </a:graphic>
          </wp:inline>
        </w:drawing>
      </w:r>
      <w:bookmarkEnd w:id="18"/>
      <w:r>
        <w:br/>
      </w:r>
    </w:p>
    <w:sectPr w:rsidR="00E55C2A">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15693d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8f5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bba9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f19a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a8ff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86c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14e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363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00d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554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964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bbe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149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hybridMultilevel"/>
    <w:tmpl w:val="FFFFFFFF"/>
    <w:lvl w:ilvl="0">
      <w:start w:val="1"/>
      <w:numFmt w:val="bullet"/>
      <w:lvlText w:val=""/>
      <w:lvlJc w:val="left"/>
      <w:pPr>
        <w:ind w:left="720" w:hanging="480"/>
      </w:pPr>
      <w:rPr>
        <w:rFonts w:hint="default" w:ascii="Symbol" w:hAnsi="Symbol"/>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24">
    <w:abstractNumId w:val="14"/>
  </w:num>
  <w:num w:numId="23">
    <w:abstractNumId w:val="13"/>
  </w:num>
  <w:num w:numId="22">
    <w:abstractNumId w:val="12"/>
  </w:num>
  <w:num w:numId="21">
    <w:abstractNumId w:val="11"/>
  </w:num>
  <w:num w:numId="20">
    <w:abstractNumId w:val="10"/>
  </w:num>
  <w:num w:numId="19">
    <w:abstractNumId w:val="9"/>
  </w:num>
  <w:num w:numId="18">
    <w:abstractNumId w:val="8"/>
  </w:num>
  <w:num w:numId="17">
    <w:abstractNumId w:val="7"/>
  </w:num>
  <w:num w:numId="16">
    <w:abstractNumId w:val="6"/>
  </w:num>
  <w:num w:numId="15">
    <w:abstractNumId w:val="5"/>
  </w:num>
  <w:num w:numId="14">
    <w:abstractNumId w:val="4"/>
  </w:num>
  <w:num w:numId="13">
    <w:abstractNumId w:val="3"/>
  </w:num>
  <w:num w:numId="12">
    <w:abstractNumId w:val="2"/>
  </w:num>
  <w:num w:numId="1" w16cid:durableId="1287546232">
    <w:abstractNumId w:val="0"/>
  </w:num>
  <w:num w:numId="2" w16cid:durableId="658388856">
    <w:abstractNumId w:val="1"/>
  </w:num>
  <w:num w:numId="3" w16cid:durableId="1559584526">
    <w:abstractNumId w:val="1"/>
  </w:num>
  <w:num w:numId="4" w16cid:durableId="607660432">
    <w:abstractNumId w:val="1"/>
  </w:num>
  <w:num w:numId="5" w16cid:durableId="931278280">
    <w:abstractNumId w:val="1"/>
  </w:num>
  <w:num w:numId="6" w16cid:durableId="1777557960">
    <w:abstractNumId w:val="1"/>
  </w:num>
  <w:num w:numId="7" w16cid:durableId="404760605">
    <w:abstractNumId w:val="1"/>
  </w:num>
  <w:num w:numId="8" w16cid:durableId="1499468712">
    <w:abstractNumId w:val="1"/>
  </w:num>
  <w:num w:numId="9" w16cid:durableId="1137911192">
    <w:abstractNumId w:val="1"/>
  </w:num>
  <w:num w:numId="10" w16cid:durableId="1617449458">
    <w:abstractNumId w:val="1"/>
  </w:num>
  <w:num w:numId="11" w16cid:durableId="214199920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C2A"/>
    <w:rsid w:val="00660F3C"/>
    <w:rsid w:val="00D720FC"/>
    <w:rsid w:val="00E55C2A"/>
    <w:rsid w:val="04CA1839"/>
    <w:rsid w:val="1B4C9927"/>
    <w:rsid w:val="1C65AACB"/>
    <w:rsid w:val="2E26E364"/>
    <w:rsid w:val="2F53AF44"/>
    <w:rsid w:val="3AC9DFDB"/>
    <w:rsid w:val="49E52CCB"/>
    <w:rsid w:val="4FF8C98C"/>
    <w:rsid w:val="56E6051E"/>
    <w:rsid w:val="78A0B8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433D53"/>
  <w15:docId w15:val="{04BF3AC6-28DE-44EF-9E18-3B7220FC91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1B4C9927"/>
    <w:rPr>
      <w:noProof w:val="0"/>
      <w:lang w:val="fr-FR"/>
    </w:rPr>
  </w:style>
  <w:style w:type="paragraph" w:styleId="Titre1">
    <w:uiPriority w:val="9"/>
    <w:name w:val="heading 1"/>
    <w:basedOn w:val="Normal"/>
    <w:next w:val="Corpsdetexte"/>
    <w:qFormat/>
    <w:rsid w:val="1B4C9927"/>
    <w:rPr>
      <w:rFonts w:ascii="Calibri" w:hAnsi="Calibri" w:eastAsia="ＭＳ ゴシック" w:cs="Times New Roman" w:asciiTheme="majorAscii" w:hAnsiTheme="majorAscii" w:eastAsiaTheme="majorEastAsia" w:cstheme="majorBidi"/>
      <w:b w:val="1"/>
      <w:bCs w:val="1"/>
      <w:color w:val="4F81BD" w:themeColor="accent1" w:themeTint="FF" w:themeShade="FF"/>
      <w:sz w:val="32"/>
      <w:szCs w:val="32"/>
    </w:rPr>
    <w:pPr>
      <w:keepNext w:val="1"/>
      <w:keepLines w:val="1"/>
      <w:spacing w:before="480" w:after="0"/>
      <w:outlineLvl w:val="0"/>
    </w:pPr>
  </w:style>
  <w:style w:type="paragraph" w:styleId="Titre2">
    <w:uiPriority w:val="9"/>
    <w:name w:val="heading 2"/>
    <w:basedOn w:val="Normal"/>
    <w:next w:val="Corpsdetexte"/>
    <w:unhideWhenUsed/>
    <w:qFormat/>
    <w:rsid w:val="1B4C9927"/>
    <w:rPr>
      <w:rFonts w:ascii="Calibri" w:hAnsi="Calibri" w:eastAsia="ＭＳ ゴシック" w:cs="Times New Roman" w:asciiTheme="majorAscii" w:hAnsiTheme="majorAscii" w:eastAsiaTheme="majorEastAsia" w:cstheme="majorBidi"/>
      <w:b w:val="1"/>
      <w:bCs w:val="1"/>
      <w:color w:val="4F81BD" w:themeColor="accent1" w:themeTint="FF" w:themeShade="FF"/>
      <w:sz w:val="28"/>
      <w:szCs w:val="28"/>
    </w:rPr>
    <w:pPr>
      <w:keepNext w:val="1"/>
      <w:keepLines w:val="1"/>
      <w:spacing w:before="200" w:after="0"/>
      <w:outlineLvl w:val="1"/>
    </w:pPr>
  </w:style>
  <w:style w:type="paragraph" w:styleId="Titre3">
    <w:uiPriority w:val="9"/>
    <w:name w:val="heading 3"/>
    <w:basedOn w:val="Normal"/>
    <w:next w:val="Corpsdetexte"/>
    <w:unhideWhenUsed/>
    <w:qFormat/>
    <w:rsid w:val="1B4C9927"/>
    <w:rPr>
      <w:rFonts w:ascii="Calibri" w:hAnsi="Calibri" w:eastAsia="ＭＳ ゴシック" w:cs="Times New Roman"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Titre4">
    <w:uiPriority w:val="9"/>
    <w:name w:val="heading 4"/>
    <w:basedOn w:val="Normal"/>
    <w:next w:val="Corpsdetexte"/>
    <w:unhideWhenUsed/>
    <w:qFormat/>
    <w:rsid w:val="1B4C9927"/>
    <w:rPr>
      <w:rFonts w:ascii="Calibri" w:hAnsi="Calibri" w:eastAsia="ＭＳ ゴシック" w:cs="Times New Roman" w:asciiTheme="majorAscii" w:hAnsiTheme="majorAscii" w:eastAsiaTheme="majorEastAsia" w:cstheme="majorBidi"/>
      <w:i w:val="1"/>
      <w:iCs w:val="1"/>
      <w:color w:val="4F81BD" w:themeColor="accent1" w:themeTint="FF" w:themeShade="FF"/>
    </w:rPr>
    <w:pPr>
      <w:keepNext w:val="1"/>
      <w:keepLines w:val="1"/>
      <w:spacing w:before="200" w:after="0"/>
      <w:outlineLvl w:val="3"/>
    </w:pPr>
  </w:style>
  <w:style w:type="paragraph" w:styleId="Titre5">
    <w:uiPriority w:val="9"/>
    <w:name w:val="heading 5"/>
    <w:basedOn w:val="Normal"/>
    <w:next w:val="Corpsdetexte"/>
    <w:unhideWhenUsed/>
    <w:qFormat/>
    <w:rsid w:val="1B4C9927"/>
    <w:rPr>
      <w:rFonts w:ascii="Calibri" w:hAnsi="Calibri" w:eastAsia="ＭＳ ゴシック" w:cs="Times New Roman" w:asciiTheme="majorAscii" w:hAnsiTheme="majorAscii" w:eastAsiaTheme="majorEastAsia" w:cstheme="majorBidi"/>
      <w:color w:val="4F81BD" w:themeColor="accent1" w:themeTint="FF" w:themeShade="FF"/>
    </w:rPr>
    <w:pPr>
      <w:keepNext w:val="1"/>
      <w:keepLines w:val="1"/>
      <w:spacing w:before="200" w:after="0"/>
      <w:outlineLvl w:val="4"/>
    </w:pPr>
  </w:style>
  <w:style w:type="paragraph" w:styleId="Titre6">
    <w:uiPriority w:val="9"/>
    <w:name w:val="heading 6"/>
    <w:basedOn w:val="Normal"/>
    <w:next w:val="Corpsdetexte"/>
    <w:unhideWhenUsed/>
    <w:qFormat/>
    <w:rsid w:val="1B4C9927"/>
    <w:rPr>
      <w:rFonts w:ascii="Calibri" w:hAnsi="Calibri" w:eastAsia="ＭＳ ゴシック" w:cs="Times New Roman" w:asciiTheme="majorAscii" w:hAnsiTheme="majorAscii" w:eastAsiaTheme="majorEastAsia" w:cstheme="majorBidi"/>
      <w:color w:val="4F81BD" w:themeColor="accent1" w:themeTint="FF" w:themeShade="FF"/>
    </w:rPr>
    <w:pPr>
      <w:keepNext w:val="1"/>
      <w:keepLines w:val="1"/>
      <w:spacing w:before="200" w:after="0"/>
      <w:outlineLvl w:val="5"/>
    </w:pPr>
  </w:style>
  <w:style w:type="paragraph" w:styleId="Titre7">
    <w:uiPriority w:val="9"/>
    <w:name w:val="heading 7"/>
    <w:basedOn w:val="Normal"/>
    <w:next w:val="Corpsdetexte"/>
    <w:unhideWhenUsed/>
    <w:qFormat/>
    <w:rsid w:val="1B4C9927"/>
    <w:rPr>
      <w:rFonts w:ascii="Calibri" w:hAnsi="Calibri" w:eastAsia="ＭＳ ゴシック" w:cs="Times New Roman" w:asciiTheme="majorAscii" w:hAnsiTheme="majorAscii" w:eastAsiaTheme="majorEastAsia" w:cstheme="majorBidi"/>
      <w:color w:val="4F81BD" w:themeColor="accent1" w:themeTint="FF" w:themeShade="FF"/>
    </w:rPr>
    <w:pPr>
      <w:keepNext w:val="1"/>
      <w:keepLines w:val="1"/>
      <w:spacing w:before="200" w:after="0"/>
      <w:outlineLvl w:val="6"/>
    </w:pPr>
  </w:style>
  <w:style w:type="paragraph" w:styleId="Titre8">
    <w:uiPriority w:val="9"/>
    <w:name w:val="heading 8"/>
    <w:basedOn w:val="Normal"/>
    <w:next w:val="Corpsdetexte"/>
    <w:unhideWhenUsed/>
    <w:qFormat/>
    <w:rsid w:val="1B4C9927"/>
    <w:rPr>
      <w:rFonts w:ascii="Calibri" w:hAnsi="Calibri" w:eastAsia="ＭＳ ゴシック" w:cs="Times New Roman" w:asciiTheme="majorAscii" w:hAnsiTheme="majorAscii" w:eastAsiaTheme="majorEastAsia" w:cstheme="majorBidi"/>
      <w:color w:val="4F81BD" w:themeColor="accent1" w:themeTint="FF" w:themeShade="FF"/>
    </w:rPr>
    <w:pPr>
      <w:keepNext w:val="1"/>
      <w:keepLines w:val="1"/>
      <w:spacing w:before="200" w:after="0"/>
      <w:outlineLvl w:val="7"/>
    </w:pPr>
  </w:style>
  <w:style w:type="paragraph" w:styleId="Titre9">
    <w:uiPriority w:val="9"/>
    <w:name w:val="heading 9"/>
    <w:basedOn w:val="Normal"/>
    <w:next w:val="Corpsdetexte"/>
    <w:unhideWhenUsed/>
    <w:qFormat/>
    <w:rsid w:val="1B4C9927"/>
    <w:rPr>
      <w:rFonts w:ascii="Calibri" w:hAnsi="Calibri" w:eastAsia="ＭＳ ゴシック" w:cs="Times New Roman" w:asciiTheme="majorAscii" w:hAnsiTheme="majorAscii" w:eastAsiaTheme="majorEastAsia" w:cstheme="majorBidi"/>
      <w:color w:val="4F81BD" w:themeColor="accent1" w:themeTint="FF" w:themeShade="FF"/>
    </w:rPr>
    <w:pPr>
      <w:keepNext w:val="1"/>
      <w:keepLines w:val="1"/>
      <w:spacing w:before="200" w:after="0"/>
      <w:outlineLvl w:val="8"/>
    </w:p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orpsdetexte">
    <w:uiPriority w:val="1"/>
    <w:name w:val="Body Text"/>
    <w:basedOn w:val="Normal"/>
    <w:qFormat/>
    <w:rsid w:val="1B4C9927"/>
    <w:pPr>
      <w:spacing w:before="180" w:after="180"/>
    </w:pPr>
  </w:style>
  <w:style w:type="paragraph" w:styleId="FirstParagraph" w:customStyle="1">
    <w:name w:val="First Paragraph"/>
    <w:basedOn w:val="Corpsdetexte"/>
    <w:next w:val="Corpsdetexte"/>
    <w:qFormat/>
  </w:style>
  <w:style w:type="paragraph" w:styleId="Compact" w:customStyle="1">
    <w:name w:val="Compact"/>
    <w:basedOn w:val="Corpsdetexte"/>
    <w:qFormat/>
    <w:pPr>
      <w:spacing w:before="36" w:after="36"/>
    </w:pPr>
  </w:style>
  <w:style w:type="paragraph" w:styleId="Titre">
    <w:uiPriority w:val="1"/>
    <w:name w:val="Title"/>
    <w:basedOn w:val="Normal"/>
    <w:next w:val="Corpsdetexte"/>
    <w:qFormat/>
    <w:rsid w:val="1B4C9927"/>
    <w:rPr>
      <w:rFonts w:ascii="Calibri" w:hAnsi="Calibri" w:eastAsia="ＭＳ ゴシック" w:cs="Times New Roman" w:asciiTheme="majorAscii" w:hAnsiTheme="majorAscii" w:eastAsiaTheme="majorEastAsia" w:cstheme="majorBidi"/>
      <w:b w:val="1"/>
      <w:bCs w:val="1"/>
      <w:color w:val="345A8A"/>
      <w:sz w:val="36"/>
      <w:szCs w:val="36"/>
    </w:rPr>
    <w:pPr>
      <w:keepNext w:val="1"/>
      <w:keepLines w:val="1"/>
      <w:spacing w:before="480" w:after="240"/>
      <w:jc w:val="center"/>
    </w:pPr>
  </w:style>
  <w:style w:type="paragraph" w:styleId="Sous-titre">
    <w:name w:val="Subtitle"/>
    <w:basedOn w:val="Titre"/>
    <w:next w:val="Corpsdetexte"/>
    <w:qFormat/>
    <w:pPr>
      <w:spacing w:before="240"/>
    </w:pPr>
    <w:rPr>
      <w:sz w:val="30"/>
      <w:szCs w:val="30"/>
    </w:rPr>
  </w:style>
  <w:style w:type="paragraph" w:styleId="Author" w:customStyle="1">
    <w:name w:val="Author"/>
    <w:next w:val="Corpsdetexte"/>
    <w:qFormat/>
    <w:pPr>
      <w:keepNext/>
      <w:keepLines/>
      <w:jc w:val="center"/>
    </w:pPr>
  </w:style>
  <w:style w:type="paragraph" w:styleId="Date">
    <w:name w:val="Date"/>
    <w:next w:val="Corpsdetexte"/>
    <w:qFormat/>
    <w:pPr>
      <w:keepNext/>
      <w:keepLines/>
      <w:jc w:val="center"/>
    </w:pPr>
  </w:style>
  <w:style w:type="paragraph" w:styleId="AbstractTitle" w:customStyle="true">
    <w:uiPriority w:val="1"/>
    <w:name w:val="Abstract Title"/>
    <w:basedOn w:val="Normal"/>
    <w:next w:val="Abstract"/>
    <w:qFormat/>
    <w:rsid w:val="1B4C9927"/>
    <w:rPr>
      <w:b w:val="1"/>
      <w:bCs w:val="1"/>
      <w:color w:val="345A8A"/>
      <w:sz w:val="20"/>
      <w:szCs w:val="20"/>
    </w:rPr>
    <w:pPr>
      <w:keepNext w:val="1"/>
      <w:keepLines w:val="1"/>
      <w:spacing w:before="300" w:after="0"/>
      <w:jc w:val="center"/>
    </w:pPr>
  </w:style>
  <w:style w:type="paragraph" w:styleId="Abstract" w:customStyle="true">
    <w:uiPriority w:val="1"/>
    <w:name w:val="Abstract"/>
    <w:basedOn w:val="Normal"/>
    <w:next w:val="Corpsdetexte"/>
    <w:qFormat/>
    <w:rsid w:val="1B4C9927"/>
    <w:rPr>
      <w:sz w:val="20"/>
      <w:szCs w:val="20"/>
    </w:rPr>
    <w:pPr>
      <w:keepNext w:val="1"/>
      <w:keepLines w:val="1"/>
      <w:spacing w:before="100" w:after="300"/>
    </w:pPr>
  </w:style>
  <w:style w:type="paragraph" w:styleId="Bibliographie">
    <w:uiPriority w:val="1"/>
    <w:name w:val="Bibliography"/>
    <w:basedOn w:val="Normal"/>
    <w:qFormat/>
    <w:rsid w:val="1B4C9927"/>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uiPriority w:val="9"/>
    <w:name w:val="footnote text"/>
    <w:basedOn w:val="Normal"/>
    <w:unhideWhenUsed/>
    <w:qFormat/>
    <w:rsid w:val="1B4C9927"/>
  </w:style>
  <w:style w:type="paragraph" w:styleId="FootnoteBlockText" w:customStyle="1">
    <w:name w:val="Footnote Block 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true">
    <w:uiPriority w:val="1"/>
    <w:name w:val="Definition Term"/>
    <w:basedOn w:val="Normal"/>
    <w:next w:val="Definition"/>
    <w:rsid w:val="1B4C9927"/>
    <w:rPr>
      <w:b w:val="1"/>
      <w:bCs w:val="1"/>
    </w:rPr>
    <w:pPr>
      <w:keepNext w:val="1"/>
      <w:keepLines w:val="1"/>
      <w:spacing w:after="0"/>
    </w:pPr>
  </w:style>
  <w:style w:type="paragraph" w:styleId="Definition" w:customStyle="true">
    <w:uiPriority w:val="1"/>
    <w:name w:val="Definition"/>
    <w:basedOn w:val="Normal"/>
    <w:rsid w:val="1B4C9927"/>
  </w:style>
  <w:style w:type="paragraph" w:styleId="Lgende">
    <w:uiPriority w:val="1"/>
    <w:name w:val="caption"/>
    <w:basedOn w:val="Normal"/>
    <w:link w:val="LgendeCar"/>
    <w:rsid w:val="1B4C9927"/>
    <w:rPr>
      <w:i w:val="1"/>
      <w:iCs w:val="1"/>
    </w:rPr>
    <w:pPr>
      <w:spacing w:after="120"/>
    </w:pPr>
  </w:style>
  <w:style w:type="paragraph" w:styleId="TableCaption" w:customStyle="1">
    <w:name w:val="Table Caption"/>
    <w:basedOn w:val="Lgende"/>
    <w:pPr>
      <w:keepNext/>
    </w:pPr>
  </w:style>
  <w:style w:type="paragraph" w:styleId="ImageCaption" w:customStyle="1">
    <w:name w:val="Image Caption"/>
    <w:basedOn w:val="Lgende"/>
  </w:style>
  <w:style w:type="paragraph" w:styleId="Figure" w:customStyle="true">
    <w:uiPriority w:val="1"/>
    <w:name w:val="Figure"/>
    <w:basedOn w:val="Normal"/>
    <w:rsid w:val="1B4C9927"/>
  </w:style>
  <w:style w:type="paragraph" w:styleId="CaptionedFigure" w:customStyle="1">
    <w:name w:val="Captioned Figure"/>
    <w:basedOn w:val="Figure"/>
    <w:pPr>
      <w:keepNext/>
    </w:pPr>
  </w:style>
  <w:style w:type="character" w:styleId="LgendeCar" w:customStyle="1">
    <w:name w:val="Légende Car"/>
    <w:basedOn w:val="Policepardfaut"/>
    <w:link w:val="Lgende"/>
  </w:style>
  <w:style w:type="character" w:styleId="VerbatimChar" w:customStyle="1">
    <w:name w:val="Verbatim Char"/>
    <w:basedOn w:val="LgendeCar"/>
    <w:link w:val="SourceCode"/>
    <w:rPr>
      <w:rFonts w:ascii="Consolas" w:hAnsi="Consolas"/>
      <w:sz w:val="22"/>
    </w:rPr>
  </w:style>
  <w:style w:type="character" w:styleId="SectionNumber" w:customStyle="1">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styleId="SourceCode" w:customStyle="true">
    <w:uiPriority w:val="1"/>
    <w:name w:val="Source Code"/>
    <w:basedOn w:val="Normal"/>
    <w:link w:val="VerbatimChar"/>
    <w:rsid w:val="1B4C9927"/>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ListParagraph">
    <w:uiPriority w:val="34"/>
    <w:name w:val="List Paragraph"/>
    <w:basedOn w:val="Normal"/>
    <w:qFormat/>
    <w:rsid w:val="1C65AAC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e3e1faa221354e94" /><Relationship Type="http://schemas.openxmlformats.org/officeDocument/2006/relationships/image" Target="/media/image2.png" Id="Rc5ee5a36b4b54c6b" /><Relationship Type="http://schemas.openxmlformats.org/officeDocument/2006/relationships/hyperlink" Target="https://www.youtube.com/watch?v=izy4a5erom8" TargetMode="External" Id="R5ab7b25a15ff434d" /><Relationship Type="http://schemas.openxmlformats.org/officeDocument/2006/relationships/hyperlink" Target="https://www.youtube.com/watch?v=p2W6JrAvze8" TargetMode="External" Id="R4e9fe0ca407e46ca" /><Relationship Type="http://schemas.openxmlformats.org/officeDocument/2006/relationships/hyperlink" Target="https://www.youtube.com/watch?v=T58lGKREubo" TargetMode="External" Id="R941bcc05f25e4608" /><Relationship Type="http://schemas.openxmlformats.org/officeDocument/2006/relationships/hyperlink" Target="https://www.youtube.com/watch?v=0onncd0_0-o" TargetMode="External" Id="R4176fc705d6643d8" /><Relationship Type="http://schemas.openxmlformats.org/officeDocument/2006/relationships/hyperlink" Target="https://www.youtube.com/watch?v=xe-f4gokRBs" TargetMode="External" Id="R275fe958f3944249" /><Relationship Type="http://schemas.openxmlformats.org/officeDocument/2006/relationships/hyperlink" Target="https://www.espritjeu.com/rock-me-archimedes.html" TargetMode="External" Id="Ra86fb63737d9479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Utilisateur invité</lastModifiedBy>
  <revision>11</revision>
  <dcterms:created xsi:type="dcterms:W3CDTF">2025-03-27T13:20:00.0000000Z</dcterms:created>
  <dcterms:modified xsi:type="dcterms:W3CDTF">2025-05-15T10:07:01.1497074Z</dcterms:modified>
</coreProperties>
</file>