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6A8F9" w14:textId="77777777" w:rsidR="00AD641C" w:rsidRDefault="00AD641C" w:rsidP="00AD641C">
      <w:pPr>
        <w:rPr>
          <w:rFonts w:cs="Arial"/>
          <w:sz w:val="20"/>
          <w:szCs w:val="20"/>
          <w:lang w:val="es-CR"/>
        </w:rPr>
      </w:pPr>
      <w:r w:rsidRPr="00F753A5">
        <w:rPr>
          <w:rFonts w:cs="Arial"/>
          <w:sz w:val="20"/>
          <w:szCs w:val="20"/>
          <w:lang w:val="es-CR"/>
        </w:rPr>
        <w:t xml:space="preserve">Lead </w:t>
      </w:r>
      <w:proofErr w:type="spellStart"/>
      <w:r w:rsidRPr="00F753A5">
        <w:rPr>
          <w:rFonts w:cs="Arial"/>
          <w:sz w:val="20"/>
          <w:szCs w:val="20"/>
          <w:lang w:val="es-CR"/>
        </w:rPr>
        <w:t>University</w:t>
      </w:r>
      <w:proofErr w:type="spellEnd"/>
      <w:r w:rsidRPr="00F753A5">
        <w:rPr>
          <w:rFonts w:cs="Arial"/>
          <w:sz w:val="20"/>
          <w:szCs w:val="20"/>
          <w:lang w:val="es-CR"/>
        </w:rPr>
        <w:t xml:space="preserve"> </w:t>
      </w:r>
    </w:p>
    <w:p w14:paraId="2D8A3873" w14:textId="7011E4E2" w:rsidR="00AD641C" w:rsidRPr="00F753A5" w:rsidRDefault="00AD641C" w:rsidP="00AD641C">
      <w:pPr>
        <w:rPr>
          <w:rFonts w:cs="Arial"/>
          <w:sz w:val="20"/>
          <w:szCs w:val="20"/>
          <w:lang w:val="es-CR"/>
        </w:rPr>
      </w:pPr>
      <w:r w:rsidRPr="00F753A5">
        <w:rPr>
          <w:rFonts w:cs="Arial"/>
          <w:sz w:val="20"/>
          <w:szCs w:val="20"/>
          <w:lang w:val="es-CR"/>
        </w:rPr>
        <w:t xml:space="preserve">Curso: 2025- I BCD7214 Administración de Datos (Sección 1) </w:t>
      </w:r>
    </w:p>
    <w:p w14:paraId="2AA46BBF" w14:textId="77777777" w:rsidR="00AD641C" w:rsidRPr="00F753A5" w:rsidRDefault="00AD641C" w:rsidP="00AD641C">
      <w:pPr>
        <w:rPr>
          <w:rFonts w:cs="Arial"/>
          <w:sz w:val="20"/>
          <w:szCs w:val="20"/>
          <w:lang w:val="es-CR"/>
        </w:rPr>
      </w:pPr>
      <w:r w:rsidRPr="00F753A5">
        <w:rPr>
          <w:rFonts w:cs="Arial"/>
          <w:sz w:val="20"/>
          <w:szCs w:val="20"/>
          <w:lang w:val="es-CR"/>
        </w:rPr>
        <w:t xml:space="preserve">Docente: Alejandro Zamora </w:t>
      </w:r>
    </w:p>
    <w:p w14:paraId="00C63B4F" w14:textId="77777777" w:rsidR="00AD641C" w:rsidRPr="00F753A5" w:rsidRDefault="00AD641C" w:rsidP="00AD641C">
      <w:pPr>
        <w:rPr>
          <w:rFonts w:cs="Arial"/>
          <w:sz w:val="20"/>
          <w:szCs w:val="20"/>
          <w:lang w:val="es-CR"/>
        </w:rPr>
      </w:pPr>
      <w:r w:rsidRPr="00F753A5">
        <w:rPr>
          <w:rFonts w:cs="Arial"/>
          <w:sz w:val="20"/>
          <w:szCs w:val="20"/>
          <w:lang w:val="es-CR"/>
        </w:rPr>
        <w:t xml:space="preserve">Estudiantes: Carolina Salas, Kristhel Porras </w:t>
      </w:r>
    </w:p>
    <w:p w14:paraId="4BAB8594" w14:textId="5A352496" w:rsidR="00807104" w:rsidRPr="00F753A5" w:rsidRDefault="00AD641C" w:rsidP="00AD641C">
      <w:pPr>
        <w:rPr>
          <w:rFonts w:cs="Arial"/>
          <w:sz w:val="20"/>
          <w:szCs w:val="20"/>
          <w:lang w:val="es-CR"/>
        </w:rPr>
      </w:pPr>
      <w:r w:rsidRPr="00F753A5">
        <w:rPr>
          <w:rFonts w:cs="Arial"/>
          <w:sz w:val="20"/>
          <w:szCs w:val="20"/>
          <w:lang w:val="es-CR"/>
        </w:rPr>
        <w:t xml:space="preserve">Trabajo Grupal 1 </w:t>
      </w:r>
    </w:p>
    <w:p w14:paraId="0E306712" w14:textId="00F694B7" w:rsidR="00807104" w:rsidRPr="00807104" w:rsidRDefault="00807104" w:rsidP="00807104">
      <w:pPr>
        <w:pStyle w:val="Heading1"/>
        <w:rPr>
          <w:rFonts w:ascii="Century Gothic" w:hAnsi="Century Gothic" w:cs="Arial"/>
          <w:b/>
          <w:bCs/>
          <w:color w:val="000000" w:themeColor="text1"/>
          <w:sz w:val="20"/>
          <w:szCs w:val="20"/>
          <w:lang w:val="es-CR"/>
        </w:rPr>
      </w:pPr>
      <w:r w:rsidRPr="00807104">
        <w:rPr>
          <w:rFonts w:ascii="Century Gothic" w:hAnsi="Century Gothic" w:cs="Arial"/>
          <w:b/>
          <w:bCs/>
          <w:color w:val="000000" w:themeColor="text1"/>
          <w:sz w:val="20"/>
          <w:szCs w:val="20"/>
          <w:lang w:val="es-CR"/>
        </w:rPr>
        <w:t>Análisis de resultados en el Contexto del Proyecto de Predicción de Exportación de Fertilizantes</w:t>
      </w:r>
    </w:p>
    <w:p w14:paraId="71EECB05" w14:textId="77777777" w:rsidR="00807104" w:rsidRPr="00F753A5" w:rsidRDefault="00807104" w:rsidP="00807104">
      <w:pPr>
        <w:rPr>
          <w:rFonts w:cs="Arial"/>
          <w:sz w:val="20"/>
          <w:szCs w:val="20"/>
          <w:lang w:val="es-CR"/>
        </w:rPr>
      </w:pPr>
      <w:r w:rsidRPr="00F753A5">
        <w:rPr>
          <w:rFonts w:cs="Arial"/>
          <w:sz w:val="20"/>
          <w:szCs w:val="20"/>
          <w:lang w:val="es-CR"/>
        </w:rPr>
        <w:t xml:space="preserve">El conjunto de imágenes representa un análisis exploratorio de datos (EDA) enmarcado dentro del pipeline de datos descrito en el documento técnico del sistema de predicción de exportación de fertilizantes. Este análisis es fundamental en la preparación de datos para el modelo de </w:t>
      </w:r>
      <w:proofErr w:type="spellStart"/>
      <w:r w:rsidRPr="00F753A5">
        <w:rPr>
          <w:rFonts w:cs="Arial"/>
          <w:sz w:val="20"/>
          <w:szCs w:val="20"/>
          <w:lang w:val="es-CR"/>
        </w:rPr>
        <w:t>XGBoost</w:t>
      </w:r>
      <w:proofErr w:type="spellEnd"/>
      <w:r w:rsidRPr="00F753A5">
        <w:rPr>
          <w:rFonts w:cs="Arial"/>
          <w:sz w:val="20"/>
          <w:szCs w:val="20"/>
          <w:lang w:val="es-CR"/>
        </w:rPr>
        <w:t>, permitiendo identificar patrones, correlaciones, distribuciones y posibles sesgos en las variables.</w:t>
      </w:r>
    </w:p>
    <w:p w14:paraId="70EF6278" w14:textId="77777777" w:rsidR="00807104" w:rsidRPr="00F753A5" w:rsidRDefault="00807104" w:rsidP="00807104">
      <w:pPr>
        <w:rPr>
          <w:rFonts w:cs="Arial"/>
          <w:sz w:val="20"/>
          <w:szCs w:val="20"/>
          <w:lang w:val="es-CR"/>
        </w:rPr>
      </w:pPr>
    </w:p>
    <w:p w14:paraId="2AA185EA" w14:textId="1BC21D7A" w:rsidR="00807104" w:rsidRPr="00807104" w:rsidRDefault="00807104" w:rsidP="00807104">
      <w:pPr>
        <w:pStyle w:val="ListParagraph"/>
        <w:numPr>
          <w:ilvl w:val="0"/>
          <w:numId w:val="14"/>
        </w:numPr>
        <w:rPr>
          <w:rFonts w:cs="Arial"/>
          <w:b/>
          <w:bCs/>
          <w:sz w:val="20"/>
          <w:szCs w:val="20"/>
          <w:lang w:val="es-CR"/>
        </w:rPr>
      </w:pPr>
      <w:r w:rsidRPr="00807104">
        <w:rPr>
          <w:rFonts w:cs="Arial"/>
          <w:b/>
          <w:bCs/>
          <w:sz w:val="20"/>
          <w:szCs w:val="20"/>
          <w:lang w:val="es-CR"/>
        </w:rPr>
        <w:t>Mapa de Calor de Correlación</w:t>
      </w:r>
    </w:p>
    <w:p w14:paraId="119B2047" w14:textId="77777777" w:rsidR="00807104" w:rsidRPr="00F753A5" w:rsidRDefault="00807104" w:rsidP="00807104">
      <w:pPr>
        <w:rPr>
          <w:rFonts w:cs="Arial"/>
          <w:b/>
          <w:bCs/>
          <w:sz w:val="20"/>
          <w:szCs w:val="20"/>
          <w:lang w:val="es-CR"/>
        </w:rPr>
      </w:pPr>
      <w:r w:rsidRPr="00F753A5">
        <w:rPr>
          <w:rFonts w:cs="Arial"/>
          <w:b/>
          <w:bCs/>
          <w:sz w:val="20"/>
          <w:szCs w:val="20"/>
          <w:lang w:val="es-CR"/>
        </w:rPr>
        <w:t>Análisis Técnico</w:t>
      </w:r>
    </w:p>
    <w:p w14:paraId="0731F519" w14:textId="77777777" w:rsidR="00807104" w:rsidRPr="00F753A5" w:rsidRDefault="00807104" w:rsidP="00807104">
      <w:pPr>
        <w:rPr>
          <w:rFonts w:cs="Arial"/>
          <w:sz w:val="20"/>
          <w:szCs w:val="20"/>
        </w:rPr>
      </w:pPr>
      <w:r w:rsidRPr="00F753A5">
        <w:rPr>
          <w:rFonts w:cs="Arial"/>
          <w:sz w:val="20"/>
          <w:szCs w:val="20"/>
          <w:lang w:val="es-CR"/>
        </w:rPr>
        <w:t xml:space="preserve">El mapa de calor de correlación muestra la relación entre variables en el </w:t>
      </w:r>
      <w:proofErr w:type="spellStart"/>
      <w:r w:rsidRPr="00F753A5">
        <w:rPr>
          <w:rFonts w:cs="Arial"/>
          <w:sz w:val="20"/>
          <w:szCs w:val="20"/>
          <w:lang w:val="es-CR"/>
        </w:rPr>
        <w:t>dataset</w:t>
      </w:r>
      <w:proofErr w:type="spellEnd"/>
      <w:r w:rsidRPr="00F753A5">
        <w:rPr>
          <w:rFonts w:cs="Arial"/>
          <w:sz w:val="20"/>
          <w:szCs w:val="20"/>
          <w:lang w:val="es-CR"/>
        </w:rPr>
        <w:t xml:space="preserve"> utilizando el coeficiente de correlación de Pearson. </w:t>
      </w:r>
      <w:r w:rsidRPr="00F753A5">
        <w:rPr>
          <w:rFonts w:cs="Arial"/>
          <w:sz w:val="20"/>
          <w:szCs w:val="20"/>
        </w:rPr>
        <w:t xml:space="preserve">Las </w:t>
      </w:r>
      <w:proofErr w:type="spellStart"/>
      <w:r w:rsidRPr="00F753A5">
        <w:rPr>
          <w:rFonts w:cs="Arial"/>
          <w:sz w:val="20"/>
          <w:szCs w:val="20"/>
        </w:rPr>
        <w:t>correlaciones</w:t>
      </w:r>
      <w:proofErr w:type="spellEnd"/>
      <w:r w:rsidRPr="00F753A5">
        <w:rPr>
          <w:rFonts w:cs="Arial"/>
          <w:sz w:val="20"/>
          <w:szCs w:val="20"/>
        </w:rPr>
        <w:t xml:space="preserve"> se </w:t>
      </w:r>
      <w:proofErr w:type="spellStart"/>
      <w:r w:rsidRPr="00F753A5">
        <w:rPr>
          <w:rFonts w:cs="Arial"/>
          <w:sz w:val="20"/>
          <w:szCs w:val="20"/>
        </w:rPr>
        <w:t>interpretan</w:t>
      </w:r>
      <w:proofErr w:type="spellEnd"/>
      <w:r w:rsidRPr="00F753A5">
        <w:rPr>
          <w:rFonts w:cs="Arial"/>
          <w:sz w:val="20"/>
          <w:szCs w:val="20"/>
        </w:rPr>
        <w:t xml:space="preserve"> de la </w:t>
      </w:r>
      <w:proofErr w:type="spellStart"/>
      <w:r w:rsidRPr="00F753A5">
        <w:rPr>
          <w:rFonts w:cs="Arial"/>
          <w:sz w:val="20"/>
          <w:szCs w:val="20"/>
        </w:rPr>
        <w:t>siguiente</w:t>
      </w:r>
      <w:proofErr w:type="spellEnd"/>
      <w:r w:rsidRPr="00F753A5">
        <w:rPr>
          <w:rFonts w:cs="Arial"/>
          <w:sz w:val="20"/>
          <w:szCs w:val="20"/>
        </w:rPr>
        <w:t xml:space="preserve"> </w:t>
      </w:r>
      <w:proofErr w:type="spellStart"/>
      <w:r w:rsidRPr="00F753A5">
        <w:rPr>
          <w:rFonts w:cs="Arial"/>
          <w:sz w:val="20"/>
          <w:szCs w:val="20"/>
        </w:rPr>
        <w:t>manera</w:t>
      </w:r>
      <w:proofErr w:type="spellEnd"/>
      <w:r w:rsidRPr="00F753A5">
        <w:rPr>
          <w:rFonts w:cs="Arial"/>
          <w:sz w:val="20"/>
          <w:szCs w:val="20"/>
        </w:rPr>
        <w:t>:</w:t>
      </w:r>
    </w:p>
    <w:p w14:paraId="2294877E" w14:textId="77777777" w:rsidR="00807104" w:rsidRDefault="00807104" w:rsidP="00807104">
      <w:pPr>
        <w:pStyle w:val="ListParagraph"/>
        <w:numPr>
          <w:ilvl w:val="0"/>
          <w:numId w:val="12"/>
        </w:numPr>
        <w:spacing w:after="38"/>
        <w:rPr>
          <w:rFonts w:cs="Arial"/>
          <w:sz w:val="20"/>
          <w:szCs w:val="20"/>
          <w:lang w:val="es-CR"/>
        </w:rPr>
      </w:pPr>
      <w:r w:rsidRPr="00D52CA9">
        <w:rPr>
          <w:rFonts w:cs="Arial"/>
          <w:sz w:val="20"/>
          <w:szCs w:val="20"/>
          <w:lang w:val="es-CR"/>
        </w:rPr>
        <w:t>Valores cercanos a 1 indican una fuerte correlación positiva.</w:t>
      </w:r>
    </w:p>
    <w:p w14:paraId="371EA439" w14:textId="77777777" w:rsidR="00807104" w:rsidRDefault="00807104" w:rsidP="00807104">
      <w:pPr>
        <w:pStyle w:val="ListParagraph"/>
        <w:numPr>
          <w:ilvl w:val="0"/>
          <w:numId w:val="12"/>
        </w:numPr>
        <w:spacing w:after="38"/>
        <w:rPr>
          <w:rFonts w:cs="Arial"/>
          <w:sz w:val="20"/>
          <w:szCs w:val="20"/>
          <w:lang w:val="es-CR"/>
        </w:rPr>
      </w:pPr>
      <w:r w:rsidRPr="00D52CA9">
        <w:rPr>
          <w:rFonts w:cs="Arial"/>
          <w:sz w:val="20"/>
          <w:szCs w:val="20"/>
          <w:lang w:val="es-CR"/>
        </w:rPr>
        <w:t>Valores cercanos a -1 representan una fuerte correlación negativa.</w:t>
      </w:r>
    </w:p>
    <w:p w14:paraId="2D8EE212" w14:textId="77777777" w:rsidR="00807104" w:rsidRPr="00D52CA9" w:rsidRDefault="00807104" w:rsidP="00807104">
      <w:pPr>
        <w:pStyle w:val="ListParagraph"/>
        <w:numPr>
          <w:ilvl w:val="0"/>
          <w:numId w:val="12"/>
        </w:numPr>
        <w:spacing w:after="38"/>
        <w:rPr>
          <w:rFonts w:cs="Arial"/>
          <w:sz w:val="20"/>
          <w:szCs w:val="20"/>
          <w:lang w:val="es-CR"/>
        </w:rPr>
      </w:pPr>
      <w:r w:rsidRPr="00D52CA9">
        <w:rPr>
          <w:rFonts w:cs="Arial"/>
          <w:sz w:val="20"/>
          <w:szCs w:val="20"/>
          <w:lang w:val="es-CR"/>
        </w:rPr>
        <w:t>Valores cercanos a 0 sugieren ausencia de correlación.</w:t>
      </w:r>
    </w:p>
    <w:p w14:paraId="5D838B54" w14:textId="77777777" w:rsidR="00807104" w:rsidRPr="00F753A5" w:rsidRDefault="00807104" w:rsidP="00807104">
      <w:pPr>
        <w:rPr>
          <w:rFonts w:cs="Arial"/>
          <w:b/>
          <w:bCs/>
          <w:sz w:val="20"/>
          <w:szCs w:val="20"/>
        </w:rPr>
      </w:pPr>
      <w:proofErr w:type="spellStart"/>
      <w:r w:rsidRPr="00F753A5">
        <w:rPr>
          <w:rFonts w:cs="Arial"/>
          <w:b/>
          <w:bCs/>
          <w:sz w:val="20"/>
          <w:szCs w:val="20"/>
        </w:rPr>
        <w:t>Hallazgos</w:t>
      </w:r>
      <w:proofErr w:type="spellEnd"/>
      <w:r w:rsidRPr="00F753A5">
        <w:rPr>
          <w:rFonts w:cs="Arial"/>
          <w:b/>
          <w:bCs/>
          <w:sz w:val="20"/>
          <w:szCs w:val="20"/>
        </w:rPr>
        <w:t xml:space="preserve"> Clave</w:t>
      </w:r>
    </w:p>
    <w:p w14:paraId="1A84F799" w14:textId="77777777" w:rsidR="00807104" w:rsidRPr="00D52CA9" w:rsidRDefault="00807104" w:rsidP="00807104">
      <w:pPr>
        <w:pStyle w:val="ListParagraph"/>
        <w:numPr>
          <w:ilvl w:val="0"/>
          <w:numId w:val="12"/>
        </w:numPr>
        <w:spacing w:after="38"/>
        <w:rPr>
          <w:rFonts w:cs="Arial"/>
          <w:sz w:val="20"/>
          <w:szCs w:val="20"/>
          <w:lang w:val="es-CR"/>
        </w:rPr>
      </w:pPr>
      <w:r w:rsidRPr="00D52CA9">
        <w:rPr>
          <w:rFonts w:cs="Arial"/>
          <w:sz w:val="20"/>
          <w:szCs w:val="20"/>
          <w:lang w:val="es-CR"/>
        </w:rPr>
        <w:t>"Peso" y "Valor" presentan una alta correlación positiva (~0.91), lo que indica que el peso de los envíos influye directamente en su valor. Dado este alto nivel de redundancia, podría no ser necesario incluir ambas variables en el modelo.</w:t>
      </w:r>
    </w:p>
    <w:p w14:paraId="7A1B7980" w14:textId="77777777" w:rsidR="00807104" w:rsidRPr="00D52CA9" w:rsidRDefault="00807104" w:rsidP="00807104">
      <w:pPr>
        <w:pStyle w:val="ListParagraph"/>
        <w:numPr>
          <w:ilvl w:val="0"/>
          <w:numId w:val="12"/>
        </w:numPr>
        <w:spacing w:after="38"/>
        <w:rPr>
          <w:rFonts w:cs="Arial"/>
          <w:sz w:val="20"/>
          <w:szCs w:val="20"/>
          <w:lang w:val="es-CR"/>
        </w:rPr>
      </w:pPr>
      <w:r w:rsidRPr="00D52CA9">
        <w:rPr>
          <w:rFonts w:cs="Arial"/>
          <w:sz w:val="20"/>
          <w:szCs w:val="20"/>
          <w:lang w:val="es-CR"/>
        </w:rPr>
        <w:t>"Nombre Comercial" y "País de Origen" (-0.46) tienen una correlación negativa significativa, lo que sugiere que ciertos nombres comerciales están vinculados a países específicos. Esta relación puede ser relevante en la predicción del destino de la exportación.</w:t>
      </w:r>
    </w:p>
    <w:p w14:paraId="0B112A4D" w14:textId="77777777" w:rsidR="00807104" w:rsidRPr="00D52CA9" w:rsidRDefault="00807104" w:rsidP="00807104">
      <w:pPr>
        <w:pStyle w:val="ListParagraph"/>
        <w:numPr>
          <w:ilvl w:val="0"/>
          <w:numId w:val="12"/>
        </w:numPr>
        <w:spacing w:after="38"/>
        <w:rPr>
          <w:rFonts w:cs="Arial"/>
          <w:sz w:val="20"/>
          <w:szCs w:val="20"/>
          <w:lang w:val="es-CR"/>
        </w:rPr>
      </w:pPr>
      <w:r w:rsidRPr="00D52CA9">
        <w:rPr>
          <w:rFonts w:cs="Arial"/>
          <w:sz w:val="20"/>
          <w:szCs w:val="20"/>
          <w:lang w:val="es-CR"/>
        </w:rPr>
        <w:t>"Número de Registro" y "País de Destino" (~0.05) muestran una correlación muy baja, lo que indica que el número de registro no tiene un impacto significativo en la determinación del destino de exportación.</w:t>
      </w:r>
    </w:p>
    <w:p w14:paraId="2C9076C2" w14:textId="77777777" w:rsidR="00807104" w:rsidRPr="00F753A5" w:rsidRDefault="00807104" w:rsidP="00807104">
      <w:pPr>
        <w:rPr>
          <w:rFonts w:cs="Arial"/>
          <w:b/>
          <w:bCs/>
          <w:sz w:val="20"/>
          <w:szCs w:val="20"/>
        </w:rPr>
      </w:pPr>
      <w:proofErr w:type="spellStart"/>
      <w:r w:rsidRPr="00F753A5">
        <w:rPr>
          <w:rFonts w:cs="Arial"/>
          <w:b/>
          <w:bCs/>
          <w:sz w:val="20"/>
          <w:szCs w:val="20"/>
        </w:rPr>
        <w:t>Implicaciones</w:t>
      </w:r>
      <w:proofErr w:type="spellEnd"/>
      <w:r w:rsidRPr="00F753A5">
        <w:rPr>
          <w:rFonts w:cs="Arial"/>
          <w:b/>
          <w:bCs/>
          <w:sz w:val="20"/>
          <w:szCs w:val="20"/>
        </w:rPr>
        <w:t xml:space="preserve"> para </w:t>
      </w:r>
      <w:proofErr w:type="spellStart"/>
      <w:r w:rsidRPr="00F753A5">
        <w:rPr>
          <w:rFonts w:cs="Arial"/>
          <w:b/>
          <w:bCs/>
          <w:sz w:val="20"/>
          <w:szCs w:val="20"/>
        </w:rPr>
        <w:t>el</w:t>
      </w:r>
      <w:proofErr w:type="spellEnd"/>
      <w:r w:rsidRPr="00F753A5">
        <w:rPr>
          <w:rFonts w:cs="Arial"/>
          <w:b/>
          <w:bCs/>
          <w:sz w:val="20"/>
          <w:szCs w:val="20"/>
        </w:rPr>
        <w:t xml:space="preserve"> </w:t>
      </w:r>
      <w:proofErr w:type="spellStart"/>
      <w:r w:rsidRPr="00F753A5">
        <w:rPr>
          <w:rFonts w:cs="Arial"/>
          <w:b/>
          <w:bCs/>
          <w:sz w:val="20"/>
          <w:szCs w:val="20"/>
        </w:rPr>
        <w:t>Modelo</w:t>
      </w:r>
      <w:proofErr w:type="spellEnd"/>
    </w:p>
    <w:p w14:paraId="3D28BF74" w14:textId="77777777" w:rsidR="00807104" w:rsidRPr="00F753A5" w:rsidRDefault="00807104" w:rsidP="00807104">
      <w:pPr>
        <w:numPr>
          <w:ilvl w:val="0"/>
          <w:numId w:val="1"/>
        </w:numPr>
        <w:rPr>
          <w:rFonts w:cs="Arial"/>
          <w:sz w:val="20"/>
          <w:szCs w:val="20"/>
          <w:lang w:val="es-CR"/>
        </w:rPr>
      </w:pPr>
      <w:r w:rsidRPr="00F753A5">
        <w:rPr>
          <w:rFonts w:cs="Arial"/>
          <w:sz w:val="20"/>
          <w:szCs w:val="20"/>
          <w:lang w:val="es-CR"/>
        </w:rPr>
        <w:t xml:space="preserve">Variables con alta correlación pueden ser eliminadas o combinadas mediante técnicas de reducción de dimensionalidad, como PCA o selección de atributos, para evitar problemas de multicolinealidad en el modelo de </w:t>
      </w:r>
      <w:proofErr w:type="spellStart"/>
      <w:r w:rsidRPr="00F753A5">
        <w:rPr>
          <w:rFonts w:cs="Arial"/>
          <w:sz w:val="20"/>
          <w:szCs w:val="20"/>
          <w:lang w:val="es-CR"/>
        </w:rPr>
        <w:t>XGBoost</w:t>
      </w:r>
      <w:proofErr w:type="spellEnd"/>
      <w:r w:rsidRPr="00F753A5">
        <w:rPr>
          <w:rFonts w:cs="Arial"/>
          <w:sz w:val="20"/>
          <w:szCs w:val="20"/>
          <w:lang w:val="es-CR"/>
        </w:rPr>
        <w:t>.</w:t>
      </w:r>
    </w:p>
    <w:p w14:paraId="5F4589D9" w14:textId="77777777" w:rsidR="00807104" w:rsidRPr="00F753A5" w:rsidRDefault="00807104" w:rsidP="00807104">
      <w:pPr>
        <w:numPr>
          <w:ilvl w:val="0"/>
          <w:numId w:val="1"/>
        </w:numPr>
        <w:rPr>
          <w:rFonts w:cs="Arial"/>
          <w:sz w:val="20"/>
          <w:szCs w:val="20"/>
          <w:lang w:val="es-CR"/>
        </w:rPr>
      </w:pPr>
      <w:r w:rsidRPr="00F753A5">
        <w:rPr>
          <w:rFonts w:cs="Arial"/>
          <w:sz w:val="20"/>
          <w:szCs w:val="20"/>
          <w:lang w:val="es-CR"/>
        </w:rPr>
        <w:t>Variables con baja correlación con la variable objetivo podrían ser descartadas o transformadas para capturar relaciones no lineales.</w:t>
      </w:r>
    </w:p>
    <w:p w14:paraId="09C63954" w14:textId="77777777" w:rsidR="00807104" w:rsidRPr="00F753A5" w:rsidRDefault="00807104" w:rsidP="00807104">
      <w:pPr>
        <w:rPr>
          <w:rFonts w:cs="Arial"/>
          <w:b/>
          <w:bCs/>
          <w:sz w:val="20"/>
          <w:szCs w:val="20"/>
          <w:lang w:val="es-CR"/>
        </w:rPr>
      </w:pPr>
    </w:p>
    <w:p w14:paraId="149209C9" w14:textId="28789334" w:rsidR="00807104" w:rsidRPr="00807104" w:rsidRDefault="00807104" w:rsidP="00807104">
      <w:pPr>
        <w:pStyle w:val="ListParagraph"/>
        <w:numPr>
          <w:ilvl w:val="0"/>
          <w:numId w:val="14"/>
        </w:numPr>
        <w:rPr>
          <w:rFonts w:cs="Arial"/>
          <w:b/>
          <w:bCs/>
          <w:sz w:val="20"/>
          <w:szCs w:val="20"/>
          <w:lang w:val="es-CR"/>
        </w:rPr>
      </w:pPr>
      <w:r w:rsidRPr="00807104">
        <w:rPr>
          <w:rFonts w:cs="Arial"/>
          <w:b/>
          <w:bCs/>
          <w:sz w:val="20"/>
          <w:szCs w:val="20"/>
          <w:lang w:val="es-CR"/>
        </w:rPr>
        <w:t>Distribución de Número de Registro</w:t>
      </w:r>
    </w:p>
    <w:p w14:paraId="418E1553" w14:textId="77777777" w:rsidR="00807104" w:rsidRPr="00F753A5" w:rsidRDefault="00807104" w:rsidP="00807104">
      <w:pPr>
        <w:rPr>
          <w:rFonts w:cs="Arial"/>
          <w:b/>
          <w:bCs/>
          <w:sz w:val="20"/>
          <w:szCs w:val="20"/>
          <w:lang w:val="es-CR"/>
        </w:rPr>
      </w:pPr>
      <w:r w:rsidRPr="00F753A5">
        <w:rPr>
          <w:rFonts w:cs="Arial"/>
          <w:b/>
          <w:bCs/>
          <w:sz w:val="20"/>
          <w:szCs w:val="20"/>
          <w:lang w:val="es-CR"/>
        </w:rPr>
        <w:t>Análisis Técnico</w:t>
      </w:r>
    </w:p>
    <w:p w14:paraId="02D4D890" w14:textId="77777777" w:rsidR="00807104" w:rsidRPr="00F753A5" w:rsidRDefault="00807104" w:rsidP="00807104">
      <w:pPr>
        <w:rPr>
          <w:rFonts w:cs="Arial"/>
          <w:sz w:val="20"/>
          <w:szCs w:val="20"/>
          <w:lang w:val="es-CR"/>
        </w:rPr>
      </w:pPr>
      <w:r w:rsidRPr="00F753A5">
        <w:rPr>
          <w:rFonts w:cs="Arial"/>
          <w:sz w:val="20"/>
          <w:szCs w:val="20"/>
          <w:lang w:val="es-CR"/>
        </w:rPr>
        <w:t>El histograma representa la distribución de la variable Número de Registro, acompañado de una estimación de densidad mediante KDE (</w:t>
      </w:r>
      <w:proofErr w:type="spellStart"/>
      <w:r w:rsidRPr="00F753A5">
        <w:rPr>
          <w:rFonts w:cs="Arial"/>
          <w:sz w:val="20"/>
          <w:szCs w:val="20"/>
          <w:lang w:val="es-CR"/>
        </w:rPr>
        <w:t>Kernel</w:t>
      </w:r>
      <w:proofErr w:type="spellEnd"/>
      <w:r w:rsidRPr="00F753A5">
        <w:rPr>
          <w:rFonts w:cs="Arial"/>
          <w:sz w:val="20"/>
          <w:szCs w:val="20"/>
          <w:lang w:val="es-CR"/>
        </w:rPr>
        <w:t xml:space="preserve"> </w:t>
      </w:r>
      <w:proofErr w:type="spellStart"/>
      <w:r w:rsidRPr="00F753A5">
        <w:rPr>
          <w:rFonts w:cs="Arial"/>
          <w:sz w:val="20"/>
          <w:szCs w:val="20"/>
          <w:lang w:val="es-CR"/>
        </w:rPr>
        <w:t>Density</w:t>
      </w:r>
      <w:proofErr w:type="spellEnd"/>
      <w:r w:rsidRPr="00F753A5">
        <w:rPr>
          <w:rFonts w:cs="Arial"/>
          <w:sz w:val="20"/>
          <w:szCs w:val="20"/>
          <w:lang w:val="es-CR"/>
        </w:rPr>
        <w:t xml:space="preserve"> </w:t>
      </w:r>
      <w:proofErr w:type="spellStart"/>
      <w:r w:rsidRPr="00F753A5">
        <w:rPr>
          <w:rFonts w:cs="Arial"/>
          <w:sz w:val="20"/>
          <w:szCs w:val="20"/>
          <w:lang w:val="es-CR"/>
        </w:rPr>
        <w:t>Estimation</w:t>
      </w:r>
      <w:proofErr w:type="spellEnd"/>
      <w:r w:rsidRPr="00F753A5">
        <w:rPr>
          <w:rFonts w:cs="Arial"/>
          <w:sz w:val="20"/>
          <w:szCs w:val="20"/>
          <w:lang w:val="es-CR"/>
        </w:rPr>
        <w:t xml:space="preserve">). Se observan </w:t>
      </w:r>
      <w:r w:rsidRPr="00F753A5">
        <w:rPr>
          <w:rFonts w:cs="Arial"/>
          <w:sz w:val="20"/>
          <w:szCs w:val="20"/>
          <w:lang w:val="es-CR"/>
        </w:rPr>
        <w:lastRenderedPageBreak/>
        <w:t>picos en ciertos rangos específicos, lo que sugiere que algunos valores de registro son más comunes que otros.</w:t>
      </w:r>
    </w:p>
    <w:p w14:paraId="3A84C3C3" w14:textId="77777777" w:rsidR="00807104" w:rsidRPr="00F753A5" w:rsidRDefault="00807104" w:rsidP="00807104">
      <w:pPr>
        <w:rPr>
          <w:rFonts w:cs="Arial"/>
          <w:b/>
          <w:bCs/>
          <w:sz w:val="20"/>
          <w:szCs w:val="20"/>
        </w:rPr>
      </w:pPr>
      <w:proofErr w:type="spellStart"/>
      <w:r w:rsidRPr="00F753A5">
        <w:rPr>
          <w:rFonts w:cs="Arial"/>
          <w:b/>
          <w:bCs/>
          <w:sz w:val="20"/>
          <w:szCs w:val="20"/>
        </w:rPr>
        <w:t>Hallazgos</w:t>
      </w:r>
      <w:proofErr w:type="spellEnd"/>
      <w:r w:rsidRPr="00F753A5">
        <w:rPr>
          <w:rFonts w:cs="Arial"/>
          <w:b/>
          <w:bCs/>
          <w:sz w:val="20"/>
          <w:szCs w:val="20"/>
        </w:rPr>
        <w:t xml:space="preserve"> Clave</w:t>
      </w:r>
    </w:p>
    <w:p w14:paraId="1256D335" w14:textId="77777777" w:rsidR="00807104" w:rsidRPr="00F753A5" w:rsidRDefault="00807104" w:rsidP="00807104">
      <w:pPr>
        <w:numPr>
          <w:ilvl w:val="0"/>
          <w:numId w:val="2"/>
        </w:numPr>
        <w:rPr>
          <w:rFonts w:cs="Arial"/>
          <w:sz w:val="20"/>
          <w:szCs w:val="20"/>
          <w:lang w:val="es-CR"/>
        </w:rPr>
      </w:pPr>
      <w:r w:rsidRPr="00F753A5">
        <w:rPr>
          <w:rFonts w:cs="Arial"/>
          <w:sz w:val="20"/>
          <w:szCs w:val="20"/>
          <w:lang w:val="es-CR"/>
        </w:rPr>
        <w:t>La distribución presenta una estructura multimodal, con varios picos significativos.</w:t>
      </w:r>
    </w:p>
    <w:p w14:paraId="27F147AF" w14:textId="77777777" w:rsidR="00807104" w:rsidRPr="00F753A5" w:rsidRDefault="00807104" w:rsidP="00807104">
      <w:pPr>
        <w:numPr>
          <w:ilvl w:val="0"/>
          <w:numId w:val="2"/>
        </w:numPr>
        <w:rPr>
          <w:rFonts w:cs="Arial"/>
          <w:sz w:val="20"/>
          <w:szCs w:val="20"/>
          <w:lang w:val="es-CR"/>
        </w:rPr>
      </w:pPr>
      <w:r w:rsidRPr="00F753A5">
        <w:rPr>
          <w:rFonts w:cs="Arial"/>
          <w:sz w:val="20"/>
          <w:szCs w:val="20"/>
          <w:lang w:val="es-CR"/>
        </w:rPr>
        <w:t>Esta estructura sugiere que los datos pueden estar organizados en lotes o categorías dentro del sistema de registro.</w:t>
      </w:r>
    </w:p>
    <w:p w14:paraId="6E57DD96" w14:textId="77777777" w:rsidR="00807104" w:rsidRPr="00F753A5" w:rsidRDefault="00807104" w:rsidP="00807104">
      <w:pPr>
        <w:rPr>
          <w:rFonts w:cs="Arial"/>
          <w:b/>
          <w:bCs/>
          <w:sz w:val="20"/>
          <w:szCs w:val="20"/>
        </w:rPr>
      </w:pPr>
      <w:proofErr w:type="spellStart"/>
      <w:r w:rsidRPr="00F753A5">
        <w:rPr>
          <w:rFonts w:cs="Arial"/>
          <w:b/>
          <w:bCs/>
          <w:sz w:val="20"/>
          <w:szCs w:val="20"/>
        </w:rPr>
        <w:t>Implicaciones</w:t>
      </w:r>
      <w:proofErr w:type="spellEnd"/>
      <w:r w:rsidRPr="00F753A5">
        <w:rPr>
          <w:rFonts w:cs="Arial"/>
          <w:b/>
          <w:bCs/>
          <w:sz w:val="20"/>
          <w:szCs w:val="20"/>
        </w:rPr>
        <w:t xml:space="preserve"> para </w:t>
      </w:r>
      <w:proofErr w:type="spellStart"/>
      <w:r w:rsidRPr="00F753A5">
        <w:rPr>
          <w:rFonts w:cs="Arial"/>
          <w:b/>
          <w:bCs/>
          <w:sz w:val="20"/>
          <w:szCs w:val="20"/>
        </w:rPr>
        <w:t>el</w:t>
      </w:r>
      <w:proofErr w:type="spellEnd"/>
      <w:r w:rsidRPr="00F753A5">
        <w:rPr>
          <w:rFonts w:cs="Arial"/>
          <w:b/>
          <w:bCs/>
          <w:sz w:val="20"/>
          <w:szCs w:val="20"/>
        </w:rPr>
        <w:t xml:space="preserve"> </w:t>
      </w:r>
      <w:proofErr w:type="spellStart"/>
      <w:r w:rsidRPr="00F753A5">
        <w:rPr>
          <w:rFonts w:cs="Arial"/>
          <w:b/>
          <w:bCs/>
          <w:sz w:val="20"/>
          <w:szCs w:val="20"/>
        </w:rPr>
        <w:t>Modelo</w:t>
      </w:r>
      <w:proofErr w:type="spellEnd"/>
    </w:p>
    <w:p w14:paraId="3BDCBB9A" w14:textId="77777777" w:rsidR="00807104" w:rsidRPr="00F753A5" w:rsidRDefault="00807104" w:rsidP="00807104">
      <w:pPr>
        <w:numPr>
          <w:ilvl w:val="0"/>
          <w:numId w:val="3"/>
        </w:numPr>
        <w:rPr>
          <w:rFonts w:cs="Arial"/>
          <w:sz w:val="20"/>
          <w:szCs w:val="20"/>
          <w:lang w:val="es-CR"/>
        </w:rPr>
      </w:pPr>
      <w:r w:rsidRPr="00F753A5">
        <w:rPr>
          <w:rFonts w:cs="Arial"/>
          <w:sz w:val="20"/>
          <w:szCs w:val="20"/>
          <w:lang w:val="es-CR"/>
        </w:rPr>
        <w:t>Un patrón multimodal podría indicar sesgos en los datos, donde ciertos registros tienen mayor representación.</w:t>
      </w:r>
    </w:p>
    <w:p w14:paraId="1E15E361" w14:textId="77777777" w:rsidR="00807104" w:rsidRPr="00F753A5" w:rsidRDefault="00807104" w:rsidP="00807104">
      <w:pPr>
        <w:numPr>
          <w:ilvl w:val="0"/>
          <w:numId w:val="3"/>
        </w:numPr>
        <w:rPr>
          <w:rFonts w:cs="Arial"/>
          <w:sz w:val="20"/>
          <w:szCs w:val="20"/>
          <w:lang w:val="es-CR"/>
        </w:rPr>
      </w:pPr>
      <w:r w:rsidRPr="00F753A5">
        <w:rPr>
          <w:rFonts w:cs="Arial"/>
          <w:sz w:val="20"/>
          <w:szCs w:val="20"/>
          <w:lang w:val="es-CR"/>
        </w:rPr>
        <w:t>Dependiendo de la relación con la variable objetivo, podría ser necesario aplicar normalización o discretización.</w:t>
      </w:r>
    </w:p>
    <w:p w14:paraId="48C0D14F" w14:textId="77777777" w:rsidR="00807104" w:rsidRPr="00F753A5" w:rsidRDefault="00807104" w:rsidP="00807104">
      <w:pPr>
        <w:numPr>
          <w:ilvl w:val="0"/>
          <w:numId w:val="3"/>
        </w:numPr>
        <w:rPr>
          <w:rFonts w:cs="Arial"/>
          <w:sz w:val="20"/>
          <w:szCs w:val="20"/>
          <w:lang w:val="es-CR"/>
        </w:rPr>
      </w:pPr>
      <w:r w:rsidRPr="00F753A5">
        <w:rPr>
          <w:rFonts w:cs="Arial"/>
          <w:sz w:val="20"/>
          <w:szCs w:val="20"/>
          <w:lang w:val="es-CR"/>
        </w:rPr>
        <w:t xml:space="preserve">Si el número de registro no aporta información significativa, podría eliminarse del </w:t>
      </w:r>
      <w:proofErr w:type="spellStart"/>
      <w:r w:rsidRPr="00F753A5">
        <w:rPr>
          <w:rFonts w:cs="Arial"/>
          <w:sz w:val="20"/>
          <w:szCs w:val="20"/>
          <w:lang w:val="es-CR"/>
        </w:rPr>
        <w:t>dataset</w:t>
      </w:r>
      <w:proofErr w:type="spellEnd"/>
      <w:r w:rsidRPr="00F753A5">
        <w:rPr>
          <w:rFonts w:cs="Arial"/>
          <w:sz w:val="20"/>
          <w:szCs w:val="20"/>
          <w:lang w:val="es-CR"/>
        </w:rPr>
        <w:t xml:space="preserve"> para evitar ruido en el modelo.</w:t>
      </w:r>
    </w:p>
    <w:p w14:paraId="282AB212" w14:textId="77777777" w:rsidR="00807104" w:rsidRPr="00F753A5" w:rsidRDefault="00807104" w:rsidP="00807104">
      <w:pPr>
        <w:ind w:left="0" w:firstLine="0"/>
        <w:rPr>
          <w:rFonts w:cs="Arial"/>
          <w:sz w:val="20"/>
          <w:szCs w:val="20"/>
          <w:lang w:val="es-CR"/>
        </w:rPr>
      </w:pPr>
    </w:p>
    <w:p w14:paraId="08FE2560" w14:textId="64610D42" w:rsidR="00807104" w:rsidRPr="00807104" w:rsidRDefault="00807104" w:rsidP="00807104">
      <w:pPr>
        <w:pStyle w:val="ListParagraph"/>
        <w:numPr>
          <w:ilvl w:val="0"/>
          <w:numId w:val="14"/>
        </w:numPr>
        <w:rPr>
          <w:rFonts w:cs="Arial"/>
          <w:b/>
          <w:bCs/>
          <w:sz w:val="20"/>
          <w:szCs w:val="20"/>
          <w:lang w:val="es-CR"/>
        </w:rPr>
      </w:pPr>
      <w:r w:rsidRPr="00807104">
        <w:rPr>
          <w:rFonts w:cs="Arial"/>
          <w:b/>
          <w:bCs/>
          <w:sz w:val="20"/>
          <w:szCs w:val="20"/>
          <w:lang w:val="es-CR"/>
        </w:rPr>
        <w:t xml:space="preserve"> Distribución de País de Origen</w:t>
      </w:r>
    </w:p>
    <w:p w14:paraId="18EC7645" w14:textId="77777777" w:rsidR="00807104" w:rsidRPr="00F753A5" w:rsidRDefault="00807104" w:rsidP="00807104">
      <w:pPr>
        <w:rPr>
          <w:rFonts w:cs="Arial"/>
          <w:b/>
          <w:bCs/>
          <w:sz w:val="20"/>
          <w:szCs w:val="20"/>
          <w:lang w:val="es-CR"/>
        </w:rPr>
      </w:pPr>
      <w:r w:rsidRPr="00F753A5">
        <w:rPr>
          <w:rFonts w:cs="Arial"/>
          <w:b/>
          <w:bCs/>
          <w:sz w:val="20"/>
          <w:szCs w:val="20"/>
          <w:lang w:val="es-CR"/>
        </w:rPr>
        <w:t>Análisis Técnico</w:t>
      </w:r>
    </w:p>
    <w:p w14:paraId="4281F6DB" w14:textId="77777777" w:rsidR="00807104" w:rsidRPr="00F753A5" w:rsidRDefault="00807104" w:rsidP="00807104">
      <w:pPr>
        <w:rPr>
          <w:rFonts w:cs="Arial"/>
          <w:sz w:val="20"/>
          <w:szCs w:val="20"/>
          <w:lang w:val="es-CR"/>
        </w:rPr>
      </w:pPr>
      <w:r w:rsidRPr="00F753A5">
        <w:rPr>
          <w:rFonts w:cs="Arial"/>
          <w:sz w:val="20"/>
          <w:szCs w:val="20"/>
          <w:lang w:val="es-CR"/>
        </w:rPr>
        <w:t>Este gráfico muestra la frecuencia de los países de origen en las exportaciones de fertilizantes. Se observa que un país tiene un número desproporcionadamente alto de registros.</w:t>
      </w:r>
    </w:p>
    <w:p w14:paraId="0EE7F578" w14:textId="77777777" w:rsidR="00807104" w:rsidRPr="00F753A5" w:rsidRDefault="00807104" w:rsidP="00807104">
      <w:pPr>
        <w:rPr>
          <w:rFonts w:cs="Arial"/>
          <w:b/>
          <w:bCs/>
          <w:sz w:val="20"/>
          <w:szCs w:val="20"/>
        </w:rPr>
      </w:pPr>
      <w:proofErr w:type="spellStart"/>
      <w:r w:rsidRPr="00F753A5">
        <w:rPr>
          <w:rFonts w:cs="Arial"/>
          <w:b/>
          <w:bCs/>
          <w:sz w:val="20"/>
          <w:szCs w:val="20"/>
        </w:rPr>
        <w:t>Hallazgos</w:t>
      </w:r>
      <w:proofErr w:type="spellEnd"/>
      <w:r w:rsidRPr="00F753A5">
        <w:rPr>
          <w:rFonts w:cs="Arial"/>
          <w:b/>
          <w:bCs/>
          <w:sz w:val="20"/>
          <w:szCs w:val="20"/>
        </w:rPr>
        <w:t xml:space="preserve"> Clave</w:t>
      </w:r>
    </w:p>
    <w:p w14:paraId="73C0C220" w14:textId="77777777" w:rsidR="00807104" w:rsidRPr="00F753A5" w:rsidRDefault="00807104" w:rsidP="00807104">
      <w:pPr>
        <w:numPr>
          <w:ilvl w:val="0"/>
          <w:numId w:val="4"/>
        </w:numPr>
        <w:rPr>
          <w:rFonts w:cs="Arial"/>
          <w:sz w:val="20"/>
          <w:szCs w:val="20"/>
          <w:lang w:val="es-CR"/>
        </w:rPr>
      </w:pPr>
      <w:r w:rsidRPr="00F753A5">
        <w:rPr>
          <w:rFonts w:cs="Arial"/>
          <w:sz w:val="20"/>
          <w:szCs w:val="20"/>
          <w:lang w:val="es-CR"/>
        </w:rPr>
        <w:t xml:space="preserve">La distribución está fuertemente </w:t>
      </w:r>
      <w:r w:rsidRPr="00F753A5">
        <w:rPr>
          <w:rFonts w:cs="Arial"/>
          <w:b/>
          <w:bCs/>
          <w:sz w:val="20"/>
          <w:szCs w:val="20"/>
          <w:lang w:val="es-CR"/>
        </w:rPr>
        <w:t>desequilibrada</w:t>
      </w:r>
      <w:r w:rsidRPr="00F753A5">
        <w:rPr>
          <w:rFonts w:cs="Arial"/>
          <w:sz w:val="20"/>
          <w:szCs w:val="20"/>
          <w:lang w:val="es-CR"/>
        </w:rPr>
        <w:t>, lo que indica que un país domina los registros.</w:t>
      </w:r>
    </w:p>
    <w:p w14:paraId="44E4350B" w14:textId="77777777" w:rsidR="00807104" w:rsidRPr="00F753A5" w:rsidRDefault="00807104" w:rsidP="00807104">
      <w:pPr>
        <w:numPr>
          <w:ilvl w:val="0"/>
          <w:numId w:val="4"/>
        </w:numPr>
        <w:rPr>
          <w:rFonts w:cs="Arial"/>
          <w:sz w:val="20"/>
          <w:szCs w:val="20"/>
          <w:lang w:val="es-CR"/>
        </w:rPr>
      </w:pPr>
      <w:r w:rsidRPr="00F753A5">
        <w:rPr>
          <w:rFonts w:cs="Arial"/>
          <w:sz w:val="20"/>
          <w:szCs w:val="20"/>
          <w:lang w:val="es-CR"/>
        </w:rPr>
        <w:t xml:space="preserve">Este sesgo puede afectar la capacidad del modelo de </w:t>
      </w:r>
      <w:proofErr w:type="spellStart"/>
      <w:r w:rsidRPr="00F753A5">
        <w:rPr>
          <w:rFonts w:cs="Arial"/>
          <w:sz w:val="20"/>
          <w:szCs w:val="20"/>
          <w:lang w:val="es-CR"/>
        </w:rPr>
        <w:t>XGBoost</w:t>
      </w:r>
      <w:proofErr w:type="spellEnd"/>
      <w:r w:rsidRPr="00F753A5">
        <w:rPr>
          <w:rFonts w:cs="Arial"/>
          <w:sz w:val="20"/>
          <w:szCs w:val="20"/>
          <w:lang w:val="es-CR"/>
        </w:rPr>
        <w:t xml:space="preserve"> para generalizar correctamente, ya que podría sesgarse hacia el país más representado.</w:t>
      </w:r>
    </w:p>
    <w:p w14:paraId="01D3C4BC" w14:textId="77777777" w:rsidR="00807104" w:rsidRPr="00F753A5" w:rsidRDefault="00807104" w:rsidP="00807104">
      <w:pPr>
        <w:rPr>
          <w:rFonts w:cs="Arial"/>
          <w:b/>
          <w:bCs/>
          <w:sz w:val="20"/>
          <w:szCs w:val="20"/>
        </w:rPr>
      </w:pPr>
      <w:proofErr w:type="spellStart"/>
      <w:r w:rsidRPr="00F753A5">
        <w:rPr>
          <w:rFonts w:cs="Arial"/>
          <w:b/>
          <w:bCs/>
          <w:sz w:val="20"/>
          <w:szCs w:val="20"/>
        </w:rPr>
        <w:t>Implicaciones</w:t>
      </w:r>
      <w:proofErr w:type="spellEnd"/>
      <w:r w:rsidRPr="00F753A5">
        <w:rPr>
          <w:rFonts w:cs="Arial"/>
          <w:b/>
          <w:bCs/>
          <w:sz w:val="20"/>
          <w:szCs w:val="20"/>
        </w:rPr>
        <w:t xml:space="preserve"> para </w:t>
      </w:r>
      <w:proofErr w:type="spellStart"/>
      <w:r w:rsidRPr="00F753A5">
        <w:rPr>
          <w:rFonts w:cs="Arial"/>
          <w:b/>
          <w:bCs/>
          <w:sz w:val="20"/>
          <w:szCs w:val="20"/>
        </w:rPr>
        <w:t>el</w:t>
      </w:r>
      <w:proofErr w:type="spellEnd"/>
      <w:r w:rsidRPr="00F753A5">
        <w:rPr>
          <w:rFonts w:cs="Arial"/>
          <w:b/>
          <w:bCs/>
          <w:sz w:val="20"/>
          <w:szCs w:val="20"/>
        </w:rPr>
        <w:t xml:space="preserve"> </w:t>
      </w:r>
      <w:proofErr w:type="spellStart"/>
      <w:r w:rsidRPr="00F753A5">
        <w:rPr>
          <w:rFonts w:cs="Arial"/>
          <w:b/>
          <w:bCs/>
          <w:sz w:val="20"/>
          <w:szCs w:val="20"/>
        </w:rPr>
        <w:t>Modelo</w:t>
      </w:r>
      <w:proofErr w:type="spellEnd"/>
    </w:p>
    <w:p w14:paraId="342F1CB1" w14:textId="77777777" w:rsidR="00807104" w:rsidRPr="00F753A5" w:rsidRDefault="00807104" w:rsidP="00807104">
      <w:pPr>
        <w:numPr>
          <w:ilvl w:val="0"/>
          <w:numId w:val="5"/>
        </w:numPr>
        <w:rPr>
          <w:rFonts w:cs="Arial"/>
          <w:sz w:val="20"/>
          <w:szCs w:val="20"/>
          <w:lang w:val="es-CR"/>
        </w:rPr>
      </w:pPr>
      <w:r w:rsidRPr="00F753A5">
        <w:rPr>
          <w:rFonts w:cs="Arial"/>
          <w:sz w:val="20"/>
          <w:szCs w:val="20"/>
          <w:lang w:val="es-CR"/>
        </w:rPr>
        <w:t xml:space="preserve">Se debe aplicar balanceo de clases, mediante técnicas como </w:t>
      </w:r>
      <w:proofErr w:type="spellStart"/>
      <w:r w:rsidRPr="00F753A5">
        <w:rPr>
          <w:rFonts w:cs="Arial"/>
          <w:sz w:val="20"/>
          <w:szCs w:val="20"/>
          <w:lang w:val="es-CR"/>
        </w:rPr>
        <w:t>undersampling</w:t>
      </w:r>
      <w:proofErr w:type="spellEnd"/>
      <w:r w:rsidRPr="00F753A5">
        <w:rPr>
          <w:rFonts w:cs="Arial"/>
          <w:sz w:val="20"/>
          <w:szCs w:val="20"/>
          <w:lang w:val="es-CR"/>
        </w:rPr>
        <w:t xml:space="preserve">, </w:t>
      </w:r>
      <w:proofErr w:type="spellStart"/>
      <w:r w:rsidRPr="00F753A5">
        <w:rPr>
          <w:rFonts w:cs="Arial"/>
          <w:sz w:val="20"/>
          <w:szCs w:val="20"/>
          <w:lang w:val="es-CR"/>
        </w:rPr>
        <w:t>oversampling</w:t>
      </w:r>
      <w:proofErr w:type="spellEnd"/>
      <w:r w:rsidRPr="00F753A5">
        <w:rPr>
          <w:rFonts w:cs="Arial"/>
          <w:sz w:val="20"/>
          <w:szCs w:val="20"/>
          <w:lang w:val="es-CR"/>
        </w:rPr>
        <w:t xml:space="preserve"> o la asignación de pesos en la función de pérdida.</w:t>
      </w:r>
    </w:p>
    <w:p w14:paraId="0E6C7538" w14:textId="77777777" w:rsidR="00807104" w:rsidRPr="00F753A5" w:rsidRDefault="00807104" w:rsidP="00807104">
      <w:pPr>
        <w:numPr>
          <w:ilvl w:val="0"/>
          <w:numId w:val="5"/>
        </w:numPr>
        <w:rPr>
          <w:rFonts w:cs="Arial"/>
          <w:sz w:val="20"/>
          <w:szCs w:val="20"/>
          <w:lang w:val="es-CR"/>
        </w:rPr>
      </w:pPr>
      <w:r w:rsidRPr="00F753A5">
        <w:rPr>
          <w:rFonts w:cs="Arial"/>
          <w:sz w:val="20"/>
          <w:szCs w:val="20"/>
          <w:lang w:val="es-CR"/>
        </w:rPr>
        <w:t>Es fundamental evaluar si la representación de ciertos países está influyendo en la precisión del modelo.</w:t>
      </w:r>
    </w:p>
    <w:p w14:paraId="71D99153" w14:textId="77777777" w:rsidR="00807104" w:rsidRPr="00F753A5" w:rsidRDefault="00807104" w:rsidP="00807104">
      <w:pPr>
        <w:rPr>
          <w:rFonts w:cs="Arial"/>
          <w:sz w:val="20"/>
          <w:szCs w:val="20"/>
          <w:lang w:val="es-CR"/>
        </w:rPr>
      </w:pPr>
    </w:p>
    <w:p w14:paraId="42A90EE5" w14:textId="305AAB0E" w:rsidR="00807104" w:rsidRPr="00807104" w:rsidRDefault="00807104" w:rsidP="00807104">
      <w:pPr>
        <w:pStyle w:val="ListParagraph"/>
        <w:numPr>
          <w:ilvl w:val="0"/>
          <w:numId w:val="14"/>
        </w:numPr>
        <w:rPr>
          <w:rFonts w:cs="Arial"/>
          <w:b/>
          <w:bCs/>
          <w:sz w:val="20"/>
          <w:szCs w:val="20"/>
          <w:lang w:val="es-CR"/>
        </w:rPr>
      </w:pPr>
      <w:r w:rsidRPr="00807104">
        <w:rPr>
          <w:rFonts w:cs="Arial"/>
          <w:b/>
          <w:bCs/>
          <w:sz w:val="20"/>
          <w:szCs w:val="20"/>
          <w:lang w:val="es-CR"/>
        </w:rPr>
        <w:t>Distribución de País de Destino</w:t>
      </w:r>
    </w:p>
    <w:p w14:paraId="6AAD36D7" w14:textId="77777777" w:rsidR="00807104" w:rsidRPr="00F753A5" w:rsidRDefault="00807104" w:rsidP="00807104">
      <w:pPr>
        <w:rPr>
          <w:rFonts w:cs="Arial"/>
          <w:b/>
          <w:bCs/>
          <w:sz w:val="20"/>
          <w:szCs w:val="20"/>
          <w:lang w:val="es-CR"/>
        </w:rPr>
      </w:pPr>
      <w:r w:rsidRPr="00F753A5">
        <w:rPr>
          <w:rFonts w:cs="Arial"/>
          <w:b/>
          <w:bCs/>
          <w:sz w:val="20"/>
          <w:szCs w:val="20"/>
          <w:lang w:val="es-CR"/>
        </w:rPr>
        <w:t>Análisis Técnico</w:t>
      </w:r>
    </w:p>
    <w:p w14:paraId="121DB32B" w14:textId="77777777" w:rsidR="00807104" w:rsidRPr="00F753A5" w:rsidRDefault="00807104" w:rsidP="00807104">
      <w:pPr>
        <w:rPr>
          <w:rFonts w:cs="Arial"/>
          <w:sz w:val="20"/>
          <w:szCs w:val="20"/>
          <w:lang w:val="es-CR"/>
        </w:rPr>
      </w:pPr>
      <w:r w:rsidRPr="00F753A5">
        <w:rPr>
          <w:rFonts w:cs="Arial"/>
          <w:sz w:val="20"/>
          <w:szCs w:val="20"/>
          <w:lang w:val="es-CR"/>
        </w:rPr>
        <w:t>Este gráfico muestra la frecuencia de los países de destino en las exportaciones. Se observa un pico extremadamente alto en un solo país.</w:t>
      </w:r>
    </w:p>
    <w:p w14:paraId="186F4307" w14:textId="77777777" w:rsidR="00807104" w:rsidRPr="00F753A5" w:rsidRDefault="00807104" w:rsidP="00807104">
      <w:pPr>
        <w:rPr>
          <w:rFonts w:cs="Arial"/>
          <w:b/>
          <w:bCs/>
          <w:sz w:val="20"/>
          <w:szCs w:val="20"/>
        </w:rPr>
      </w:pPr>
      <w:proofErr w:type="spellStart"/>
      <w:r w:rsidRPr="00F753A5">
        <w:rPr>
          <w:rFonts w:cs="Arial"/>
          <w:b/>
          <w:bCs/>
          <w:sz w:val="20"/>
          <w:szCs w:val="20"/>
        </w:rPr>
        <w:t>Hallazgos</w:t>
      </w:r>
      <w:proofErr w:type="spellEnd"/>
      <w:r w:rsidRPr="00F753A5">
        <w:rPr>
          <w:rFonts w:cs="Arial"/>
          <w:b/>
          <w:bCs/>
          <w:sz w:val="20"/>
          <w:szCs w:val="20"/>
        </w:rPr>
        <w:t xml:space="preserve"> Clave</w:t>
      </w:r>
    </w:p>
    <w:p w14:paraId="7F6B252D" w14:textId="77777777" w:rsidR="00807104" w:rsidRPr="00F753A5" w:rsidRDefault="00807104" w:rsidP="00807104">
      <w:pPr>
        <w:numPr>
          <w:ilvl w:val="0"/>
          <w:numId w:val="6"/>
        </w:numPr>
        <w:rPr>
          <w:rFonts w:cs="Arial"/>
          <w:sz w:val="20"/>
          <w:szCs w:val="20"/>
          <w:lang w:val="es-CR"/>
        </w:rPr>
      </w:pPr>
      <w:r w:rsidRPr="00F753A5">
        <w:rPr>
          <w:rFonts w:cs="Arial"/>
          <w:sz w:val="20"/>
          <w:szCs w:val="20"/>
          <w:lang w:val="es-CR"/>
        </w:rPr>
        <w:t xml:space="preserve">La presencia de un solo país con la mayor parte de las exportaciones sugiere un fuerte </w:t>
      </w:r>
      <w:r w:rsidRPr="00F753A5">
        <w:rPr>
          <w:rFonts w:cs="Arial"/>
          <w:b/>
          <w:bCs/>
          <w:sz w:val="20"/>
          <w:szCs w:val="20"/>
          <w:lang w:val="es-CR"/>
        </w:rPr>
        <w:t>desbalance de clases</w:t>
      </w:r>
      <w:r w:rsidRPr="00F753A5">
        <w:rPr>
          <w:rFonts w:cs="Arial"/>
          <w:sz w:val="20"/>
          <w:szCs w:val="20"/>
          <w:lang w:val="es-CR"/>
        </w:rPr>
        <w:t>.</w:t>
      </w:r>
    </w:p>
    <w:p w14:paraId="4C7E340C" w14:textId="77777777" w:rsidR="00807104" w:rsidRPr="00F753A5" w:rsidRDefault="00807104" w:rsidP="00807104">
      <w:pPr>
        <w:numPr>
          <w:ilvl w:val="0"/>
          <w:numId w:val="6"/>
        </w:numPr>
        <w:rPr>
          <w:rFonts w:cs="Arial"/>
          <w:sz w:val="20"/>
          <w:szCs w:val="20"/>
          <w:lang w:val="es-CR"/>
        </w:rPr>
      </w:pPr>
      <w:r w:rsidRPr="00F753A5">
        <w:rPr>
          <w:rFonts w:cs="Arial"/>
          <w:sz w:val="20"/>
          <w:szCs w:val="20"/>
          <w:lang w:val="es-CR"/>
        </w:rPr>
        <w:t>Si el modelo solo predice correctamente este país, pero falla en los demás, se podría obtener una alta precisión global, pero una baja precisión en las clases minoritarias.</w:t>
      </w:r>
    </w:p>
    <w:p w14:paraId="209F7E36" w14:textId="77777777" w:rsidR="00807104" w:rsidRPr="00F753A5" w:rsidRDefault="00807104" w:rsidP="00807104">
      <w:pPr>
        <w:rPr>
          <w:rFonts w:cs="Arial"/>
          <w:b/>
          <w:bCs/>
          <w:sz w:val="20"/>
          <w:szCs w:val="20"/>
        </w:rPr>
      </w:pPr>
      <w:proofErr w:type="spellStart"/>
      <w:r w:rsidRPr="00F753A5">
        <w:rPr>
          <w:rFonts w:cs="Arial"/>
          <w:b/>
          <w:bCs/>
          <w:sz w:val="20"/>
          <w:szCs w:val="20"/>
        </w:rPr>
        <w:t>Implicaciones</w:t>
      </w:r>
      <w:proofErr w:type="spellEnd"/>
      <w:r w:rsidRPr="00F753A5">
        <w:rPr>
          <w:rFonts w:cs="Arial"/>
          <w:b/>
          <w:bCs/>
          <w:sz w:val="20"/>
          <w:szCs w:val="20"/>
        </w:rPr>
        <w:t xml:space="preserve"> para </w:t>
      </w:r>
      <w:proofErr w:type="spellStart"/>
      <w:r w:rsidRPr="00F753A5">
        <w:rPr>
          <w:rFonts w:cs="Arial"/>
          <w:b/>
          <w:bCs/>
          <w:sz w:val="20"/>
          <w:szCs w:val="20"/>
        </w:rPr>
        <w:t>el</w:t>
      </w:r>
      <w:proofErr w:type="spellEnd"/>
      <w:r w:rsidRPr="00F753A5">
        <w:rPr>
          <w:rFonts w:cs="Arial"/>
          <w:b/>
          <w:bCs/>
          <w:sz w:val="20"/>
          <w:szCs w:val="20"/>
        </w:rPr>
        <w:t xml:space="preserve"> </w:t>
      </w:r>
      <w:proofErr w:type="spellStart"/>
      <w:r w:rsidRPr="00F753A5">
        <w:rPr>
          <w:rFonts w:cs="Arial"/>
          <w:b/>
          <w:bCs/>
          <w:sz w:val="20"/>
          <w:szCs w:val="20"/>
        </w:rPr>
        <w:t>Modelo</w:t>
      </w:r>
      <w:proofErr w:type="spellEnd"/>
    </w:p>
    <w:p w14:paraId="21B9ACE5" w14:textId="77777777" w:rsidR="00807104" w:rsidRPr="00F753A5" w:rsidRDefault="00807104" w:rsidP="00807104">
      <w:pPr>
        <w:numPr>
          <w:ilvl w:val="0"/>
          <w:numId w:val="7"/>
        </w:numPr>
        <w:rPr>
          <w:rFonts w:cs="Arial"/>
          <w:sz w:val="20"/>
          <w:szCs w:val="20"/>
          <w:lang w:val="es-CR"/>
        </w:rPr>
      </w:pPr>
      <w:r w:rsidRPr="00F753A5">
        <w:rPr>
          <w:rFonts w:cs="Arial"/>
          <w:sz w:val="20"/>
          <w:szCs w:val="20"/>
          <w:lang w:val="es-CR"/>
        </w:rPr>
        <w:t xml:space="preserve">La precisión global no es suficiente si la predicción de clases minoritarias es deficiente. Se recomienda evaluar métricas como </w:t>
      </w:r>
      <w:proofErr w:type="spellStart"/>
      <w:r w:rsidRPr="00F753A5">
        <w:rPr>
          <w:rFonts w:cs="Arial"/>
          <w:sz w:val="20"/>
          <w:szCs w:val="20"/>
          <w:lang w:val="es-CR"/>
        </w:rPr>
        <w:t>recall</w:t>
      </w:r>
      <w:proofErr w:type="spellEnd"/>
      <w:r w:rsidRPr="00F753A5">
        <w:rPr>
          <w:rFonts w:cs="Arial"/>
          <w:sz w:val="20"/>
          <w:szCs w:val="20"/>
          <w:lang w:val="es-CR"/>
        </w:rPr>
        <w:t>, F1-score y balance de clases en el entrenamiento.</w:t>
      </w:r>
    </w:p>
    <w:p w14:paraId="5999A627" w14:textId="00E2A242" w:rsidR="00807104" w:rsidRPr="00F753A5" w:rsidRDefault="00807104" w:rsidP="00ED6ED9">
      <w:pPr>
        <w:numPr>
          <w:ilvl w:val="0"/>
          <w:numId w:val="7"/>
        </w:numPr>
        <w:rPr>
          <w:rFonts w:cs="Arial"/>
          <w:sz w:val="20"/>
          <w:szCs w:val="20"/>
          <w:lang w:val="es-CR"/>
        </w:rPr>
      </w:pPr>
      <w:r w:rsidRPr="00F753A5">
        <w:rPr>
          <w:rFonts w:cs="Arial"/>
          <w:sz w:val="20"/>
          <w:szCs w:val="20"/>
          <w:lang w:val="es-CR"/>
        </w:rPr>
        <w:t xml:space="preserve">Se pueden aplicar técnicas de </w:t>
      </w:r>
      <w:proofErr w:type="spellStart"/>
      <w:r w:rsidRPr="00F753A5">
        <w:rPr>
          <w:rFonts w:cs="Arial"/>
          <w:sz w:val="20"/>
          <w:szCs w:val="20"/>
          <w:lang w:val="es-CR"/>
        </w:rPr>
        <w:t>re-weighting</w:t>
      </w:r>
      <w:proofErr w:type="spellEnd"/>
      <w:r w:rsidRPr="00F753A5">
        <w:rPr>
          <w:rFonts w:cs="Arial"/>
          <w:sz w:val="20"/>
          <w:szCs w:val="20"/>
          <w:lang w:val="es-CR"/>
        </w:rPr>
        <w:t xml:space="preserve"> en la función de pérdida o muestreo estratificado en el entrenamiento.</w:t>
      </w:r>
    </w:p>
    <w:p w14:paraId="76880C4B" w14:textId="4FFE2CA9" w:rsidR="00807104" w:rsidRPr="00807104" w:rsidRDefault="00807104" w:rsidP="00807104">
      <w:pPr>
        <w:pStyle w:val="ListParagraph"/>
        <w:numPr>
          <w:ilvl w:val="0"/>
          <w:numId w:val="14"/>
        </w:numPr>
        <w:rPr>
          <w:rFonts w:cs="Arial"/>
          <w:b/>
          <w:bCs/>
          <w:sz w:val="20"/>
          <w:szCs w:val="20"/>
          <w:lang w:val="es-CR"/>
        </w:rPr>
      </w:pPr>
      <w:r w:rsidRPr="00807104">
        <w:rPr>
          <w:rFonts w:cs="Arial"/>
          <w:b/>
          <w:bCs/>
          <w:sz w:val="20"/>
          <w:szCs w:val="20"/>
          <w:lang w:val="es-CR"/>
        </w:rPr>
        <w:lastRenderedPageBreak/>
        <w:t>Distribución de Cantidad</w:t>
      </w:r>
    </w:p>
    <w:p w14:paraId="5C4C8930" w14:textId="77777777" w:rsidR="00807104" w:rsidRPr="00F753A5" w:rsidRDefault="00807104" w:rsidP="00807104">
      <w:pPr>
        <w:rPr>
          <w:rFonts w:cs="Arial"/>
          <w:b/>
          <w:bCs/>
          <w:sz w:val="20"/>
          <w:szCs w:val="20"/>
          <w:lang w:val="es-CR"/>
        </w:rPr>
      </w:pPr>
      <w:r w:rsidRPr="00F753A5">
        <w:rPr>
          <w:rFonts w:cs="Arial"/>
          <w:b/>
          <w:bCs/>
          <w:sz w:val="20"/>
          <w:szCs w:val="20"/>
          <w:lang w:val="es-CR"/>
        </w:rPr>
        <w:t>Análisis Técnico</w:t>
      </w:r>
    </w:p>
    <w:p w14:paraId="7F37DEA9" w14:textId="77777777" w:rsidR="00807104" w:rsidRPr="00F753A5" w:rsidRDefault="00807104" w:rsidP="00807104">
      <w:pPr>
        <w:rPr>
          <w:rFonts w:cs="Arial"/>
          <w:sz w:val="20"/>
          <w:szCs w:val="20"/>
          <w:lang w:val="es-CR"/>
        </w:rPr>
      </w:pPr>
      <w:r w:rsidRPr="00F753A5">
        <w:rPr>
          <w:rFonts w:cs="Arial"/>
          <w:sz w:val="20"/>
          <w:szCs w:val="20"/>
          <w:lang w:val="es-CR"/>
        </w:rPr>
        <w:t>El histograma muestra la distribución de la variable Cantidad de fertilizantes exportados. Se observa un pico en un valor central, lo que indica que muchas exportaciones tienden a concentrarse en ciertas cantidades específicas.</w:t>
      </w:r>
    </w:p>
    <w:p w14:paraId="1D65ECA3" w14:textId="77777777" w:rsidR="00807104" w:rsidRPr="00F753A5" w:rsidRDefault="00807104" w:rsidP="00807104">
      <w:pPr>
        <w:rPr>
          <w:rFonts w:cs="Arial"/>
          <w:b/>
          <w:bCs/>
          <w:sz w:val="20"/>
          <w:szCs w:val="20"/>
        </w:rPr>
      </w:pPr>
      <w:proofErr w:type="spellStart"/>
      <w:r w:rsidRPr="00F753A5">
        <w:rPr>
          <w:rFonts w:cs="Arial"/>
          <w:b/>
          <w:bCs/>
          <w:sz w:val="20"/>
          <w:szCs w:val="20"/>
        </w:rPr>
        <w:t>Hallazgos</w:t>
      </w:r>
      <w:proofErr w:type="spellEnd"/>
      <w:r w:rsidRPr="00F753A5">
        <w:rPr>
          <w:rFonts w:cs="Arial"/>
          <w:b/>
          <w:bCs/>
          <w:sz w:val="20"/>
          <w:szCs w:val="20"/>
        </w:rPr>
        <w:t xml:space="preserve"> Clave</w:t>
      </w:r>
    </w:p>
    <w:p w14:paraId="6A33EAC6" w14:textId="77777777" w:rsidR="00807104" w:rsidRPr="00F753A5" w:rsidRDefault="00807104" w:rsidP="00807104">
      <w:pPr>
        <w:numPr>
          <w:ilvl w:val="0"/>
          <w:numId w:val="8"/>
        </w:numPr>
        <w:rPr>
          <w:rFonts w:cs="Arial"/>
          <w:sz w:val="20"/>
          <w:szCs w:val="20"/>
          <w:lang w:val="es-CR"/>
        </w:rPr>
      </w:pPr>
      <w:r w:rsidRPr="00F753A5">
        <w:rPr>
          <w:rFonts w:cs="Arial"/>
          <w:sz w:val="20"/>
          <w:szCs w:val="20"/>
          <w:lang w:val="es-CR"/>
        </w:rPr>
        <w:t>La distribución presenta una asimetría ligera, con una acumulación en ciertos valores.</w:t>
      </w:r>
    </w:p>
    <w:p w14:paraId="64C2ABA8" w14:textId="77777777" w:rsidR="00807104" w:rsidRPr="00F753A5" w:rsidRDefault="00807104" w:rsidP="00807104">
      <w:pPr>
        <w:numPr>
          <w:ilvl w:val="0"/>
          <w:numId w:val="8"/>
        </w:numPr>
        <w:rPr>
          <w:rFonts w:cs="Arial"/>
          <w:sz w:val="20"/>
          <w:szCs w:val="20"/>
          <w:lang w:val="es-CR"/>
        </w:rPr>
      </w:pPr>
      <w:r w:rsidRPr="00F753A5">
        <w:rPr>
          <w:rFonts w:cs="Arial"/>
          <w:sz w:val="20"/>
          <w:szCs w:val="20"/>
          <w:lang w:val="es-CR"/>
        </w:rPr>
        <w:t>Esto puede indicar restricciones comerciales o patrones estándar en la cantidad de fertilizantes exportados.</w:t>
      </w:r>
    </w:p>
    <w:p w14:paraId="1B40444B" w14:textId="77777777" w:rsidR="00807104" w:rsidRPr="00F753A5" w:rsidRDefault="00807104" w:rsidP="00807104">
      <w:pPr>
        <w:rPr>
          <w:rFonts w:cs="Arial"/>
          <w:b/>
          <w:bCs/>
          <w:sz w:val="20"/>
          <w:szCs w:val="20"/>
        </w:rPr>
      </w:pPr>
      <w:proofErr w:type="spellStart"/>
      <w:r w:rsidRPr="00F753A5">
        <w:rPr>
          <w:rFonts w:cs="Arial"/>
          <w:b/>
          <w:bCs/>
          <w:sz w:val="20"/>
          <w:szCs w:val="20"/>
        </w:rPr>
        <w:t>Implicaciones</w:t>
      </w:r>
      <w:proofErr w:type="spellEnd"/>
      <w:r w:rsidRPr="00F753A5">
        <w:rPr>
          <w:rFonts w:cs="Arial"/>
          <w:b/>
          <w:bCs/>
          <w:sz w:val="20"/>
          <w:szCs w:val="20"/>
        </w:rPr>
        <w:t xml:space="preserve"> para </w:t>
      </w:r>
      <w:proofErr w:type="spellStart"/>
      <w:r w:rsidRPr="00F753A5">
        <w:rPr>
          <w:rFonts w:cs="Arial"/>
          <w:b/>
          <w:bCs/>
          <w:sz w:val="20"/>
          <w:szCs w:val="20"/>
        </w:rPr>
        <w:t>el</w:t>
      </w:r>
      <w:proofErr w:type="spellEnd"/>
      <w:r w:rsidRPr="00F753A5">
        <w:rPr>
          <w:rFonts w:cs="Arial"/>
          <w:b/>
          <w:bCs/>
          <w:sz w:val="20"/>
          <w:szCs w:val="20"/>
        </w:rPr>
        <w:t xml:space="preserve"> </w:t>
      </w:r>
      <w:proofErr w:type="spellStart"/>
      <w:r w:rsidRPr="00F753A5">
        <w:rPr>
          <w:rFonts w:cs="Arial"/>
          <w:b/>
          <w:bCs/>
          <w:sz w:val="20"/>
          <w:szCs w:val="20"/>
        </w:rPr>
        <w:t>Modelo</w:t>
      </w:r>
      <w:proofErr w:type="spellEnd"/>
    </w:p>
    <w:p w14:paraId="0B88B92E" w14:textId="77777777" w:rsidR="00807104" w:rsidRPr="00F753A5" w:rsidRDefault="00807104" w:rsidP="00807104">
      <w:pPr>
        <w:numPr>
          <w:ilvl w:val="0"/>
          <w:numId w:val="9"/>
        </w:numPr>
        <w:rPr>
          <w:rFonts w:cs="Arial"/>
          <w:sz w:val="20"/>
          <w:szCs w:val="20"/>
          <w:lang w:val="es-CR"/>
        </w:rPr>
      </w:pPr>
      <w:r w:rsidRPr="00F753A5">
        <w:rPr>
          <w:rFonts w:cs="Arial"/>
          <w:sz w:val="20"/>
          <w:szCs w:val="20"/>
          <w:lang w:val="es-CR"/>
        </w:rPr>
        <w:t xml:space="preserve">Si esta variable es significativa para el modelo de </w:t>
      </w:r>
      <w:proofErr w:type="spellStart"/>
      <w:r w:rsidRPr="00F753A5">
        <w:rPr>
          <w:rFonts w:cs="Arial"/>
          <w:sz w:val="20"/>
          <w:szCs w:val="20"/>
          <w:lang w:val="es-CR"/>
        </w:rPr>
        <w:t>XGBoost</w:t>
      </w:r>
      <w:proofErr w:type="spellEnd"/>
      <w:r w:rsidRPr="00F753A5">
        <w:rPr>
          <w:rFonts w:cs="Arial"/>
          <w:sz w:val="20"/>
          <w:szCs w:val="20"/>
          <w:lang w:val="es-CR"/>
        </w:rPr>
        <w:t>, es importante verificar la presencia de valores atípicos que puedan afectar el rendimiento.</w:t>
      </w:r>
    </w:p>
    <w:p w14:paraId="1734DB93" w14:textId="77777777" w:rsidR="00807104" w:rsidRPr="00F753A5" w:rsidRDefault="00807104" w:rsidP="00807104">
      <w:pPr>
        <w:numPr>
          <w:ilvl w:val="0"/>
          <w:numId w:val="9"/>
        </w:numPr>
        <w:rPr>
          <w:rFonts w:cs="Arial"/>
          <w:sz w:val="20"/>
          <w:szCs w:val="20"/>
          <w:lang w:val="es-CR"/>
        </w:rPr>
      </w:pPr>
      <w:r w:rsidRPr="00F753A5">
        <w:rPr>
          <w:rFonts w:cs="Arial"/>
          <w:sz w:val="20"/>
          <w:szCs w:val="20"/>
          <w:lang w:val="es-CR"/>
        </w:rPr>
        <w:t xml:space="preserve">En caso de detectar valores extremos, se pueden aplicar técnicas de transformación logarítmica o detección de </w:t>
      </w:r>
      <w:proofErr w:type="spellStart"/>
      <w:r w:rsidRPr="00F753A5">
        <w:rPr>
          <w:rFonts w:cs="Arial"/>
          <w:sz w:val="20"/>
          <w:szCs w:val="20"/>
          <w:lang w:val="es-CR"/>
        </w:rPr>
        <w:t>outliers</w:t>
      </w:r>
      <w:proofErr w:type="spellEnd"/>
      <w:r w:rsidRPr="00F753A5">
        <w:rPr>
          <w:rFonts w:cs="Arial"/>
          <w:sz w:val="20"/>
          <w:szCs w:val="20"/>
          <w:lang w:val="es-CR"/>
        </w:rPr>
        <w:t xml:space="preserve"> (IQR o DBSCAN).</w:t>
      </w:r>
    </w:p>
    <w:p w14:paraId="61D86347" w14:textId="77777777" w:rsidR="00807104" w:rsidRPr="00F753A5" w:rsidRDefault="00807104" w:rsidP="00807104">
      <w:pPr>
        <w:numPr>
          <w:ilvl w:val="0"/>
          <w:numId w:val="9"/>
        </w:numPr>
        <w:rPr>
          <w:rFonts w:cs="Arial"/>
          <w:sz w:val="20"/>
          <w:szCs w:val="20"/>
          <w:lang w:val="es-CR"/>
        </w:rPr>
      </w:pPr>
      <w:r w:rsidRPr="00F753A5">
        <w:rPr>
          <w:rFonts w:cs="Arial"/>
          <w:sz w:val="20"/>
          <w:szCs w:val="20"/>
          <w:lang w:val="es-CR"/>
        </w:rPr>
        <w:t>Es fundamental evaluar si la cantidad influye en la precisión de la predicción del país de destino.</w:t>
      </w:r>
    </w:p>
    <w:p w14:paraId="45658292" w14:textId="77777777" w:rsidR="00807104" w:rsidRPr="00F753A5" w:rsidRDefault="00807104" w:rsidP="00807104">
      <w:pPr>
        <w:rPr>
          <w:rFonts w:cs="Arial"/>
          <w:sz w:val="20"/>
          <w:szCs w:val="20"/>
          <w:lang w:val="es-CR"/>
        </w:rPr>
      </w:pPr>
    </w:p>
    <w:p w14:paraId="624EE478" w14:textId="77777777" w:rsidR="00807104" w:rsidRPr="00F753A5" w:rsidRDefault="00807104" w:rsidP="00807104">
      <w:pPr>
        <w:rPr>
          <w:rFonts w:cs="Arial"/>
          <w:b/>
          <w:bCs/>
          <w:sz w:val="20"/>
          <w:szCs w:val="20"/>
          <w:lang w:val="es-CR"/>
        </w:rPr>
      </w:pPr>
      <w:r w:rsidRPr="00F753A5">
        <w:rPr>
          <w:rFonts w:cs="Arial"/>
          <w:b/>
          <w:bCs/>
          <w:sz w:val="20"/>
          <w:szCs w:val="20"/>
          <w:lang w:val="es-CR"/>
        </w:rPr>
        <w:t>Conclusión General del EDA</w:t>
      </w:r>
    </w:p>
    <w:p w14:paraId="079FA9BC" w14:textId="77777777" w:rsidR="00807104" w:rsidRPr="00F753A5" w:rsidRDefault="00807104" w:rsidP="00807104">
      <w:pPr>
        <w:rPr>
          <w:rFonts w:cs="Arial"/>
          <w:sz w:val="20"/>
          <w:szCs w:val="20"/>
          <w:lang w:val="es-CR"/>
        </w:rPr>
      </w:pPr>
      <w:r w:rsidRPr="00F753A5">
        <w:rPr>
          <w:rFonts w:cs="Arial"/>
          <w:sz w:val="20"/>
          <w:szCs w:val="20"/>
          <w:lang w:val="es-CR"/>
        </w:rPr>
        <w:t xml:space="preserve">El análisis exploratorio realizado a través de estas imágenes es fundamental para optimizar el pipeline de datos y mejorar el rendimiento del modelo de predicción basado en </w:t>
      </w:r>
      <w:proofErr w:type="spellStart"/>
      <w:r w:rsidRPr="00F753A5">
        <w:rPr>
          <w:rFonts w:cs="Arial"/>
          <w:sz w:val="20"/>
          <w:szCs w:val="20"/>
          <w:lang w:val="es-CR"/>
        </w:rPr>
        <w:t>XGBoost</w:t>
      </w:r>
      <w:proofErr w:type="spellEnd"/>
      <w:r w:rsidRPr="00F753A5">
        <w:rPr>
          <w:rFonts w:cs="Arial"/>
          <w:sz w:val="20"/>
          <w:szCs w:val="20"/>
          <w:lang w:val="es-CR"/>
        </w:rPr>
        <w:t>.</w:t>
      </w:r>
    </w:p>
    <w:p w14:paraId="133F587B" w14:textId="77777777" w:rsidR="00807104" w:rsidRPr="00F753A5" w:rsidRDefault="00807104" w:rsidP="00807104">
      <w:pPr>
        <w:rPr>
          <w:rFonts w:cs="Arial"/>
          <w:b/>
          <w:bCs/>
          <w:sz w:val="20"/>
          <w:szCs w:val="20"/>
          <w:lang w:val="es-CR"/>
        </w:rPr>
      </w:pPr>
      <w:r w:rsidRPr="00F753A5">
        <w:rPr>
          <w:rFonts w:cs="Arial"/>
          <w:b/>
          <w:bCs/>
          <w:sz w:val="20"/>
          <w:szCs w:val="20"/>
          <w:lang w:val="es-CR"/>
        </w:rPr>
        <w:t>Acciones Recomendadas Antes del Entrenamiento del Modelo</w:t>
      </w:r>
    </w:p>
    <w:p w14:paraId="00322F98" w14:textId="77777777" w:rsidR="00807104" w:rsidRPr="00F753A5" w:rsidRDefault="00807104" w:rsidP="00807104">
      <w:pPr>
        <w:numPr>
          <w:ilvl w:val="0"/>
          <w:numId w:val="10"/>
        </w:numPr>
        <w:rPr>
          <w:rFonts w:cs="Arial"/>
          <w:sz w:val="20"/>
          <w:szCs w:val="20"/>
          <w:lang w:val="es-CR"/>
        </w:rPr>
      </w:pPr>
      <w:r w:rsidRPr="00F753A5">
        <w:rPr>
          <w:rFonts w:cs="Arial"/>
          <w:sz w:val="20"/>
          <w:szCs w:val="20"/>
          <w:lang w:val="es-CR"/>
        </w:rPr>
        <w:t>Evaluar la multicolinealidad y eliminar variables redundantes basándose en el mapa de correlación.</w:t>
      </w:r>
    </w:p>
    <w:p w14:paraId="20588395" w14:textId="77777777" w:rsidR="00807104" w:rsidRPr="00F753A5" w:rsidRDefault="00807104" w:rsidP="00807104">
      <w:pPr>
        <w:numPr>
          <w:ilvl w:val="0"/>
          <w:numId w:val="10"/>
        </w:numPr>
        <w:rPr>
          <w:rFonts w:cs="Arial"/>
          <w:sz w:val="20"/>
          <w:szCs w:val="20"/>
          <w:lang w:val="es-CR"/>
        </w:rPr>
      </w:pPr>
      <w:r w:rsidRPr="00F753A5">
        <w:rPr>
          <w:rFonts w:cs="Arial"/>
          <w:sz w:val="20"/>
          <w:szCs w:val="20"/>
          <w:lang w:val="es-CR"/>
        </w:rPr>
        <w:t>Balancear los datos, en particular la variable de país de destino, para evitar sesgos en la predicción.</w:t>
      </w:r>
    </w:p>
    <w:p w14:paraId="7EBCA8CB" w14:textId="77777777" w:rsidR="00807104" w:rsidRPr="00F753A5" w:rsidRDefault="00807104" w:rsidP="00807104">
      <w:pPr>
        <w:numPr>
          <w:ilvl w:val="0"/>
          <w:numId w:val="10"/>
        </w:numPr>
        <w:rPr>
          <w:rFonts w:cs="Arial"/>
          <w:sz w:val="20"/>
          <w:szCs w:val="20"/>
          <w:lang w:val="es-CR"/>
        </w:rPr>
      </w:pPr>
      <w:r w:rsidRPr="00F753A5">
        <w:rPr>
          <w:rFonts w:cs="Arial"/>
          <w:sz w:val="20"/>
          <w:szCs w:val="20"/>
          <w:lang w:val="es-CR"/>
        </w:rPr>
        <w:t xml:space="preserve">Aplicar técnicas de transformación adecuadas, como normalización para variables numéricas y </w:t>
      </w:r>
      <w:proofErr w:type="spellStart"/>
      <w:r w:rsidRPr="00F753A5">
        <w:rPr>
          <w:rFonts w:cs="Arial"/>
          <w:sz w:val="20"/>
          <w:szCs w:val="20"/>
          <w:lang w:val="es-CR"/>
        </w:rPr>
        <w:t>one-hot</w:t>
      </w:r>
      <w:proofErr w:type="spellEnd"/>
      <w:r w:rsidRPr="00F753A5">
        <w:rPr>
          <w:rFonts w:cs="Arial"/>
          <w:sz w:val="20"/>
          <w:szCs w:val="20"/>
          <w:lang w:val="es-CR"/>
        </w:rPr>
        <w:t xml:space="preserve"> </w:t>
      </w:r>
      <w:proofErr w:type="spellStart"/>
      <w:r w:rsidRPr="00F753A5">
        <w:rPr>
          <w:rFonts w:cs="Arial"/>
          <w:sz w:val="20"/>
          <w:szCs w:val="20"/>
          <w:lang w:val="es-CR"/>
        </w:rPr>
        <w:t>encoding</w:t>
      </w:r>
      <w:proofErr w:type="spellEnd"/>
      <w:r w:rsidRPr="00F753A5">
        <w:rPr>
          <w:rFonts w:cs="Arial"/>
          <w:sz w:val="20"/>
          <w:szCs w:val="20"/>
          <w:lang w:val="es-CR"/>
        </w:rPr>
        <w:t xml:space="preserve"> para variables categóricas.</w:t>
      </w:r>
    </w:p>
    <w:p w14:paraId="26A46EC8" w14:textId="77777777" w:rsidR="00807104" w:rsidRPr="00F753A5" w:rsidRDefault="00807104" w:rsidP="00807104">
      <w:pPr>
        <w:numPr>
          <w:ilvl w:val="0"/>
          <w:numId w:val="10"/>
        </w:numPr>
        <w:rPr>
          <w:rFonts w:cs="Arial"/>
          <w:sz w:val="20"/>
          <w:szCs w:val="20"/>
          <w:lang w:val="es-CR"/>
        </w:rPr>
      </w:pPr>
      <w:r w:rsidRPr="00F753A5">
        <w:rPr>
          <w:rFonts w:cs="Arial"/>
          <w:sz w:val="20"/>
          <w:szCs w:val="20"/>
          <w:lang w:val="es-CR"/>
        </w:rPr>
        <w:t>Identificar valores atípicos y determinar su impacto en el rendimiento del modelo.</w:t>
      </w:r>
    </w:p>
    <w:p w14:paraId="0D3AAC07" w14:textId="77777777" w:rsidR="00807104" w:rsidRPr="00F753A5" w:rsidRDefault="00807104" w:rsidP="00807104">
      <w:pPr>
        <w:numPr>
          <w:ilvl w:val="0"/>
          <w:numId w:val="10"/>
        </w:numPr>
        <w:rPr>
          <w:rFonts w:cs="Arial"/>
          <w:sz w:val="20"/>
          <w:szCs w:val="20"/>
          <w:lang w:val="es-CR"/>
        </w:rPr>
      </w:pPr>
      <w:r w:rsidRPr="00F753A5">
        <w:rPr>
          <w:rFonts w:cs="Arial"/>
          <w:sz w:val="20"/>
          <w:szCs w:val="20"/>
          <w:lang w:val="es-CR"/>
        </w:rPr>
        <w:t>Evaluar métricas más allá de la precisión global, asegurando que las clases minoritarias sean consideradas en la optimización del modelo.</w:t>
      </w:r>
    </w:p>
    <w:p w14:paraId="1EE632F4" w14:textId="77777777" w:rsidR="00807104" w:rsidRPr="0039160B" w:rsidRDefault="00807104" w:rsidP="00807104">
      <w:pPr>
        <w:rPr>
          <w:sz w:val="20"/>
          <w:szCs w:val="22"/>
          <w:lang w:val="es-CR"/>
        </w:rPr>
      </w:pPr>
    </w:p>
    <w:p w14:paraId="096EC3F6" w14:textId="445DD256" w:rsidR="0054785F" w:rsidRPr="0039160B" w:rsidRDefault="0039160B">
      <w:pPr>
        <w:rPr>
          <w:b/>
          <w:bCs/>
          <w:sz w:val="20"/>
          <w:szCs w:val="22"/>
          <w:lang w:val="es-CR"/>
        </w:rPr>
      </w:pPr>
      <w:r w:rsidRPr="0039160B">
        <w:rPr>
          <w:b/>
          <w:bCs/>
          <w:sz w:val="20"/>
          <w:szCs w:val="22"/>
          <w:lang w:val="es-CR"/>
        </w:rPr>
        <w:t>Aporte de las integrantes</w:t>
      </w:r>
    </w:p>
    <w:p w14:paraId="64344D6C" w14:textId="2DED8F69" w:rsidR="0039160B" w:rsidRPr="0039160B" w:rsidRDefault="0039160B">
      <w:pPr>
        <w:rPr>
          <w:sz w:val="20"/>
          <w:szCs w:val="22"/>
          <w:lang w:val="es-CR"/>
        </w:rPr>
      </w:pPr>
      <w:r w:rsidRPr="0039160B">
        <w:rPr>
          <w:sz w:val="20"/>
          <w:szCs w:val="22"/>
          <w:lang w:val="es-CR"/>
        </w:rPr>
        <w:t xml:space="preserve">Carolina asumió los roles de Data </w:t>
      </w:r>
      <w:proofErr w:type="spellStart"/>
      <w:r w:rsidRPr="0039160B">
        <w:rPr>
          <w:sz w:val="20"/>
          <w:szCs w:val="22"/>
          <w:lang w:val="es-CR"/>
        </w:rPr>
        <w:t>Architect</w:t>
      </w:r>
      <w:proofErr w:type="spellEnd"/>
      <w:r w:rsidRPr="0039160B">
        <w:rPr>
          <w:sz w:val="20"/>
          <w:szCs w:val="22"/>
          <w:lang w:val="es-CR"/>
        </w:rPr>
        <w:t xml:space="preserve"> y Data Custodian gracias a sus aptitudes técnicas para estructurar repositorios, creando la arquitectura en GitHub y administrando la rama principal con los documentos Python. Kristhel, por su parte, desempeñó como Data Steward y Data </w:t>
      </w:r>
      <w:proofErr w:type="spellStart"/>
      <w:r w:rsidRPr="0039160B">
        <w:rPr>
          <w:sz w:val="20"/>
          <w:szCs w:val="22"/>
          <w:lang w:val="es-CR"/>
        </w:rPr>
        <w:t>Governance</w:t>
      </w:r>
      <w:proofErr w:type="spellEnd"/>
      <w:r w:rsidRPr="0039160B">
        <w:rPr>
          <w:sz w:val="20"/>
          <w:szCs w:val="22"/>
          <w:lang w:val="es-CR"/>
        </w:rPr>
        <w:t xml:space="preserve"> Manager aprovechando sus capacidades en documentación, desarrollando el README y archivos de texto explicativos. Ambas colaboraron en el código Python, estableciendo un modelo efectivo de gobernanza de datos con responsabilidades complementarias.</w:t>
      </w:r>
    </w:p>
    <w:sectPr w:rsidR="0039160B" w:rsidRPr="0039160B" w:rsidSect="00D35D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F14C0"/>
    <w:multiLevelType w:val="multilevel"/>
    <w:tmpl w:val="7EC0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E1AB2"/>
    <w:multiLevelType w:val="hybridMultilevel"/>
    <w:tmpl w:val="4872CF1A"/>
    <w:lvl w:ilvl="0" w:tplc="CE14575E">
      <w:start w:val="6"/>
      <w:numFmt w:val="bullet"/>
      <w:lvlText w:val=""/>
      <w:lvlJc w:val="left"/>
      <w:pPr>
        <w:ind w:left="1065" w:hanging="360"/>
      </w:pPr>
      <w:rPr>
        <w:rFonts w:ascii="Symbol" w:eastAsia="Century Gothic" w:hAnsi="Symbo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1BF3767F"/>
    <w:multiLevelType w:val="multilevel"/>
    <w:tmpl w:val="6DC4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23DE8"/>
    <w:multiLevelType w:val="hybridMultilevel"/>
    <w:tmpl w:val="F12E331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0162A"/>
    <w:multiLevelType w:val="multilevel"/>
    <w:tmpl w:val="F5A8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BF2D3E"/>
    <w:multiLevelType w:val="multilevel"/>
    <w:tmpl w:val="B8D6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5C1F97"/>
    <w:multiLevelType w:val="multilevel"/>
    <w:tmpl w:val="508E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D70A2F"/>
    <w:multiLevelType w:val="hybridMultilevel"/>
    <w:tmpl w:val="E0CC9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2627B5"/>
    <w:multiLevelType w:val="multilevel"/>
    <w:tmpl w:val="22A2E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786B18"/>
    <w:multiLevelType w:val="hybridMultilevel"/>
    <w:tmpl w:val="143A5F1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117D0C"/>
    <w:multiLevelType w:val="multilevel"/>
    <w:tmpl w:val="018E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B9143C"/>
    <w:multiLevelType w:val="multilevel"/>
    <w:tmpl w:val="C6A2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914ECD"/>
    <w:multiLevelType w:val="multilevel"/>
    <w:tmpl w:val="B15C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24604C"/>
    <w:multiLevelType w:val="multilevel"/>
    <w:tmpl w:val="23B8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4248306">
    <w:abstractNumId w:val="12"/>
  </w:num>
  <w:num w:numId="2" w16cid:durableId="942885385">
    <w:abstractNumId w:val="2"/>
  </w:num>
  <w:num w:numId="3" w16cid:durableId="799569436">
    <w:abstractNumId w:val="13"/>
  </w:num>
  <w:num w:numId="4" w16cid:durableId="531844993">
    <w:abstractNumId w:val="10"/>
  </w:num>
  <w:num w:numId="5" w16cid:durableId="848102805">
    <w:abstractNumId w:val="6"/>
  </w:num>
  <w:num w:numId="6" w16cid:durableId="660887728">
    <w:abstractNumId w:val="5"/>
  </w:num>
  <w:num w:numId="7" w16cid:durableId="1702512595">
    <w:abstractNumId w:val="0"/>
  </w:num>
  <w:num w:numId="8" w16cid:durableId="884565255">
    <w:abstractNumId w:val="4"/>
  </w:num>
  <w:num w:numId="9" w16cid:durableId="1945110857">
    <w:abstractNumId w:val="11"/>
  </w:num>
  <w:num w:numId="10" w16cid:durableId="2034921697">
    <w:abstractNumId w:val="8"/>
  </w:num>
  <w:num w:numId="11" w16cid:durableId="72750321">
    <w:abstractNumId w:val="9"/>
  </w:num>
  <w:num w:numId="12" w16cid:durableId="1750733019">
    <w:abstractNumId w:val="1"/>
  </w:num>
  <w:num w:numId="13" w16cid:durableId="177429039">
    <w:abstractNumId w:val="3"/>
  </w:num>
  <w:num w:numId="14" w16cid:durableId="15087884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104"/>
    <w:rsid w:val="00061488"/>
    <w:rsid w:val="001F36E5"/>
    <w:rsid w:val="00371652"/>
    <w:rsid w:val="0039160B"/>
    <w:rsid w:val="00392C13"/>
    <w:rsid w:val="0054785F"/>
    <w:rsid w:val="00807104"/>
    <w:rsid w:val="0085437E"/>
    <w:rsid w:val="00860AC2"/>
    <w:rsid w:val="00AD641C"/>
    <w:rsid w:val="00C86081"/>
    <w:rsid w:val="00D35D98"/>
    <w:rsid w:val="00ED6ED9"/>
  </w:rsids>
  <m:mathPr>
    <m:mathFont m:val="Cambria Math"/>
    <m:brkBin m:val="before"/>
    <m:brkBinSub m:val="--"/>
    <m:smallFrac m:val="0"/>
    <m:dispDef/>
    <m:lMargin m:val="0"/>
    <m:rMargin m:val="0"/>
    <m:defJc m:val="centerGroup"/>
    <m:wrapIndent m:val="1440"/>
    <m:intLim m:val="subSup"/>
    <m:naryLim m:val="undOvr"/>
  </m:mathPr>
  <w:themeFontLang w:val="es-C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C44C5"/>
  <w15:chartTrackingRefBased/>
  <w15:docId w15:val="{C8A3280D-40C6-4187-BB69-A2CD283B0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104"/>
    <w:pPr>
      <w:spacing w:after="9" w:line="271" w:lineRule="auto"/>
      <w:ind w:left="10" w:hanging="10"/>
    </w:pPr>
    <w:rPr>
      <w:rFonts w:ascii="Century Gothic" w:eastAsia="Century Gothic" w:hAnsi="Century Gothic" w:cs="Century Gothic"/>
      <w:color w:val="000000"/>
      <w:sz w:val="22"/>
    </w:rPr>
  </w:style>
  <w:style w:type="paragraph" w:styleId="Heading1">
    <w:name w:val="heading 1"/>
    <w:basedOn w:val="Normal"/>
    <w:next w:val="Normal"/>
    <w:link w:val="Heading1Char"/>
    <w:uiPriority w:val="9"/>
    <w:qFormat/>
    <w:rsid w:val="008071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71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71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71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71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71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1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1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1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1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71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71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71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71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71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1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1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104"/>
    <w:rPr>
      <w:rFonts w:eastAsiaTheme="majorEastAsia" w:cstheme="majorBidi"/>
      <w:color w:val="272727" w:themeColor="text1" w:themeTint="D8"/>
    </w:rPr>
  </w:style>
  <w:style w:type="paragraph" w:styleId="Title">
    <w:name w:val="Title"/>
    <w:basedOn w:val="Normal"/>
    <w:next w:val="Normal"/>
    <w:link w:val="TitleChar"/>
    <w:uiPriority w:val="10"/>
    <w:qFormat/>
    <w:rsid w:val="008071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1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1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1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7104"/>
    <w:pPr>
      <w:spacing w:before="160"/>
      <w:jc w:val="center"/>
    </w:pPr>
    <w:rPr>
      <w:i/>
      <w:iCs/>
      <w:color w:val="404040" w:themeColor="text1" w:themeTint="BF"/>
    </w:rPr>
  </w:style>
  <w:style w:type="character" w:customStyle="1" w:styleId="QuoteChar">
    <w:name w:val="Quote Char"/>
    <w:basedOn w:val="DefaultParagraphFont"/>
    <w:link w:val="Quote"/>
    <w:uiPriority w:val="29"/>
    <w:rsid w:val="00807104"/>
    <w:rPr>
      <w:i/>
      <w:iCs/>
      <w:color w:val="404040" w:themeColor="text1" w:themeTint="BF"/>
    </w:rPr>
  </w:style>
  <w:style w:type="paragraph" w:styleId="ListParagraph">
    <w:name w:val="List Paragraph"/>
    <w:basedOn w:val="Normal"/>
    <w:uiPriority w:val="34"/>
    <w:qFormat/>
    <w:rsid w:val="00807104"/>
    <w:pPr>
      <w:ind w:left="720"/>
      <w:contextualSpacing/>
    </w:pPr>
  </w:style>
  <w:style w:type="character" w:styleId="IntenseEmphasis">
    <w:name w:val="Intense Emphasis"/>
    <w:basedOn w:val="DefaultParagraphFont"/>
    <w:uiPriority w:val="21"/>
    <w:qFormat/>
    <w:rsid w:val="00807104"/>
    <w:rPr>
      <w:i/>
      <w:iCs/>
      <w:color w:val="0F4761" w:themeColor="accent1" w:themeShade="BF"/>
    </w:rPr>
  </w:style>
  <w:style w:type="paragraph" w:styleId="IntenseQuote">
    <w:name w:val="Intense Quote"/>
    <w:basedOn w:val="Normal"/>
    <w:next w:val="Normal"/>
    <w:link w:val="IntenseQuoteChar"/>
    <w:uiPriority w:val="30"/>
    <w:qFormat/>
    <w:rsid w:val="008071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7104"/>
    <w:rPr>
      <w:i/>
      <w:iCs/>
      <w:color w:val="0F4761" w:themeColor="accent1" w:themeShade="BF"/>
    </w:rPr>
  </w:style>
  <w:style w:type="character" w:styleId="IntenseReference">
    <w:name w:val="Intense Reference"/>
    <w:basedOn w:val="DefaultParagraphFont"/>
    <w:uiPriority w:val="32"/>
    <w:qFormat/>
    <w:rsid w:val="008071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3B03129A70114985CB6EA4AE99000D" ma:contentTypeVersion="9" ma:contentTypeDescription="Create a new document." ma:contentTypeScope="" ma:versionID="1b0ab088e93f182de97c396f52508c7c">
  <xsd:schema xmlns:xsd="http://www.w3.org/2001/XMLSchema" xmlns:xs="http://www.w3.org/2001/XMLSchema" xmlns:p="http://schemas.microsoft.com/office/2006/metadata/properties" xmlns:ns3="3a2b40bf-13e1-4919-b666-572db0a48541" xmlns:ns4="13ecd31d-cda2-41d9-bcaa-0f6a96cd1f90" targetNamespace="http://schemas.microsoft.com/office/2006/metadata/properties" ma:root="true" ma:fieldsID="5961d0e501b7dbbf44ddcc3fb9fc42d7" ns3:_="" ns4:_="">
    <xsd:import namespace="3a2b40bf-13e1-4919-b666-572db0a48541"/>
    <xsd:import namespace="13ecd31d-cda2-41d9-bcaa-0f6a96cd1f9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4:SharedWithUsers" minOccurs="0"/>
                <xsd:element ref="ns4:SharedWithDetails" minOccurs="0"/>
                <xsd:element ref="ns4:SharingHintHash"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2b40bf-13e1-4919-b666-572db0a485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ecd31d-cda2-41d9-bcaa-0f6a96cd1f9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a2b40bf-13e1-4919-b666-572db0a48541" xsi:nil="true"/>
  </documentManagement>
</p:properties>
</file>

<file path=customXml/itemProps1.xml><?xml version="1.0" encoding="utf-8"?>
<ds:datastoreItem xmlns:ds="http://schemas.openxmlformats.org/officeDocument/2006/customXml" ds:itemID="{8E0D12D4-BDF8-4968-B9F2-432ACB3E35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2b40bf-13e1-4919-b666-572db0a48541"/>
    <ds:schemaRef ds:uri="13ecd31d-cda2-41d9-bcaa-0f6a96cd1f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C04783-96F4-46E8-9B4F-411A860AFA59}">
  <ds:schemaRefs>
    <ds:schemaRef ds:uri="http://schemas.microsoft.com/sharepoint/v3/contenttype/forms"/>
  </ds:schemaRefs>
</ds:datastoreItem>
</file>

<file path=customXml/itemProps3.xml><?xml version="1.0" encoding="utf-8"?>
<ds:datastoreItem xmlns:ds="http://schemas.openxmlformats.org/officeDocument/2006/customXml" ds:itemID="{92893C15-6C6E-4C95-BB32-A6F450294BBF}">
  <ds:schemaRefs>
    <ds:schemaRef ds:uri="http://schemas.microsoft.com/office/2006/metadata/properties"/>
    <ds:schemaRef ds:uri="http://schemas.microsoft.com/office/infopath/2007/PartnerControls"/>
    <ds:schemaRef ds:uri="3a2b40bf-13e1-4919-b666-572db0a48541"/>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1041</Words>
  <Characters>5938</Characters>
  <Application>Microsoft Office Word</Application>
  <DocSecurity>0</DocSecurity>
  <Lines>49</Lines>
  <Paragraphs>13</Paragraphs>
  <ScaleCrop>false</ScaleCrop>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Kristhel Sofía Porras Mata</dc:creator>
  <cp:keywords/>
  <dc:description/>
  <cp:lastModifiedBy>Kristhel Sofía Porras Mata</cp:lastModifiedBy>
  <cp:revision>3</cp:revision>
  <dcterms:created xsi:type="dcterms:W3CDTF">2025-03-06T06:43:00Z</dcterms:created>
  <dcterms:modified xsi:type="dcterms:W3CDTF">2025-03-06T06:44:00Z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0x010100AC3B03129A70114985CB6EA4AE99000D</vt:lpwstr>
  </property>
</Properties>
</file>