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1"/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EF0A93" w:rsidRPr="00EF0A93" w:rsidTr="00C723DF">
        <w:trPr>
          <w:trHeight w:val="5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93" w:rsidRP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1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Andres</w:t>
            </w:r>
            <w:proofErr w:type="spellEnd"/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Osorio</w:t>
            </w:r>
          </w:p>
          <w:p w:rsid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2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Sebastian</w:t>
            </w:r>
            <w:proofErr w:type="spellEnd"/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Cardona</w:t>
            </w:r>
            <w:r w:rsidR="00B47B12">
              <w:rPr>
                <w:rFonts w:ascii="Verdana" w:hAnsi="Verdana"/>
                <w:b/>
                <w:sz w:val="18"/>
                <w:szCs w:val="18"/>
              </w:rPr>
              <w:t xml:space="preserve"> C</w:t>
            </w:r>
          </w:p>
          <w:p w:rsidR="00EF0A93" w:rsidRPr="00EF0A93" w:rsidRDefault="00EF0A93" w:rsidP="00EF0A93">
            <w:pPr>
              <w:rPr>
                <w:rFonts w:ascii="Verdana" w:hAnsi="Verdana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3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Fabian</w:t>
            </w:r>
            <w:proofErr w:type="spellEnd"/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Hernandez</w:t>
            </w:r>
            <w:proofErr w:type="spellEnd"/>
          </w:p>
        </w:tc>
      </w:tr>
    </w:tbl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 respecto a la inspección del código fuente de ejemplo, responda las siguientes preguntas:</w:t>
      </w: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Ubique la plantilla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, revise las invocaciones que se realizan al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</w:t>
      </w:r>
      <w:r w:rsidRPr="00EF0A93">
        <w:rPr>
          <w:rFonts w:ascii="Verdana" w:eastAsia="Times New Roman" w:hAnsi="Verdana" w:cs="Times New Roman"/>
          <w:sz w:val="18"/>
          <w:szCs w:val="18"/>
        </w:rPr>
        <w:t>anaged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EF0A93">
        <w:rPr>
          <w:rFonts w:ascii="Verdana" w:eastAsia="Times New Roman" w:hAnsi="Verdana" w:cs="Times New Roman"/>
          <w:sz w:val="18"/>
          <w:szCs w:val="18"/>
        </w:rPr>
        <w:t>bean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VendedorBean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>, ubique la acción para agregar un vendedor ¿Cómo se realiza esta invocación?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561A3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Esta invocación se realiza a través del EJB de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VendedorBean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, instanciando el servicio local </w:t>
      </w:r>
      <w:proofErr w:type="spellStart"/>
      <w:r w:rsidRPr="00561A3D">
        <w:rPr>
          <w:rFonts w:ascii="Verdana" w:eastAsia="Times New Roman" w:hAnsi="Verdana" w:cs="Times New Roman"/>
          <w:sz w:val="18"/>
          <w:szCs w:val="18"/>
        </w:rPr>
        <w:t>IServicioVendedoresMockLocal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>.</w:t>
      </w: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En la acción </w:t>
      </w:r>
      <w:r>
        <w:rPr>
          <w:rFonts w:ascii="Verdana" w:eastAsia="Times New Roman" w:hAnsi="Verdana" w:cs="Times New Roman"/>
          <w:sz w:val="18"/>
          <w:szCs w:val="18"/>
        </w:rPr>
        <w:t>b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orrar un vendedor en la plantilla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>, ¿Cómo se pasa el parámetro para identificar el vendedor que debe ser eliminado?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F57038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La grilla de datos obtiene los registros de los vendedores en el cual el botón eliminar, contiene el ID del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vendeodr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que se desea eliminar el cual viaja como parámetro a través de la petición, la cual puede ser obtenida en un objeto tipo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Map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(De tipo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Key</w:t>
      </w:r>
      <w:proofErr w:type="gramStart"/>
      <w:r>
        <w:rPr>
          <w:rFonts w:ascii="Verdana" w:eastAsia="Times New Roman" w:hAnsi="Verdana" w:cs="Times New Roman"/>
          <w:sz w:val="18"/>
          <w:szCs w:val="18"/>
        </w:rPr>
        <w:t>:Value</w:t>
      </w:r>
      <w:proofErr w:type="spellEnd"/>
      <w:proofErr w:type="gramEnd"/>
      <w:r>
        <w:rPr>
          <w:rFonts w:ascii="Verdana" w:eastAsia="Times New Roman" w:hAnsi="Verdana" w:cs="Times New Roman"/>
          <w:sz w:val="18"/>
          <w:szCs w:val="18"/>
        </w:rPr>
        <w:t>), donde se extrae el valor del parámetro “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VemddorId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>” para luego ser enviado al servicio en el método para la eliminación del vendedor.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bookmarkStart w:id="0" w:name="_GoBack"/>
      <w:bookmarkEnd w:id="0"/>
    </w:p>
    <w:p w:rsidR="00FC2269" w:rsidRP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Revise las interfaces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e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¿Qué tipo de interfaces son?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57038" w:rsidRDefault="00F57038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La interfaz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proofErr w:type="spellEnd"/>
      <w:r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F57038">
        <w:rPr>
          <w:rFonts w:ascii="Verdana" w:eastAsia="Times New Roman" w:hAnsi="Verdana" w:cs="Times New Roman"/>
          <w:sz w:val="18"/>
          <w:szCs w:val="18"/>
        </w:rPr>
        <w:t>es de tipo</w:t>
      </w:r>
      <w:r w:rsidR="00BD543A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="00BD543A">
        <w:rPr>
          <w:rFonts w:ascii="Verdana" w:eastAsia="Times New Roman" w:hAnsi="Verdana" w:cs="Times New Roman"/>
          <w:sz w:val="18"/>
          <w:szCs w:val="18"/>
        </w:rPr>
        <w:t>interfas</w:t>
      </w:r>
      <w:proofErr w:type="spellEnd"/>
      <w:r w:rsidR="00BD543A">
        <w:rPr>
          <w:rFonts w:ascii="Verdana" w:eastAsia="Times New Roman" w:hAnsi="Verdana" w:cs="Times New Roman"/>
          <w:sz w:val="18"/>
          <w:szCs w:val="18"/>
        </w:rPr>
        <w:t xml:space="preserve"> de negocio local (</w:t>
      </w:r>
      <w:proofErr w:type="spellStart"/>
      <w:r w:rsidR="00BD543A">
        <w:rPr>
          <w:rFonts w:ascii="Verdana" w:eastAsia="Times New Roman" w:hAnsi="Verdana" w:cs="Times New Roman"/>
          <w:sz w:val="18"/>
          <w:szCs w:val="18"/>
        </w:rPr>
        <w:t>ejb.Local</w:t>
      </w:r>
      <w:proofErr w:type="spellEnd"/>
      <w:r w:rsidR="00BD543A">
        <w:rPr>
          <w:rFonts w:ascii="Verdana" w:eastAsia="Times New Roman" w:hAnsi="Verdana" w:cs="Times New Roman"/>
          <w:sz w:val="18"/>
          <w:szCs w:val="18"/>
        </w:rPr>
        <w:t>)</w:t>
      </w:r>
    </w:p>
    <w:p w:rsidR="00F57038" w:rsidRDefault="00F57038" w:rsidP="00FC2269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</w:rPr>
      </w:pPr>
    </w:p>
    <w:p w:rsidR="00F57038" w:rsidRDefault="00F57038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F57038">
        <w:rPr>
          <w:rFonts w:ascii="Verdana" w:eastAsia="Times New Roman" w:hAnsi="Verdana" w:cs="Times New Roman"/>
          <w:sz w:val="18"/>
          <w:szCs w:val="18"/>
        </w:rPr>
        <w:t>La interfaz</w:t>
      </w:r>
      <w:r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proofErr w:type="spellEnd"/>
      <w:r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F57038">
        <w:rPr>
          <w:rFonts w:ascii="Verdana" w:eastAsia="Times New Roman" w:hAnsi="Verdana" w:cs="Times New Roman"/>
          <w:sz w:val="18"/>
          <w:szCs w:val="18"/>
        </w:rPr>
        <w:t xml:space="preserve">es de tipo </w:t>
      </w:r>
      <w:proofErr w:type="spellStart"/>
      <w:r w:rsidR="00BD543A">
        <w:rPr>
          <w:rFonts w:ascii="Verdana" w:eastAsia="Times New Roman" w:hAnsi="Verdana" w:cs="Times New Roman"/>
          <w:sz w:val="18"/>
          <w:szCs w:val="18"/>
        </w:rPr>
        <w:t>interfas</w:t>
      </w:r>
      <w:proofErr w:type="spellEnd"/>
      <w:r w:rsidR="00BD543A">
        <w:rPr>
          <w:rFonts w:ascii="Verdana" w:eastAsia="Times New Roman" w:hAnsi="Verdana" w:cs="Times New Roman"/>
          <w:sz w:val="18"/>
          <w:szCs w:val="18"/>
        </w:rPr>
        <w:t xml:space="preserve"> de negocio </w:t>
      </w:r>
      <w:r w:rsidR="00BD543A">
        <w:rPr>
          <w:rFonts w:ascii="Verdana" w:eastAsia="Times New Roman" w:hAnsi="Verdana" w:cs="Times New Roman"/>
          <w:sz w:val="18"/>
          <w:szCs w:val="18"/>
        </w:rPr>
        <w:t>remoto (</w:t>
      </w:r>
      <w:proofErr w:type="spellStart"/>
      <w:r w:rsidRPr="00F57038">
        <w:rPr>
          <w:rFonts w:ascii="Verdana" w:eastAsia="Times New Roman" w:hAnsi="Verdana" w:cs="Times New Roman"/>
          <w:sz w:val="18"/>
          <w:szCs w:val="18"/>
        </w:rPr>
        <w:t>ejb.Remote</w:t>
      </w:r>
      <w:proofErr w:type="spellEnd"/>
      <w:r w:rsidR="00BD543A">
        <w:rPr>
          <w:rFonts w:ascii="Verdana" w:eastAsia="Times New Roman" w:hAnsi="Verdana" w:cs="Times New Roman"/>
          <w:sz w:val="18"/>
          <w:szCs w:val="18"/>
        </w:rPr>
        <w:t>)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5E6DA4" w:rsidRPr="002354A9" w:rsidRDefault="005E6DA4" w:rsidP="000C504D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trike/>
          <w:sz w:val="18"/>
          <w:szCs w:val="18"/>
        </w:rPr>
      </w:pPr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¿Si usted cambia la anotación </w:t>
      </w:r>
      <w:r w:rsidRPr="002354A9">
        <w:rPr>
          <w:rFonts w:ascii="Verdana" w:eastAsia="Times New Roman" w:hAnsi="Verdana" w:cs="Times New Roman"/>
          <w:i/>
          <w:strike/>
          <w:sz w:val="18"/>
          <w:szCs w:val="18"/>
        </w:rPr>
        <w:t>@</w:t>
      </w:r>
      <w:proofErr w:type="spellStart"/>
      <w:r w:rsidRPr="002354A9">
        <w:rPr>
          <w:rFonts w:ascii="Verdana" w:eastAsia="Times New Roman" w:hAnsi="Verdana" w:cs="Times New Roman"/>
          <w:i/>
          <w:strike/>
          <w:sz w:val="18"/>
          <w:szCs w:val="18"/>
        </w:rPr>
        <w:t>Stateful</w:t>
      </w:r>
      <w:proofErr w:type="spellEnd"/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 a </w:t>
      </w:r>
      <w:r w:rsidRPr="002354A9">
        <w:rPr>
          <w:rFonts w:ascii="Verdana" w:eastAsia="Times New Roman" w:hAnsi="Verdana" w:cs="Times New Roman"/>
          <w:i/>
          <w:strike/>
          <w:sz w:val="18"/>
          <w:szCs w:val="18"/>
        </w:rPr>
        <w:t>@</w:t>
      </w:r>
      <w:proofErr w:type="spellStart"/>
      <w:r w:rsidRPr="002354A9">
        <w:rPr>
          <w:rFonts w:ascii="Verdana" w:eastAsia="Times New Roman" w:hAnsi="Verdana" w:cs="Times New Roman"/>
          <w:i/>
          <w:strike/>
          <w:sz w:val="18"/>
          <w:szCs w:val="18"/>
        </w:rPr>
        <w:t>Stateless</w:t>
      </w:r>
      <w:proofErr w:type="spellEnd"/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 del </w:t>
      </w:r>
      <w:proofErr w:type="spellStart"/>
      <w:r w:rsidRPr="002354A9">
        <w:rPr>
          <w:rFonts w:ascii="Verdana" w:eastAsia="Times New Roman" w:hAnsi="Verdana" w:cs="Times New Roman"/>
          <w:strike/>
          <w:sz w:val="18"/>
          <w:szCs w:val="18"/>
        </w:rPr>
        <w:t>session</w:t>
      </w:r>
      <w:proofErr w:type="spellEnd"/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 </w:t>
      </w:r>
      <w:proofErr w:type="spellStart"/>
      <w:r w:rsidRPr="002354A9">
        <w:rPr>
          <w:rFonts w:ascii="Verdana" w:eastAsia="Times New Roman" w:hAnsi="Verdana" w:cs="Times New Roman"/>
          <w:strike/>
          <w:sz w:val="18"/>
          <w:szCs w:val="18"/>
        </w:rPr>
        <w:t>bean</w:t>
      </w:r>
      <w:proofErr w:type="spellEnd"/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 </w:t>
      </w:r>
      <w:proofErr w:type="spellStart"/>
      <w:r w:rsidRPr="002354A9">
        <w:rPr>
          <w:rFonts w:ascii="Verdana" w:eastAsia="Times New Roman" w:hAnsi="Verdana" w:cs="Times New Roman"/>
          <w:i/>
          <w:strike/>
          <w:sz w:val="18"/>
          <w:szCs w:val="18"/>
        </w:rPr>
        <w:t>ServicioVendedoresMock</w:t>
      </w:r>
      <w:proofErr w:type="spellEnd"/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 qué </w:t>
      </w:r>
      <w:r w:rsidR="00AE61D3" w:rsidRPr="002354A9">
        <w:rPr>
          <w:rFonts w:ascii="Verdana" w:eastAsia="Times New Roman" w:hAnsi="Verdana" w:cs="Times New Roman"/>
          <w:strike/>
          <w:sz w:val="18"/>
          <w:szCs w:val="18"/>
        </w:rPr>
        <w:t>consecuencias habrían</w:t>
      </w:r>
      <w:r w:rsidR="000C504D"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 la aplicación</w:t>
      </w:r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? ¿Qué </w:t>
      </w:r>
      <w:r w:rsidR="000C504D" w:rsidRPr="002354A9">
        <w:rPr>
          <w:rFonts w:ascii="Verdana" w:eastAsia="Times New Roman" w:hAnsi="Verdana" w:cs="Times New Roman"/>
          <w:strike/>
          <w:sz w:val="18"/>
          <w:szCs w:val="18"/>
        </w:rPr>
        <w:t>consecuencias</w:t>
      </w:r>
      <w:r w:rsidRPr="002354A9">
        <w:rPr>
          <w:rFonts w:ascii="Verdana" w:eastAsia="Times New Roman" w:hAnsi="Verdana" w:cs="Times New Roman"/>
          <w:strike/>
          <w:sz w:val="18"/>
          <w:szCs w:val="18"/>
        </w:rPr>
        <w:t xml:space="preserve"> genera la anotación </w:t>
      </w:r>
      <w:r w:rsidRPr="002354A9">
        <w:rPr>
          <w:rFonts w:ascii="Verdana" w:eastAsia="Times New Roman" w:hAnsi="Verdana" w:cs="Times New Roman"/>
          <w:i/>
          <w:strike/>
          <w:sz w:val="18"/>
          <w:szCs w:val="18"/>
        </w:rPr>
        <w:t>@</w:t>
      </w:r>
      <w:proofErr w:type="spellStart"/>
      <w:r w:rsidRPr="002354A9">
        <w:rPr>
          <w:rFonts w:ascii="Verdana" w:eastAsia="Times New Roman" w:hAnsi="Verdana" w:cs="Times New Roman"/>
          <w:i/>
          <w:strike/>
          <w:sz w:val="18"/>
          <w:szCs w:val="18"/>
        </w:rPr>
        <w:t>Singleton</w:t>
      </w:r>
      <w:proofErr w:type="spellEnd"/>
      <w:r w:rsidRPr="002354A9">
        <w:rPr>
          <w:rFonts w:ascii="Verdana" w:eastAsia="Times New Roman" w:hAnsi="Verdana" w:cs="Times New Roman"/>
          <w:strike/>
          <w:sz w:val="18"/>
          <w:szCs w:val="18"/>
        </w:rPr>
        <w:t>?</w:t>
      </w:r>
    </w:p>
    <w:p w:rsidR="002354A9" w:rsidRPr="002354A9" w:rsidRDefault="002354A9" w:rsidP="002354A9">
      <w:pPr>
        <w:pStyle w:val="Prrafodelista"/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NOTA: 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¿Si usted cambia la anotación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Stateless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sz w:val="18"/>
          <w:szCs w:val="18"/>
        </w:rPr>
        <w:t xml:space="preserve">a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Stateful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del </w:t>
      </w:r>
      <w:proofErr w:type="spellStart"/>
      <w:r w:rsidRPr="005E6DA4">
        <w:rPr>
          <w:rFonts w:ascii="Verdana" w:eastAsia="Times New Roman" w:hAnsi="Verdana" w:cs="Times New Roman"/>
          <w:sz w:val="18"/>
          <w:szCs w:val="18"/>
        </w:rPr>
        <w:t>session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5E6DA4">
        <w:rPr>
          <w:rFonts w:ascii="Verdana" w:eastAsia="Times New Roman" w:hAnsi="Verdana" w:cs="Times New Roman"/>
          <w:sz w:val="18"/>
          <w:szCs w:val="18"/>
        </w:rPr>
        <w:t>bean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ServicioVendedoresMock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qué </w:t>
      </w:r>
      <w:r>
        <w:rPr>
          <w:rFonts w:ascii="Verdana" w:eastAsia="Times New Roman" w:hAnsi="Verdana" w:cs="Times New Roman"/>
          <w:sz w:val="18"/>
          <w:szCs w:val="18"/>
        </w:rPr>
        <w:t xml:space="preserve">consecuencias habrían </w:t>
      </w:r>
      <w:r w:rsidRPr="000C504D">
        <w:rPr>
          <w:rFonts w:ascii="Verdana" w:eastAsia="Times New Roman" w:hAnsi="Verdana" w:cs="Times New Roman"/>
          <w:sz w:val="18"/>
          <w:szCs w:val="18"/>
        </w:rPr>
        <w:t>la aplicación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? ¿Qué </w:t>
      </w:r>
      <w:r w:rsidRPr="000C504D">
        <w:rPr>
          <w:rFonts w:ascii="Verdana" w:eastAsia="Times New Roman" w:hAnsi="Verdana" w:cs="Times New Roman"/>
          <w:sz w:val="18"/>
          <w:szCs w:val="18"/>
        </w:rPr>
        <w:t>consecuencias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genera la anotación </w:t>
      </w:r>
      <w:r w:rsidRPr="00AE61D3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AE61D3">
        <w:rPr>
          <w:rFonts w:ascii="Verdana" w:eastAsia="Times New Roman" w:hAnsi="Verdana" w:cs="Times New Roman"/>
          <w:i/>
          <w:sz w:val="18"/>
          <w:szCs w:val="18"/>
        </w:rPr>
        <w:t>Singleton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>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Default="007B667A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Las consecuencias están relacionadas al ciclo de vida que tendrá la sesión, ya que al pasarla a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Statefull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tendre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la oportunidad de implementar las dependencias @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PrePassive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>, @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PostPass</w:t>
      </w:r>
      <w:r w:rsidR="009D16A3">
        <w:rPr>
          <w:rFonts w:ascii="Verdana" w:eastAsia="Times New Roman" w:hAnsi="Verdana" w:cs="Times New Roman"/>
          <w:sz w:val="18"/>
          <w:szCs w:val="18"/>
        </w:rPr>
        <w:t>ive</w:t>
      </w:r>
      <w:proofErr w:type="spellEnd"/>
      <w:r w:rsidR="009D16A3">
        <w:rPr>
          <w:rFonts w:ascii="Verdana" w:eastAsia="Times New Roman" w:hAnsi="Verdana" w:cs="Times New Roman"/>
          <w:sz w:val="18"/>
          <w:szCs w:val="18"/>
        </w:rPr>
        <w:t xml:space="preserve"> del estado pasivo y @</w:t>
      </w:r>
      <w:proofErr w:type="spellStart"/>
      <w:r w:rsidR="009D16A3">
        <w:rPr>
          <w:rFonts w:ascii="Verdana" w:eastAsia="Times New Roman" w:hAnsi="Verdana" w:cs="Times New Roman"/>
          <w:sz w:val="18"/>
          <w:szCs w:val="18"/>
        </w:rPr>
        <w:t>Remove</w:t>
      </w:r>
      <w:proofErr w:type="spellEnd"/>
      <w:r w:rsidR="009D16A3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9D16A3" w:rsidRDefault="009D16A3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 el @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stateful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puedo tener más de una instancia de la sesión, mientras que en el @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singleton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solo una.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A174D" w:rsidRDefault="00FA17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Una de los puntos en cuanto a rendimientos se refiere es que el @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stateful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mantiene el estado de conversaciones en memoria, dando la posibilidad de almacenar la sesión.</w:t>
      </w:r>
    </w:p>
    <w:p w:rsidR="009D16A3" w:rsidRPr="00FC2269" w:rsidRDefault="009D16A3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FC2269">
        <w:rPr>
          <w:rFonts w:ascii="Verdana" w:eastAsia="Times New Roman" w:hAnsi="Verdana" w:cs="Times New Roman"/>
          <w:sz w:val="18"/>
          <w:szCs w:val="18"/>
        </w:rPr>
        <w:t xml:space="preserve">Revise las pruebas </w:t>
      </w:r>
      <w:proofErr w:type="spellStart"/>
      <w:r w:rsidRPr="00FC2269">
        <w:rPr>
          <w:rFonts w:ascii="Verdana" w:eastAsia="Times New Roman" w:hAnsi="Verdana" w:cs="Times New Roman"/>
          <w:sz w:val="18"/>
          <w:szCs w:val="18"/>
        </w:rPr>
        <w:t>JUnit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 xml:space="preserve"> implementadas. En el proyecto Web, en el test del servicio de seguridad (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LoginBeanTest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>), la inyección de la dependencia se hace por medio de l</w:t>
      </w:r>
      <w:r>
        <w:rPr>
          <w:rFonts w:ascii="Verdana" w:eastAsia="Times New Roman" w:hAnsi="Verdana" w:cs="Times New Roman"/>
          <w:sz w:val="18"/>
          <w:szCs w:val="18"/>
        </w:rPr>
        <w:t xml:space="preserve">a instanciación del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mock</w:t>
      </w:r>
      <w:proofErr w:type="spellEnd"/>
      <w:r w:rsidRPr="00FC2269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object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que la implementa. Por otro lado, en el proyecto EJB, la inyección de la dependencia en el test de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VendorServices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 xml:space="preserve"> (</w:t>
      </w:r>
      <w:proofErr w:type="spellStart"/>
      <w:r w:rsidRPr="0073153D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>)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 se hace por medio de JNDI. ¿Cuá</w:t>
      </w:r>
      <w:r w:rsidRPr="00FC2269">
        <w:rPr>
          <w:rFonts w:ascii="Verdana" w:eastAsia="Times New Roman" w:hAnsi="Verdana" w:cs="Times New Roman"/>
          <w:sz w:val="18"/>
          <w:szCs w:val="18"/>
        </w:rPr>
        <w:t>l es l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a diferencia? </w:t>
      </w:r>
      <w:r w:rsidR="008B4D64">
        <w:rPr>
          <w:rFonts w:ascii="Verdana" w:eastAsia="Times New Roman" w:hAnsi="Verdana" w:cs="Times New Roman"/>
          <w:sz w:val="18"/>
          <w:szCs w:val="18"/>
        </w:rPr>
        <w:t>E</w:t>
      </w:r>
      <w:r w:rsidRPr="00FC2269">
        <w:rPr>
          <w:rFonts w:ascii="Verdana" w:eastAsia="Times New Roman" w:hAnsi="Verdana" w:cs="Times New Roman"/>
          <w:sz w:val="18"/>
          <w:szCs w:val="18"/>
        </w:rPr>
        <w:t>jecute ambas pruebas dos veces, una con la aplicación desplegada en el servidor y otra sin dicho despliegue</w:t>
      </w:r>
      <w:r w:rsidR="008B4D64">
        <w:rPr>
          <w:rFonts w:ascii="Verdana" w:eastAsia="Times New Roman" w:hAnsi="Verdana" w:cs="Times New Roman"/>
          <w:sz w:val="18"/>
          <w:szCs w:val="18"/>
        </w:rPr>
        <w:t>. ¿Qué puede concluir de dichas ejecuciones? Sea claro y concluyente.</w:t>
      </w:r>
    </w:p>
    <w:p w:rsidR="00FA174D" w:rsidRDefault="00FA174D"/>
    <w:p w:rsidR="00EF0A93" w:rsidRDefault="00FA174D">
      <w:r>
        <w:t>Para descubrir un servicio desde un JUNIT se requiere de realizar una búsqueda en el directorio de la interfaces.</w:t>
      </w:r>
    </w:p>
    <w:sectPr w:rsidR="00EF0A93" w:rsidSect="00EF0A93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C9" w:rsidRDefault="000217C9" w:rsidP="00EF0A93">
      <w:pPr>
        <w:spacing w:after="0" w:line="240" w:lineRule="auto"/>
      </w:pPr>
      <w:r>
        <w:separator/>
      </w:r>
    </w:p>
  </w:endnote>
  <w:endnote w:type="continuationSeparator" w:id="0">
    <w:p w:rsidR="000217C9" w:rsidRDefault="000217C9" w:rsidP="00E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C9" w:rsidRDefault="000217C9" w:rsidP="00EF0A93">
      <w:pPr>
        <w:spacing w:after="0" w:line="240" w:lineRule="auto"/>
      </w:pPr>
      <w:r>
        <w:separator/>
      </w:r>
    </w:p>
  </w:footnote>
  <w:footnote w:type="continuationSeparator" w:id="0">
    <w:p w:rsidR="000217C9" w:rsidRDefault="000217C9" w:rsidP="00E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7"/>
      <w:gridCol w:w="6903"/>
    </w:tblGrid>
    <w:tr w:rsidR="00EF0A93" w:rsidRPr="00EF0A93" w:rsidTr="00EF0A93">
      <w:trPr>
        <w:cantSplit/>
      </w:trPr>
      <w:tc>
        <w:tcPr>
          <w:tcW w:w="1623" w:type="pct"/>
        </w:tcPr>
        <w:p w:rsidR="00EF0A93" w:rsidRPr="00EF0A93" w:rsidRDefault="00EF0A93" w:rsidP="00EF0A93">
          <w:pPr>
            <w:pStyle w:val="Encabezado"/>
            <w:rPr>
              <w:b/>
            </w:rPr>
          </w:pPr>
          <w:r w:rsidRPr="00EF0A93">
            <w:rPr>
              <w:noProof/>
              <w:lang w:eastAsia="es-CO"/>
            </w:rPr>
            <w:drawing>
              <wp:inline distT="0" distB="0" distL="0" distR="0" wp14:anchorId="59883679" wp14:editId="599EB2E5">
                <wp:extent cx="1762125" cy="762000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7" w:type="pct"/>
          <w:vAlign w:val="center"/>
        </w:tcPr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/>
              <w:bCs/>
              <w:szCs w:val="24"/>
            </w:rPr>
          </w:pPr>
          <w:r w:rsidRPr="00EF0A93">
            <w:rPr>
              <w:rFonts w:ascii="Tahoma" w:eastAsia="Times New Roman" w:hAnsi="Tahoma" w:cs="Tahoma"/>
              <w:b/>
              <w:bCs/>
              <w:szCs w:val="24"/>
            </w:rPr>
            <w:t>Ingeniería de Sistemas y Computación</w:t>
          </w:r>
        </w:p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Cs/>
              <w:szCs w:val="28"/>
            </w:rPr>
          </w:pPr>
          <w:r>
            <w:rPr>
              <w:rFonts w:ascii="Tahoma" w:eastAsia="Times New Roman" w:hAnsi="Tahoma" w:cs="Tahoma"/>
              <w:bCs/>
              <w:szCs w:val="28"/>
            </w:rPr>
            <w:t>CSOF5302</w:t>
          </w:r>
          <w:r w:rsidRPr="00EF0A93">
            <w:rPr>
              <w:rFonts w:ascii="Tahoma" w:eastAsia="Times New Roman" w:hAnsi="Tahoma" w:cs="Tahoma"/>
              <w:bCs/>
              <w:szCs w:val="28"/>
            </w:rPr>
            <w:t xml:space="preserve"> – Desarrollo de Software </w:t>
          </w:r>
          <w:r>
            <w:rPr>
              <w:rFonts w:ascii="Tahoma" w:eastAsia="Times New Roman" w:hAnsi="Tahoma" w:cs="Tahoma"/>
              <w:bCs/>
              <w:szCs w:val="28"/>
            </w:rPr>
            <w:t>basado en Componentes</w:t>
          </w:r>
        </w:p>
        <w:p w:rsidR="00EF0A93" w:rsidRPr="00EF0A93" w:rsidRDefault="00EF0A93" w:rsidP="00EF0A93">
          <w:pPr>
            <w:pStyle w:val="Encabezado"/>
            <w:rPr>
              <w:bCs/>
            </w:rPr>
          </w:pPr>
          <w:r>
            <w:rPr>
              <w:rFonts w:ascii="Tahoma" w:eastAsia="Times New Roman" w:hAnsi="Tahoma" w:cs="Tahoma"/>
              <w:bCs/>
              <w:szCs w:val="28"/>
            </w:rPr>
            <w:t>Taller 3 – Lógica de Negocio</w:t>
          </w:r>
          <w:r w:rsidR="000C504D">
            <w:rPr>
              <w:rFonts w:ascii="Tahoma" w:eastAsia="Times New Roman" w:hAnsi="Tahoma" w:cs="Tahoma"/>
              <w:bCs/>
              <w:szCs w:val="28"/>
            </w:rPr>
            <w:t xml:space="preserve"> - </w:t>
          </w:r>
          <w:proofErr w:type="spellStart"/>
          <w:r w:rsidR="000C504D">
            <w:rPr>
              <w:rFonts w:ascii="Tahoma" w:eastAsia="Times New Roman" w:hAnsi="Tahoma" w:cs="Tahoma"/>
              <w:bCs/>
              <w:szCs w:val="28"/>
            </w:rPr>
            <w:t>EJBs</w:t>
          </w:r>
          <w:proofErr w:type="spellEnd"/>
        </w:p>
      </w:tc>
    </w:tr>
  </w:tbl>
  <w:p w:rsidR="00EF0A93" w:rsidRDefault="00EF0A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B68C3"/>
    <w:multiLevelType w:val="hybridMultilevel"/>
    <w:tmpl w:val="96E2C0B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3"/>
    <w:rsid w:val="000217C9"/>
    <w:rsid w:val="000C504D"/>
    <w:rsid w:val="002354A9"/>
    <w:rsid w:val="00486FC0"/>
    <w:rsid w:val="004A765B"/>
    <w:rsid w:val="00561A3D"/>
    <w:rsid w:val="005E6DA4"/>
    <w:rsid w:val="00622493"/>
    <w:rsid w:val="0073153D"/>
    <w:rsid w:val="007B667A"/>
    <w:rsid w:val="008B4D64"/>
    <w:rsid w:val="009D16A3"/>
    <w:rsid w:val="00AE61D3"/>
    <w:rsid w:val="00B47B12"/>
    <w:rsid w:val="00BD543A"/>
    <w:rsid w:val="00EF0A93"/>
    <w:rsid w:val="00F57038"/>
    <w:rsid w:val="00FA174D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279056DE-9CF4-46E5-835E-C426764C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A93"/>
  </w:style>
  <w:style w:type="paragraph" w:styleId="Piedepgina">
    <w:name w:val="footer"/>
    <w:basedOn w:val="Normal"/>
    <w:link w:val="Piedepgina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A93"/>
  </w:style>
  <w:style w:type="paragraph" w:styleId="Textodeglobo">
    <w:name w:val="Balloon Text"/>
    <w:basedOn w:val="Normal"/>
    <w:link w:val="TextodegloboCar"/>
    <w:uiPriority w:val="99"/>
    <w:semiHidden/>
    <w:unhideWhenUsed/>
    <w:rsid w:val="00E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9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F0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EF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Rmeneses</dc:creator>
  <cp:lastModifiedBy>SEBASTIAN CARDONA CORREA</cp:lastModifiedBy>
  <cp:revision>22</cp:revision>
  <dcterms:created xsi:type="dcterms:W3CDTF">2011-09-07T13:06:00Z</dcterms:created>
  <dcterms:modified xsi:type="dcterms:W3CDTF">2016-09-14T01:02:00Z</dcterms:modified>
</cp:coreProperties>
</file>