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commentRangeStart w:id="0"/>
      <w:r w:rsidDel="00000000" w:rsidR="00000000" w:rsidRPr="00000000">
        <w:rPr>
          <w:b w:val="1"/>
          <w:color w:val="c55911"/>
          <w:sz w:val="48"/>
          <w:szCs w:val="48"/>
          <w:rtl w:val="0"/>
        </w:rPr>
        <w:t xml:space="preserve">PRACTICUM</w:t>
      </w:r>
      <w:commentRangeEnd w:id="0"/>
      <w:r w:rsidDel="00000000" w:rsidR="00000000" w:rsidRPr="00000000">
        <w:commentReference w:id="0"/>
      </w:r>
      <w:r w:rsidDel="00000000" w:rsidR="00000000" w:rsidRPr="00000000">
        <w:rPr>
          <w:b w:val="1"/>
          <w:sz w:val="48"/>
          <w:szCs w:val="48"/>
          <w:rtl w:val="0"/>
        </w:rPr>
        <w:t xml:space="preserve"> </w:t>
      </w:r>
      <w:r w:rsidDel="00000000" w:rsidR="00000000" w:rsidRPr="00000000">
        <w:rPr>
          <w:b w:val="1"/>
          <w:color w:val="44546a"/>
          <w:sz w:val="48"/>
          <w:szCs w:val="48"/>
          <w:rtl w:val="0"/>
        </w:rPr>
        <w:t xml:space="preserve">FAQ (DRAFT – FOR INPUT)</w:t>
      </w:r>
      <w:r w:rsidDel="00000000" w:rsidR="00000000" w:rsidRPr="00000000">
        <w:rPr>
          <w:rtl w:val="0"/>
        </w:rPr>
      </w:r>
    </w:p>
    <w:tbl>
      <w:tblPr>
        <w:tblStyle w:val="Table1"/>
        <w:tblW w:w="12340.0" w:type="dxa"/>
        <w:jc w:val="left"/>
        <w:tblInd w:w="0.0" w:type="dxa"/>
        <w:tblLayout w:type="fixed"/>
        <w:tblLook w:val="0400"/>
      </w:tblPr>
      <w:tblGrid>
        <w:gridCol w:w="4111"/>
        <w:gridCol w:w="8229"/>
        <w:tblGridChange w:id="0">
          <w:tblGrid>
            <w:gridCol w:w="4111"/>
            <w:gridCol w:w="8229"/>
          </w:tblGrid>
        </w:tblGridChange>
      </w:tblGrid>
      <w:tr>
        <w:trPr>
          <w:trHeight w:val="460"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002">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w:t>
            </w:r>
          </w:p>
        </w:tc>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003">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Answer</w:t>
            </w:r>
          </w:p>
        </w:tc>
      </w:tr>
      <w:tr>
        <w:trPr>
          <w:trHeight w:val="268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4">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are the goals of the practicum?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goal of the practicum if to provide you with an opportunity to experience and demonstrate what you have learned through the program as either a Premium or Leadership participant. You will do so by prototyping solutions to real-life problems, using a design thinking approach and Agile techniques, with support from coaches and facilitators. In addition to solidifying your learning and generating concrete solutions, we also hope to create a community of Digital Leaders and Practitioners who will spread their new knowledge, skills and digital mindset across government.</w:t>
            </w:r>
          </w:p>
        </w:tc>
      </w:tr>
      <w:tr>
        <w:trPr>
          <w:trHeight w:val="14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6">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are my learning objectives?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7">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Learning objectives vary depending on your </w:t>
            </w:r>
            <w:r w:rsidDel="00000000" w:rsidR="00000000" w:rsidRPr="00000000">
              <w:rPr>
                <w:rFonts w:ascii="Calibri" w:cs="Calibri" w:eastAsia="Calibri" w:hAnsi="Calibri"/>
                <w:sz w:val="24"/>
                <w:szCs w:val="24"/>
                <w:rtl w:val="0"/>
              </w:rPr>
              <w:t xml:space="preserve">program</w:t>
            </w:r>
            <w:r w:rsidDel="00000000" w:rsidR="00000000" w:rsidRPr="00000000">
              <w:rPr>
                <w:rFonts w:ascii="Calibri" w:cs="Calibri" w:eastAsia="Calibri" w:hAnsi="Calibri"/>
                <w:sz w:val="24"/>
                <w:szCs w:val="24"/>
                <w:rtl w:val="0"/>
              </w:rPr>
              <w:t xml:space="preserve"> (Leadership or </w:t>
            </w:r>
            <w:commentRangeStart w:id="1"/>
            <w:commentRangeStart w:id="2"/>
            <w:r w:rsidDel="00000000" w:rsidR="00000000" w:rsidRPr="00000000">
              <w:rPr>
                <w:rFonts w:ascii="Calibri" w:cs="Calibri" w:eastAsia="Calibri" w:hAnsi="Calibri"/>
                <w:sz w:val="24"/>
                <w:szCs w:val="24"/>
                <w:rtl w:val="0"/>
              </w:rPr>
              <w:t xml:space="preserve">Premium</w:t>
            </w:r>
            <w:commentRangeEnd w:id="1"/>
            <w:r w:rsidDel="00000000" w:rsidR="00000000" w:rsidRPr="00000000">
              <w:commentReference w:id="1"/>
            </w:r>
            <w:commentRangeEnd w:id="2"/>
            <w:r w:rsidDel="00000000" w:rsidR="00000000" w:rsidRPr="00000000">
              <w:commentReference w:id="2"/>
            </w:r>
            <w:r w:rsidDel="00000000" w:rsidR="00000000" w:rsidRPr="00000000">
              <w:rPr>
                <w:rFonts w:ascii="Calibri" w:cs="Calibri" w:eastAsia="Calibri" w:hAnsi="Calibri"/>
                <w:sz w:val="24"/>
                <w:szCs w:val="24"/>
                <w:rtl w:val="0"/>
              </w:rPr>
              <w:t xml:space="preserve">). By the end of the practicum, </w:t>
            </w:r>
            <w:commentRangeStart w:id="3"/>
            <w:r w:rsidDel="00000000" w:rsidR="00000000" w:rsidRPr="00000000">
              <w:rPr>
                <w:rFonts w:ascii="Calibri" w:cs="Calibri" w:eastAsia="Calibri" w:hAnsi="Calibri"/>
                <w:sz w:val="24"/>
                <w:szCs w:val="24"/>
                <w:rtl w:val="0"/>
              </w:rPr>
              <w:t xml:space="preserve">leaders</w:t>
            </w:r>
            <w:commentRangeEnd w:id="3"/>
            <w:r w:rsidDel="00000000" w:rsidR="00000000" w:rsidRPr="00000000">
              <w:commentReference w:id="3"/>
            </w:r>
            <w:r w:rsidDel="00000000" w:rsidR="00000000" w:rsidRPr="00000000">
              <w:rPr>
                <w:rFonts w:ascii="Calibri" w:cs="Calibri" w:eastAsia="Calibri" w:hAnsi="Calibri"/>
                <w:sz w:val="24"/>
                <w:szCs w:val="24"/>
                <w:rtl w:val="0"/>
              </w:rPr>
              <w:t xml:space="preserve"> should be able to: (add content)</w:t>
            </w:r>
          </w:p>
          <w:p w:rsidR="00000000" w:rsidDel="00000000" w:rsidP="00000000" w:rsidRDefault="00000000" w:rsidRPr="00000000" w14:paraId="00000008">
            <w:pPr>
              <w:numPr>
                <w:ilvl w:val="0"/>
                <w:numId w:val="1"/>
              </w:numPr>
              <w:spacing w:after="0" w:line="240" w:lineRule="auto"/>
              <w:ind w:left="720" w:hanging="360"/>
              <w:rPr>
                <w:sz w:val="24"/>
                <w:szCs w:val="24"/>
                <w:u w:val="none"/>
              </w:rPr>
            </w:pPr>
            <w:r w:rsidDel="00000000" w:rsidR="00000000" w:rsidRPr="00000000">
              <w:rPr>
                <w:sz w:val="24"/>
                <w:szCs w:val="24"/>
                <w:rtl w:val="0"/>
              </w:rPr>
              <w:t xml:space="preserve">define a workable problem</w:t>
            </w:r>
          </w:p>
          <w:p w:rsidR="00000000" w:rsidDel="00000000" w:rsidP="00000000" w:rsidRDefault="00000000" w:rsidRPr="00000000" w14:paraId="00000009">
            <w:pPr>
              <w:numPr>
                <w:ilvl w:val="0"/>
                <w:numId w:val="1"/>
              </w:numPr>
              <w:spacing w:after="0" w:line="240" w:lineRule="auto"/>
              <w:ind w:left="720" w:hanging="360"/>
              <w:rPr>
                <w:sz w:val="24"/>
                <w:szCs w:val="24"/>
                <w:u w:val="none"/>
              </w:rPr>
            </w:pPr>
            <w:commentRangeStart w:id="4"/>
            <w:commentRangeStart w:id="5"/>
            <w:commentRangeStart w:id="6"/>
            <w:r w:rsidDel="00000000" w:rsidR="00000000" w:rsidRPr="00000000">
              <w:rPr>
                <w:sz w:val="24"/>
                <w:szCs w:val="24"/>
                <w:rtl w:val="0"/>
              </w:rPr>
              <w:t xml:space="preserve">work as agile teams to...</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A">
            <w:pPr>
              <w:numPr>
                <w:ilvl w:val="0"/>
                <w:numId w:val="1"/>
              </w:numPr>
              <w:spacing w:after="0" w:line="240" w:lineRule="auto"/>
              <w:ind w:left="720" w:hanging="360"/>
              <w:rPr>
                <w:sz w:val="24"/>
                <w:szCs w:val="24"/>
                <w:u w:val="none"/>
              </w:rPr>
            </w:pPr>
            <w:r w:rsidDel="00000000" w:rsidR="00000000" w:rsidRPr="00000000">
              <w:rPr>
                <w:sz w:val="24"/>
                <w:szCs w:val="24"/>
                <w:rtl w:val="0"/>
              </w:rPr>
              <w:t xml:space="preserve">iterate a concept/solution with users</w:t>
            </w:r>
          </w:p>
          <w:p w:rsidR="00000000" w:rsidDel="00000000" w:rsidP="00000000" w:rsidRDefault="00000000" w:rsidRPr="00000000" w14:paraId="0000000B">
            <w:pPr>
              <w:numPr>
                <w:ilvl w:val="0"/>
                <w:numId w:val="1"/>
              </w:numPr>
              <w:spacing w:after="0" w:line="240" w:lineRule="auto"/>
              <w:ind w:left="720" w:hanging="360"/>
              <w:rPr>
                <w:sz w:val="24"/>
                <w:szCs w:val="24"/>
                <w:u w:val="none"/>
              </w:rPr>
            </w:pPr>
            <w:r w:rsidDel="00000000" w:rsidR="00000000" w:rsidRPr="00000000">
              <w:rPr>
                <w:sz w:val="24"/>
                <w:szCs w:val="24"/>
                <w:rtl w:val="0"/>
              </w:rPr>
              <w:t xml:space="preserve">create a product out of the process</w:t>
            </w:r>
          </w:p>
          <w:p w:rsidR="00000000" w:rsidDel="00000000" w:rsidP="00000000" w:rsidRDefault="00000000" w:rsidRPr="00000000" w14:paraId="0000000C">
            <w:pPr>
              <w:numPr>
                <w:ilvl w:val="0"/>
                <w:numId w:val="1"/>
              </w:numPr>
              <w:spacing w:after="0" w:line="240" w:lineRule="auto"/>
              <w:ind w:left="720" w:hanging="360"/>
              <w:rPr>
                <w:sz w:val="24"/>
                <w:szCs w:val="24"/>
                <w:u w:val="none"/>
              </w:rPr>
            </w:pPr>
            <w:r w:rsidDel="00000000" w:rsidR="00000000" w:rsidRPr="00000000">
              <w:rPr>
                <w:sz w:val="24"/>
                <w:szCs w:val="24"/>
                <w:rtl w:val="0"/>
              </w:rPr>
              <w:t xml:space="preserve">tell a compelling story around the product</w:t>
            </w:r>
          </w:p>
          <w:p w:rsidR="00000000" w:rsidDel="00000000" w:rsidP="00000000" w:rsidRDefault="00000000" w:rsidRPr="00000000" w14:paraId="0000000D">
            <w:pPr>
              <w:numPr>
                <w:ilvl w:val="0"/>
                <w:numId w:val="1"/>
              </w:numPr>
              <w:spacing w:after="0" w:line="240" w:lineRule="auto"/>
              <w:ind w:left="720" w:hanging="360"/>
              <w:rPr>
                <w:sz w:val="24"/>
                <w:szCs w:val="24"/>
                <w:u w:val="none"/>
              </w:rPr>
            </w:pPr>
            <w:r w:rsidDel="00000000" w:rsidR="00000000" w:rsidRPr="00000000">
              <w:rPr>
                <w:sz w:val="24"/>
                <w:szCs w:val="24"/>
                <w:rtl w:val="0"/>
              </w:rPr>
              <w:t xml:space="preserve">Show a product to others</w:t>
            </w:r>
          </w:p>
          <w:p w:rsidR="00000000" w:rsidDel="00000000" w:rsidP="00000000" w:rsidRDefault="00000000" w:rsidRPr="00000000" w14:paraId="0000000E">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0F">
            <w:pPr>
              <w:spacing w:after="0" w:line="240" w:lineRule="auto"/>
              <w:ind w:left="0" w:firstLine="0"/>
              <w:rPr>
                <w:sz w:val="24"/>
                <w:szCs w:val="24"/>
              </w:rPr>
            </w:pPr>
            <w:r w:rsidDel="00000000" w:rsidR="00000000" w:rsidRPr="00000000">
              <w:rPr>
                <w:sz w:val="24"/>
                <w:szCs w:val="24"/>
                <w:rtl w:val="0"/>
              </w:rPr>
              <w:t xml:space="preserve">Leaders should be able </w:t>
            </w:r>
            <w:commentRangeStart w:id="7"/>
            <w:commentRangeStart w:id="8"/>
            <w:r w:rsidDel="00000000" w:rsidR="00000000" w:rsidRPr="00000000">
              <w:rPr>
                <w:sz w:val="24"/>
                <w:szCs w:val="24"/>
                <w:rtl w:val="0"/>
              </w:rPr>
              <w:t xml:space="preserve">to</w:t>
            </w:r>
            <w:commentRangeEnd w:id="7"/>
            <w:r w:rsidDel="00000000" w:rsidR="00000000" w:rsidRPr="00000000">
              <w:commentReference w:id="7"/>
            </w:r>
            <w:commentRangeEnd w:id="8"/>
            <w:r w:rsidDel="00000000" w:rsidR="00000000" w:rsidRPr="00000000">
              <w:commentReference w:id="8"/>
            </w:r>
            <w:r w:rsidDel="00000000" w:rsidR="00000000" w:rsidRPr="00000000">
              <w:rPr>
                <w:sz w:val="24"/>
                <w:szCs w:val="24"/>
                <w:rtl w:val="0"/>
              </w:rPr>
              <w:t xml:space="preserve">:</w:t>
            </w:r>
          </w:p>
          <w:p w:rsidR="00000000" w:rsidDel="00000000" w:rsidP="00000000" w:rsidRDefault="00000000" w:rsidRPr="00000000" w14:paraId="00000010">
            <w:pPr>
              <w:numPr>
                <w:ilvl w:val="0"/>
                <w:numId w:val="2"/>
              </w:numPr>
              <w:spacing w:after="0" w:line="240" w:lineRule="auto"/>
              <w:ind w:left="720" w:hanging="360"/>
              <w:rPr>
                <w:sz w:val="24"/>
                <w:szCs w:val="24"/>
                <w:u w:val="none"/>
              </w:rPr>
            </w:pPr>
            <w:r w:rsidDel="00000000" w:rsidR="00000000" w:rsidRPr="00000000">
              <w:rPr>
                <w:sz w:val="24"/>
                <w:szCs w:val="24"/>
                <w:rtl w:val="0"/>
              </w:rPr>
              <w:t xml:space="preserve">Create a vision for team project</w:t>
            </w:r>
          </w:p>
          <w:p w:rsidR="00000000" w:rsidDel="00000000" w:rsidP="00000000" w:rsidRDefault="00000000" w:rsidRPr="00000000" w14:paraId="00000011">
            <w:pPr>
              <w:numPr>
                <w:ilvl w:val="0"/>
                <w:numId w:val="2"/>
              </w:numPr>
              <w:spacing w:after="0" w:line="240" w:lineRule="auto"/>
              <w:ind w:left="720" w:hanging="360"/>
              <w:rPr>
                <w:sz w:val="24"/>
                <w:szCs w:val="24"/>
                <w:u w:val="none"/>
              </w:rPr>
            </w:pPr>
            <w:r w:rsidDel="00000000" w:rsidR="00000000" w:rsidRPr="00000000">
              <w:rPr>
                <w:sz w:val="24"/>
                <w:szCs w:val="24"/>
                <w:rtl w:val="0"/>
              </w:rPr>
              <w:t xml:space="preserve">Enable of cross-functional team</w:t>
            </w:r>
          </w:p>
          <w:p w:rsidR="00000000" w:rsidDel="00000000" w:rsidP="00000000" w:rsidRDefault="00000000" w:rsidRPr="00000000" w14:paraId="00000012">
            <w:pPr>
              <w:numPr>
                <w:ilvl w:val="0"/>
                <w:numId w:val="2"/>
              </w:numPr>
              <w:spacing w:after="0" w:line="240" w:lineRule="auto"/>
              <w:ind w:left="720" w:hanging="360"/>
              <w:rPr>
                <w:sz w:val="24"/>
                <w:szCs w:val="24"/>
                <w:u w:val="none"/>
              </w:rPr>
            </w:pPr>
            <w:r w:rsidDel="00000000" w:rsidR="00000000" w:rsidRPr="00000000">
              <w:rPr>
                <w:sz w:val="24"/>
                <w:szCs w:val="24"/>
                <w:rtl w:val="0"/>
              </w:rPr>
              <w:t xml:space="preserve">Facilitate and agile process</w:t>
            </w:r>
          </w:p>
          <w:p w:rsidR="00000000" w:rsidDel="00000000" w:rsidP="00000000" w:rsidRDefault="00000000" w:rsidRPr="00000000" w14:paraId="00000013">
            <w:pPr>
              <w:numPr>
                <w:ilvl w:val="0"/>
                <w:numId w:val="2"/>
              </w:numPr>
              <w:spacing w:after="0" w:line="240" w:lineRule="auto"/>
              <w:ind w:left="720" w:hanging="360"/>
              <w:rPr>
                <w:sz w:val="24"/>
                <w:szCs w:val="24"/>
                <w:u w:val="none"/>
              </w:rPr>
            </w:pPr>
            <w:r w:rsidDel="00000000" w:rsidR="00000000" w:rsidRPr="00000000">
              <w:rPr>
                <w:sz w:val="24"/>
                <w:szCs w:val="24"/>
                <w:rtl w:val="0"/>
              </w:rPr>
              <w:t xml:space="preserve">Articulate a change management needs assessment</w:t>
            </w:r>
          </w:p>
          <w:p w:rsidR="00000000" w:rsidDel="00000000" w:rsidP="00000000" w:rsidRDefault="00000000" w:rsidRPr="00000000" w14:paraId="00000014">
            <w:pPr>
              <w:numPr>
                <w:ilvl w:val="0"/>
                <w:numId w:val="2"/>
              </w:numPr>
              <w:spacing w:after="0" w:line="240" w:lineRule="auto"/>
              <w:ind w:left="720" w:hanging="360"/>
              <w:rPr>
                <w:sz w:val="24"/>
                <w:szCs w:val="24"/>
                <w:u w:val="none"/>
              </w:rPr>
            </w:pPr>
            <w:r w:rsidDel="00000000" w:rsidR="00000000" w:rsidRPr="00000000">
              <w:rPr>
                <w:sz w:val="24"/>
                <w:szCs w:val="24"/>
                <w:rtl w:val="0"/>
              </w:rPr>
              <w:t xml:space="preserve">Lead the demonstration of a prototype</w:t>
            </w:r>
          </w:p>
          <w:p w:rsidR="00000000" w:rsidDel="00000000" w:rsidP="00000000" w:rsidRDefault="00000000" w:rsidRPr="00000000" w14:paraId="00000015">
            <w:pPr>
              <w:spacing w:after="0" w:line="240" w:lineRule="auto"/>
              <w:rPr>
                <w:sz w:val="24"/>
                <w:szCs w:val="24"/>
              </w:rPr>
            </w:pPr>
            <w:r w:rsidDel="00000000" w:rsidR="00000000" w:rsidRPr="00000000">
              <w:rPr>
                <w:rtl w:val="0"/>
              </w:rPr>
            </w:r>
          </w:p>
          <w:p w:rsidR="00000000" w:rsidDel="00000000" w:rsidP="00000000" w:rsidRDefault="00000000" w:rsidRPr="00000000" w14:paraId="00000016">
            <w:pPr>
              <w:spacing w:after="0" w:line="240" w:lineRule="auto"/>
              <w:rPr>
                <w:sz w:val="24"/>
                <w:szCs w:val="24"/>
              </w:rPr>
            </w:pPr>
            <w:r w:rsidDel="00000000" w:rsidR="00000000" w:rsidRPr="00000000">
              <w:rPr>
                <w:rtl w:val="0"/>
              </w:rPr>
            </w:r>
          </w:p>
        </w:tc>
      </w:tr>
      <w:tr>
        <w:trPr>
          <w:trHeight w:val="118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7">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Are we excepted to come up with a fully developed solution?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8">
            <w:pPr>
              <w:spacing w:after="0" w:line="240" w:lineRule="auto"/>
              <w:rPr>
                <w:rFonts w:ascii="Calibri" w:cs="Calibri" w:eastAsia="Calibri" w:hAnsi="Calibri"/>
                <w:sz w:val="24"/>
                <w:szCs w:val="24"/>
              </w:rPr>
            </w:pPr>
            <w:commentRangeStart w:id="9"/>
            <w:commentRangeStart w:id="10"/>
            <w:commentRangeStart w:id="11"/>
            <w:commentRangeStart w:id="12"/>
            <w:r w:rsidDel="00000000" w:rsidR="00000000" w:rsidRPr="00000000">
              <w:rPr>
                <w:rFonts w:ascii="Calibri" w:cs="Calibri" w:eastAsia="Calibri" w:hAnsi="Calibri"/>
                <w:sz w:val="24"/>
                <w:szCs w:val="24"/>
                <w:rtl w:val="0"/>
              </w:rPr>
              <w:t xml:space="preserve">No. You are however expected to present a plan on how the solution could be developed and implemented if full development of the solution is impossible within the scope of the practicum.</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tc>
      </w:tr>
      <w:tr>
        <w:trPr>
          <w:trHeight w:val="24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9">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will be my role, as a learner?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are a Leader (Leadership tier), you are expected to guide your team towards a desirable (from a user perspective), feasible and viable solution to a real-life problem or challenge. You will provide directions to your team, and be available for decision-making. You will also present iterations of your solution to other teams and panels throughout the practicum. If you are a Practitioner (Premium tier), you will be expected to "do" the work needed to bring the solution to life. </w:t>
            </w:r>
          </w:p>
        </w:tc>
      </w:tr>
      <w:tr>
        <w:trPr>
          <w:trHeight w:val="206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B">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type of support will we 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Leaders - and teams in general - will be assigned an Agile coach. </w:t>
            </w:r>
            <w:commentRangeStart w:id="13"/>
            <w:commentRangeStart w:id="14"/>
            <w:commentRangeStart w:id="15"/>
            <w:commentRangeStart w:id="16"/>
            <w:r w:rsidDel="00000000" w:rsidR="00000000" w:rsidRPr="00000000">
              <w:rPr>
                <w:rFonts w:ascii="Calibri" w:cs="Calibri" w:eastAsia="Calibri" w:hAnsi="Calibri"/>
                <w:sz w:val="24"/>
                <w:szCs w:val="24"/>
                <w:rtl w:val="0"/>
              </w:rPr>
              <w:t xml:space="preserve">Design, data, AI/ML, and DevOps</w:t>
            </w:r>
            <w:r w:rsidDel="00000000" w:rsidR="00000000" w:rsidRPr="00000000">
              <w:rPr>
                <w:sz w:val="24"/>
                <w:szCs w:val="24"/>
                <w:rtl w:val="0"/>
              </w:rPr>
              <w:t xml:space="preserve"> practitioners</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Calibri" w:cs="Calibri" w:eastAsia="Calibri" w:hAnsi="Calibri"/>
                <w:sz w:val="24"/>
                <w:szCs w:val="24"/>
                <w:rtl w:val="0"/>
              </w:rPr>
              <w:t xml:space="preserve"> will also be available to help teams validate problems, brainstorm ideas, select ideas for prototyping, and prototype and test solutions. Technical assistants will be available to resolve technical issues, and the practicum coordinator will be available to help leaders and teams solve other types of problems.</w:t>
            </w:r>
          </w:p>
        </w:tc>
      </w:tr>
      <w:tr>
        <w:trPr>
          <w:trHeight w:val="17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D">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will solutions be accessed?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E">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Solutions will be accessed twice: in the middle of the practicum, and at the end, on the last day or</w:t>
            </w:r>
            <w:commentRangeStart w:id="17"/>
            <w:commentRangeStart w:id="18"/>
            <w:commentRangeStart w:id="19"/>
            <w:commentRangeStart w:id="20"/>
            <w:r w:rsidDel="00000000" w:rsidR="00000000" w:rsidRPr="00000000">
              <w:rPr>
                <w:rFonts w:ascii="Calibri" w:cs="Calibri" w:eastAsia="Calibri" w:hAnsi="Calibri"/>
                <w:sz w:val="24"/>
                <w:szCs w:val="24"/>
                <w:rtl w:val="0"/>
              </w:rPr>
              <w:t xml:space="preserve"> Pitch Day</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Calibri" w:cs="Calibri" w:eastAsia="Calibri" w:hAnsi="Calibri"/>
                <w:sz w:val="24"/>
                <w:szCs w:val="24"/>
                <w:rtl w:val="0"/>
              </w:rPr>
              <w:t xml:space="preserve">. We have developed assessment criteria that will be communicated to you during the orientation session that will be held before the practicum. The same criteria will be communicated and used by panel members as well.</w:t>
            </w:r>
          </w:p>
        </w:tc>
      </w:tr>
      <w:tr>
        <w:trPr>
          <w:trHeight w:val="126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F">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Will there be a "</w:t>
            </w:r>
            <w:commentRangeStart w:id="21"/>
            <w:commentRangeStart w:id="22"/>
            <w:r w:rsidDel="00000000" w:rsidR="00000000" w:rsidRPr="00000000">
              <w:rPr>
                <w:rFonts w:ascii="Calibri" w:cs="Calibri" w:eastAsia="Calibri" w:hAnsi="Calibri"/>
                <w:b w:val="1"/>
                <w:sz w:val="24"/>
                <w:szCs w:val="24"/>
                <w:rtl w:val="0"/>
              </w:rPr>
              <w:t xml:space="preserve">winner</w:t>
            </w:r>
            <w:commentRangeEnd w:id="21"/>
            <w:r w:rsidDel="00000000" w:rsidR="00000000" w:rsidRPr="00000000">
              <w:commentReference w:id="21"/>
            </w:r>
            <w:commentRangeEnd w:id="22"/>
            <w:r w:rsidDel="00000000" w:rsidR="00000000" w:rsidRPr="00000000">
              <w:commentReference w:id="22"/>
            </w:r>
            <w:r w:rsidDel="00000000" w:rsidR="00000000" w:rsidRPr="00000000">
              <w:rPr>
                <w:rFonts w:ascii="Calibri" w:cs="Calibri" w:eastAsia="Calibri" w:hAnsi="Calibri"/>
                <w:b w:val="1"/>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0">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assumption is that you will all win from the experience. Team awards may be given based on pre-determined categories. However, no decision has been taken yet in that regard. You have suggestions? Let us know!</w:t>
            </w:r>
          </w:p>
        </w:tc>
      </w:tr>
      <w:tr>
        <w:trPr>
          <w:trHeight w:val="2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1">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will I be accessed on an individual level?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 assessment for the beta cohort will be self-based, and linked to learning objectives that could vary from stream to stream. It means you will have to fill out a self-assessment survey at the beginning of the practicum, and another at the end that will give you - and us! - a measure of </w:t>
            </w:r>
            <w:r w:rsidDel="00000000" w:rsidR="00000000" w:rsidRPr="00000000">
              <w:rPr>
                <w:rFonts w:ascii="Calibri" w:cs="Calibri" w:eastAsia="Calibri" w:hAnsi="Calibri"/>
                <w:i w:val="1"/>
                <w:sz w:val="24"/>
                <w:szCs w:val="24"/>
                <w:rtl w:val="0"/>
              </w:rPr>
              <w:t xml:space="preserve">how much</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you have learned during the practicum. The self-assessment surveys will </w:t>
            </w:r>
            <w:commentRangeStart w:id="23"/>
            <w:commentRangeStart w:id="24"/>
            <w:commentRangeStart w:id="25"/>
            <w:commentRangeStart w:id="26"/>
            <w:r w:rsidDel="00000000" w:rsidR="00000000" w:rsidRPr="00000000">
              <w:rPr>
                <w:rFonts w:ascii="Calibri" w:cs="Calibri" w:eastAsia="Calibri" w:hAnsi="Calibri"/>
                <w:sz w:val="24"/>
                <w:szCs w:val="24"/>
                <w:rtl w:val="0"/>
              </w:rPr>
              <w:t xml:space="preserve">likely </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Fonts w:ascii="Calibri" w:cs="Calibri" w:eastAsia="Calibri" w:hAnsi="Calibri"/>
                <w:sz w:val="24"/>
                <w:szCs w:val="24"/>
                <w:rtl w:val="0"/>
              </w:rPr>
              <w:t xml:space="preserve">be available on line. More to follow.</w:t>
            </w:r>
          </w:p>
        </w:tc>
      </w:tr>
      <w:tr>
        <w:trPr>
          <w:trHeight w:val="236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3">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Will I get some type of certification?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4">
            <w:pPr>
              <w:spacing w:after="0" w:line="240" w:lineRule="auto"/>
              <w:rPr>
                <w:rFonts w:ascii="Calibri" w:cs="Calibri" w:eastAsia="Calibri" w:hAnsi="Calibri"/>
                <w:sz w:val="24"/>
                <w:szCs w:val="24"/>
              </w:rPr>
            </w:pPr>
            <w:commentRangeStart w:id="27"/>
            <w:commentRangeStart w:id="28"/>
            <w:r w:rsidDel="00000000" w:rsidR="00000000" w:rsidRPr="00000000">
              <w:rPr>
                <w:rFonts w:ascii="Calibri" w:cs="Calibri" w:eastAsia="Calibri" w:hAnsi="Calibri"/>
                <w:sz w:val="24"/>
                <w:szCs w:val="24"/>
                <w:rtl w:val="0"/>
              </w:rPr>
              <w:t xml:space="preserve">For the beta version of the practicum, you will only get a completion certificate if you participated a minimum of 7 days in total (out of 14) for Leaders, and 10 days for Premium participants. Days don't have to be consecutive, but there will days were attendance will be mandatory, particularly in the first week. Attendance will be monitored. For future iterations of the practicum, we are exploring the concept of badges. If we decide to go that route, you will be informed on what you need to do to qualify for them at a later date.</w:t>
            </w:r>
          </w:p>
        </w:tc>
      </w:tr>
      <w:tr>
        <w:trPr>
          <w:trHeight w:val="150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5">
            <w:pPr>
              <w:spacing w:after="0" w:line="240" w:lineRule="auto"/>
              <w:rPr>
                <w:rFonts w:ascii="Calibri" w:cs="Calibri" w:eastAsia="Calibri" w:hAnsi="Calibri"/>
                <w:b w:val="1"/>
                <w:sz w:val="24"/>
                <w:szCs w:val="24"/>
              </w:rPr>
            </w:pPr>
            <w:commentRangeEnd w:id="27"/>
            <w:r w:rsidDel="00000000" w:rsidR="00000000" w:rsidRPr="00000000">
              <w:commentReference w:id="27"/>
            </w:r>
            <w:commentRangeEnd w:id="28"/>
            <w:r w:rsidDel="00000000" w:rsidR="00000000" w:rsidRPr="00000000">
              <w:commentReference w:id="28"/>
            </w:r>
            <w:r w:rsidDel="00000000" w:rsidR="00000000" w:rsidRPr="00000000">
              <w:rPr>
                <w:rFonts w:ascii="Calibri" w:cs="Calibri" w:eastAsia="Calibri" w:hAnsi="Calibri"/>
                <w:b w:val="1"/>
                <w:sz w:val="24"/>
                <w:szCs w:val="24"/>
                <w:rtl w:val="0"/>
              </w:rPr>
              <w:t xml:space="preserve">What happens if I can't participate during the minimum required number of days, or during mandatory participation days?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6">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us know as soon as you can, </w:t>
            </w:r>
            <w:commentRangeStart w:id="29"/>
            <w:commentRangeStart w:id="30"/>
            <w:commentRangeStart w:id="31"/>
            <w:r w:rsidDel="00000000" w:rsidR="00000000" w:rsidRPr="00000000">
              <w:rPr>
                <w:rFonts w:ascii="Calibri" w:cs="Calibri" w:eastAsia="Calibri" w:hAnsi="Calibri"/>
                <w:sz w:val="24"/>
                <w:szCs w:val="24"/>
                <w:rtl w:val="0"/>
              </w:rPr>
              <w:t xml:space="preserve">and we will see what we can do. </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Calibri" w:cs="Calibri" w:eastAsia="Calibri" w:hAnsi="Calibri"/>
                <w:sz w:val="24"/>
                <w:szCs w:val="24"/>
                <w:rtl w:val="0"/>
              </w:rPr>
              <w:t xml:space="preserve">Because this is a beta, we need to explore different scenarios and think of solutions that would work now, or in the future. Your contribution in that respect will be valuable.</w:t>
            </w:r>
          </w:p>
        </w:tc>
      </w:tr>
      <w:tr>
        <w:trPr>
          <w:trHeight w:val="176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7">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will I get my completion certificate if I can't attend Pitch Day?</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8">
            <w:pPr>
              <w:spacing w:after="0" w:line="240" w:lineRule="auto"/>
              <w:rPr>
                <w:rFonts w:ascii="Calibri" w:cs="Calibri" w:eastAsia="Calibri" w:hAnsi="Calibri"/>
                <w:sz w:val="24"/>
                <w:szCs w:val="24"/>
              </w:rPr>
            </w:pPr>
            <w:commentRangeStart w:id="32"/>
            <w:commentRangeStart w:id="33"/>
            <w:r w:rsidDel="00000000" w:rsidR="00000000" w:rsidRPr="00000000">
              <w:rPr>
                <w:rFonts w:ascii="Calibri" w:cs="Calibri" w:eastAsia="Calibri" w:hAnsi="Calibri"/>
                <w:sz w:val="24"/>
                <w:szCs w:val="24"/>
                <w:rtl w:val="0"/>
              </w:rPr>
              <w:t xml:space="preserve">If you participated the required minimum number of days and were present during mandatory days, we can certainly arrange for you to get you completion certificate even if you can't be there on Pitch Day. However, you will need a justification for your absence. "Being too busy at work" won't be an acceptable reason.</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9">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are the groups formed?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groups are formed at the beginning of Day 4 of the practicum.</w:t>
            </w:r>
          </w:p>
        </w:tc>
      </w:tr>
      <w:tr>
        <w:trPr>
          <w:trHeight w:val="128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B">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are the groups formed?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solutions to be prototyped have been selected, you decide where your contribution would add most value. Can't decide what group to join? Don't worry! </w:t>
            </w:r>
            <w:commentRangeStart w:id="34"/>
            <w:commentRangeStart w:id="35"/>
            <w:r w:rsidDel="00000000" w:rsidR="00000000" w:rsidRPr="00000000">
              <w:rPr>
                <w:rFonts w:ascii="Calibri" w:cs="Calibri" w:eastAsia="Calibri" w:hAnsi="Calibri"/>
                <w:sz w:val="24"/>
                <w:szCs w:val="24"/>
                <w:rtl w:val="0"/>
              </w:rPr>
              <w:t xml:space="preserve">We can assign you to a group.</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p>
        </w:tc>
      </w:tr>
      <w:tr>
        <w:trPr>
          <w:trHeight w:val="8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D">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many people in a group?</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E">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to the Leader, there are 4 to 6 people in a group. You may need to switch group some days to replace absentees, or work with more than one group if your expertise is unique and required for more than one solution. </w:t>
            </w:r>
          </w:p>
          <w:p w:rsidR="00000000" w:rsidDel="00000000" w:rsidP="00000000" w:rsidRDefault="00000000" w:rsidRPr="00000000" w14:paraId="0000002F">
            <w:pPr>
              <w:spacing w:after="0" w:line="240" w:lineRule="auto"/>
              <w:rPr>
                <w:sz w:val="24"/>
                <w:szCs w:val="24"/>
              </w:rPr>
            </w:pPr>
            <w:r w:rsidDel="00000000" w:rsidR="00000000" w:rsidRPr="00000000">
              <w:rPr>
                <w:rtl w:val="0"/>
              </w:rPr>
            </w:r>
          </w:p>
        </w:tc>
      </w:tr>
      <w:tr>
        <w:trPr>
          <w:trHeight w:val="122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0">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Will all Premium streams be represented in each group?</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Potentially, but not necessarily. Group composition will vary based on the solution being prototyped and the type of expertise it requires. However, there will be at least one designer per group.</w:t>
            </w:r>
          </w:p>
        </w:tc>
      </w:tr>
      <w:tr>
        <w:trPr>
          <w:trHeight w:val="8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2">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many groups will there be in total?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groups will not exceed 16.</w:t>
            </w:r>
          </w:p>
        </w:tc>
      </w:tr>
      <w:tr>
        <w:trPr>
          <w:trHeight w:val="8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4">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Can two groups work on the same problem?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5">
            <w:pPr>
              <w:spacing w:after="0" w:line="240" w:lineRule="auto"/>
              <w:rPr>
                <w:rFonts w:ascii="Calibri" w:cs="Calibri" w:eastAsia="Calibri" w:hAnsi="Calibri"/>
                <w:sz w:val="24"/>
                <w:szCs w:val="24"/>
              </w:rPr>
            </w:pPr>
            <w:commentRangeStart w:id="36"/>
            <w:commentRangeStart w:id="37"/>
            <w:commentRangeStart w:id="38"/>
            <w:commentRangeStart w:id="39"/>
            <w:r w:rsidDel="00000000" w:rsidR="00000000" w:rsidRPr="00000000">
              <w:rPr>
                <w:rFonts w:ascii="Calibri" w:cs="Calibri" w:eastAsia="Calibri" w:hAnsi="Calibri"/>
                <w:sz w:val="24"/>
                <w:szCs w:val="24"/>
                <w:rtl w:val="0"/>
              </w:rPr>
              <w:t xml:space="preserve">Yes. Two groups can work on the same problem, on a different solution.</w:t>
            </w:r>
          </w:p>
        </w:tc>
      </w:tr>
      <w:tr>
        <w:trPr>
          <w:trHeight w:val="18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6">
            <w:pPr>
              <w:spacing w:after="0" w:line="240" w:lineRule="auto"/>
              <w:rPr>
                <w:rFonts w:ascii="Calibri" w:cs="Calibri" w:eastAsia="Calibri" w:hAnsi="Calibri"/>
                <w:b w:val="1"/>
                <w:sz w:val="24"/>
                <w:szCs w:val="24"/>
              </w:rPr>
            </w:pP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r w:rsidDel="00000000" w:rsidR="00000000" w:rsidRPr="00000000">
              <w:rPr>
                <w:rFonts w:ascii="Calibri" w:cs="Calibri" w:eastAsia="Calibri" w:hAnsi="Calibri"/>
                <w:b w:val="1"/>
                <w:sz w:val="24"/>
                <w:szCs w:val="24"/>
                <w:rtl w:val="0"/>
              </w:rPr>
              <w:t xml:space="preserve">Can I participate virtually?</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7">
            <w:pPr>
              <w:spacing w:after="0" w:line="240" w:lineRule="auto"/>
              <w:rPr>
                <w:rFonts w:ascii="Calibri" w:cs="Calibri" w:eastAsia="Calibri" w:hAnsi="Calibri"/>
                <w:sz w:val="24"/>
                <w:szCs w:val="24"/>
              </w:rPr>
            </w:pPr>
            <w:commentRangeStart w:id="40"/>
            <w:commentRangeStart w:id="41"/>
            <w:commentRangeStart w:id="42"/>
            <w:commentRangeStart w:id="43"/>
            <w:commentRangeStart w:id="44"/>
            <w:r w:rsidDel="00000000" w:rsidR="00000000" w:rsidRPr="00000000">
              <w:rPr>
                <w:rFonts w:ascii="Calibri" w:cs="Calibri" w:eastAsia="Calibri" w:hAnsi="Calibri"/>
                <w:sz w:val="24"/>
                <w:szCs w:val="24"/>
                <w:rtl w:val="0"/>
              </w:rPr>
              <w:t xml:space="preserve">Not for the first 4 days, but potentially afterwards</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Calibri" w:cs="Calibri" w:eastAsia="Calibri" w:hAnsi="Calibri"/>
                <w:sz w:val="24"/>
                <w:szCs w:val="24"/>
                <w:rtl w:val="0"/>
              </w:rPr>
              <w:t xml:space="preserve">. Once the groups are formed, team members decide on how they want to organize. Some groups may decide to work on site every day to take full advantage of the coaching and expert resources, while other teams may decide on a mix of on site and virtual participation. </w:t>
            </w:r>
          </w:p>
        </w:tc>
      </w:tr>
      <w:tr>
        <w:trPr>
          <w:trHeight w:val="12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8">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What happens to the prototyped solutions after the practicum?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9">
            <w:pPr>
              <w:spacing w:after="0" w:line="240" w:lineRule="auto"/>
              <w:rPr>
                <w:rFonts w:ascii="Calibri" w:cs="Calibri" w:eastAsia="Calibri" w:hAnsi="Calibri"/>
                <w:sz w:val="24"/>
                <w:szCs w:val="24"/>
              </w:rPr>
            </w:pPr>
            <w:commentRangeStart w:id="45"/>
            <w:commentRangeStart w:id="46"/>
            <w:r w:rsidDel="00000000" w:rsidR="00000000" w:rsidRPr="00000000">
              <w:rPr>
                <w:rFonts w:ascii="Calibri" w:cs="Calibri" w:eastAsia="Calibri" w:hAnsi="Calibri"/>
                <w:sz w:val="24"/>
                <w:szCs w:val="24"/>
                <w:rtl w:val="0"/>
              </w:rPr>
              <w:t xml:space="preserve">What happens to them is up to the executive sponsor. Some prototypes may go into full development and implementation, while other may remain as potential solutions for the future.</w:t>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p>
        </w:tc>
      </w:tr>
      <w:tr>
        <w:trPr>
          <w:trHeight w:val="82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A">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Will we be kept informed of what happens with solutions that were prototyped during the practicum?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that's the intent. We haven't yet fully figured out how, so we are open to suggestions!</w:t>
            </w:r>
          </w:p>
        </w:tc>
      </w:tr>
    </w:tbl>
    <w:p w:rsidR="00000000" w:rsidDel="00000000" w:rsidP="00000000" w:rsidRDefault="00000000" w:rsidRPr="00000000" w14:paraId="0000003C">
      <w:pPr>
        <w:rPr/>
      </w:pPr>
      <w:bookmarkStart w:colFirst="0" w:colLast="0" w:name="_gjdgxs" w:id="0"/>
      <w:bookmarkEnd w:id="0"/>
      <w:r w:rsidDel="00000000" w:rsidR="00000000" w:rsidRPr="00000000">
        <w:rPr>
          <w:rtl w:val="0"/>
        </w:rPr>
      </w:r>
    </w:p>
    <w:sectPr>
      <w:headerReference r:id="rId7" w:type="default"/>
      <w:footerReference r:id="rId8" w:type="default"/>
      <w:pgSz w:h="12240" w:w="15840"/>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a Wong" w:id="9" w:date="2019-03-18T01:59:33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 lo-fi prototype?</w:t>
      </w:r>
    </w:p>
  </w:comment>
  <w:comment w:author="Louise Côté" w:id="10" w:date="2019-03-18T11:12:05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something we have to discuss. from my conversations with Chris and Rob, I had the impression that a hi-fi prototype was a minimum - and this is reflected in the initial practicum design. If lo-fi is OK, then I will need to adjust</w:t>
      </w:r>
    </w:p>
  </w:comment>
  <w:comment w:author="Anna Wong" w:id="11" w:date="2019-03-18T11:17:54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manage expectations and also address the anxiety learners are feeling</w:t>
      </w:r>
    </w:p>
  </w:comment>
  <w:comment w:author="Louise Côté" w:id="12" w:date="2019-03-18T11:34:59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point. Because this is a beta, I think that we can aim for hi-prototype but if teams can only manage lo-fi, that's OK. It will help us set a realistic bar for next time</w:t>
      </w:r>
    </w:p>
  </w:comment>
  <w:comment w:author="Richard Landry" w:id="27" w:date="2019-03-16T17:17:42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Merits discussion again I would think. The meaning and branding of a certifcate is hugely important and I am not sure we will be in a position to defend the brand (value) withn the prototype. Perhaps we can find a way to discuss a provisional certificate, subject to the requirements for certification that will evolve for the launch in the Fall? In that case we would simply commit to provide them access to whatever would be the gap between what they are doing in this prototype and  what we will decide for the launch?  example they may need to get one or more extra badges later on as we determine one or more extra learning steps or practical steps are part of the roll out version..</w:t>
      </w:r>
    </w:p>
  </w:comment>
  <w:comment w:author="Louise Côté" w:id="28" w:date="2019-03-17T22:34:53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merits more discussion. Again, curious to hear what learners have to say about this. We can certainly adapt</w:t>
      </w:r>
    </w:p>
  </w:comment>
  <w:comment w:author="Richard Landry" w:id="40" w:date="2019-03-16T17:21:52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firm up Monday morning as most of my calls with learners are Tuesday and Wednesday. We had said 5 to 7 day commitment in &lt;the  brochure&gt; so we are still within range but with a mandatory week up front...so the message would be to block week of May 06th onsite.</w:t>
      </w:r>
    </w:p>
  </w:comment>
  <w:comment w:author="Louise Côté" w:id="41" w:date="2019-03-17T22:40:56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we should ask all participants to block the first week on site, although leaders might not need to be on site all day Friday. This will be a crucial week to set the teams up for success.</w:t>
      </w:r>
    </w:p>
  </w:comment>
  <w:comment w:author="Richard Landry" w:id="42" w:date="2019-03-17T23:20:22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one or two who will withdraw based on a full week commitment...we shall see!</w:t>
      </w:r>
    </w:p>
  </w:comment>
  <w:comment w:author="Louise Côté" w:id="43" w:date="2019-03-17T23:33:20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wait list, so that's cool ;)</w:t>
      </w:r>
    </w:p>
  </w:comment>
  <w:comment w:author="Louise Côté" w:id="44" w:date="2019-03-17T23:36:21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said... Like I previously mentioned, if one of the selected leaders cannot commit for the full first week, we could assign a "co-leader" from the wait list</w:t>
      </w:r>
    </w:p>
  </w:comment>
  <w:comment w:author="Richard Landry" w:id="23" w:date="2019-03-16T17:12:16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make this online a default stance?</w:t>
      </w:r>
    </w:p>
  </w:comment>
  <w:comment w:author="Louise Côté" w:id="24" w:date="2019-03-17T22:33:29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We just need to decide on the platform we would use, and if we want it to be anonymous or not.</w:t>
      </w:r>
    </w:p>
  </w:comment>
  <w:comment w:author="Richard Landry" w:id="25" w:date="2019-03-17T23:27:26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topic I assume it would be a common platform with Premium?  They use Google drive I Think. I am good with that. Promotes opens source and low cost/broadly accessible method.</w:t>
      </w:r>
    </w:p>
  </w:comment>
  <w:comment w:author="Louise Côté" w:id="26" w:date="2019-03-17T23:31:45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used Google form - someone would have to give me a Google form 101 and show me the functionalities - but nothing I'm not willing to learn if it makes sense and makes life easier for everyone</w:t>
      </w:r>
    </w:p>
  </w:comment>
  <w:comment w:author="Richard Landry" w:id="36" w:date="2019-03-16T17:19:08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arrive at a different solution"  ??</w:t>
      </w:r>
    </w:p>
  </w:comment>
  <w:comment w:author="Louise Côté" w:id="37" w:date="2019-03-17T22:37:09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pick a solution to work on by Day 4. What I see however, is that even though they work on a different solution at first, the solutions may convergence at some point and perhaps teams will merge and finally work on a hybrid solution - that would be pretty cool</w:t>
      </w:r>
    </w:p>
  </w:comment>
  <w:comment w:author="Richard Landry" w:id="38" w:date="2019-03-17T23:17:51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prototype so great to test possibilities in my view!</w:t>
      </w:r>
    </w:p>
  </w:comment>
  <w:comment w:author="Louise Côté" w:id="39" w:date="2019-03-17T23:32:37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Richard Landry" w:id="21" w:date="2019-03-16T17:11:26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 like the first sentence.. we may wish to expand a bit that  learning by doing is the prize for all. Some of the learning will be emergent but hugely practical and relevant to this and future team leadership roles and missions.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wonder if we should keep the "award" part for now and just do it as a surprise?</w:t>
      </w:r>
    </w:p>
  </w:comment>
  <w:comment w:author="Louise Côté" w:id="22" w:date="2019-03-17T22:32:29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curious to hear the feedback from learners on this</w:t>
      </w:r>
    </w:p>
  </w:comment>
  <w:comment w:author="Anna Wong" w:id="34" w:date="2019-03-18T02:03:30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help you find a group?</w:t>
      </w:r>
    </w:p>
  </w:comment>
  <w:comment w:author="Louise Côté" w:id="35" w:date="2019-03-18T11:22:06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will think of a mechanism to help us do that. I have a few ideas in mind. Input welcomed!</w:t>
      </w:r>
    </w:p>
  </w:comment>
  <w:comment w:author="Anna Wong" w:id="4" w:date="2019-03-18T01:59:07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 that not everyone will have the experience of agile yet b/c not everyone went to the agile event from Data and AI - will have to mitigate</w:t>
      </w:r>
    </w:p>
  </w:comment>
  <w:comment w:author="Louise Côté" w:id="5" w:date="2019-03-18T11:09:03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all leaders be exposed/introduced to agile and agile techniques? I believe designers were. that's why under team composition I wrote that there would be at least one designer per team</w:t>
      </w:r>
    </w:p>
  </w:comment>
  <w:comment w:author="Louise Côté" w:id="6" w:date="2019-03-18T11:37:54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underlying principle is peer guidance and coaching</w:t>
      </w:r>
    </w:p>
  </w:comment>
  <w:comment w:author="Richard Landry" w:id="0" w:date="2019-03-16T16:58:00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only the prototype practicum in mind, with its expected design and content constraints . The roll out version of a practicum will likely have a (big or small)  variance on this prototype set...</w:t>
      </w:r>
    </w:p>
  </w:comment>
  <w:comment w:author="Anna Wong" w:id="29" w:date="2019-03-18T02:02:25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and we will work with you to determine the best path forward.</w:t>
      </w:r>
    </w:p>
  </w:comment>
  <w:comment w:author="Louise Côté" w:id="30" w:date="2019-03-18T11:18:35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do that. What's your expected level of involvement? Was it discussed before? Who from the DA team, aside from me, is expected to contribute to the practicum and how? This is something I wanted to clarify upon Rob's return, but we don't have to wait</w:t>
      </w:r>
    </w:p>
  </w:comment>
  <w:comment w:author="Anna Wong" w:id="31" w:date="2019-03-18T11:20:56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you can do this alone And this is a continuation of the learners experience. Given our next iteration of premium and practical will likely blend together, Ashely and I will be there to support and coach, and we can discuss specific roles.</w:t>
      </w:r>
    </w:p>
  </w:comment>
  <w:comment w:author="Richard Landry" w:id="3" w:date="2019-03-16T15:50:27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Teams?</w:t>
      </w:r>
    </w:p>
  </w:comment>
  <w:comment w:author="Richard Landry" w:id="7" w:date="2019-03-16T16:55: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minimize the number of leader focused obectives to put more weigh on the team objectives (in their servant leader role). These are only 5 first thought bullets...could be less and need wordsmithing</w:t>
      </w:r>
    </w:p>
  </w:comment>
  <w:comment w:author="Louise Côté" w:id="8" w:date="2019-03-17T22:27:16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starting point :)</w:t>
      </w:r>
    </w:p>
  </w:comment>
  <w:comment w:author="Anna Wong" w:id="32" w:date="2019-03-18T02:03:11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reword to be more friendly, perhaps unless there is a pre-determined reason or emergency</w:t>
      </w:r>
    </w:p>
  </w:comment>
  <w:comment w:author="Louise Côté" w:id="33" w:date="2019-03-18T11:21:04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good point. feel free to reword directly in document. In English I tend to come across as more formal and rule-based when I write</w:t>
      </w:r>
    </w:p>
  </w:comment>
  <w:comment w:author="Richard Landry" w:id="1" w:date="2019-03-16T15:27:28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should have (a) a group of team learning objectives (all participants from both programs)  and (b) program specific objectives. No need to try to achieve too many, just clearly delineate between thew two categories and emphasize team vs individual learning can take place at the same time.</w:t>
      </w:r>
    </w:p>
  </w:comment>
  <w:comment w:author="Louise Côté" w:id="2" w:date="2019-03-17T22:26:04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To validate: the first set of objectives are team objectives, and the second set is for leaders? Does the second set of objectives mirror the Leadership curriculum?</w:t>
      </w:r>
    </w:p>
  </w:comment>
  <w:comment w:author="Anna Wong" w:id="13" w:date="2019-03-18T02:00:29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practitioners and not specialists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we didn't launch disruptive tech yet</w:t>
      </w:r>
    </w:p>
  </w:comment>
  <w:comment w:author="Louise Côté" w:id="14" w:date="2019-03-18T11:14:00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for practitioners vs. specialists. That's what I will use from now on. Will you launch disruptive tech this year, or will it for next time only?</w:t>
      </w:r>
    </w:p>
  </w:comment>
  <w:comment w:author="Anna Wong" w:id="15" w:date="2019-03-18T11:17:17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w:t>
      </w:r>
    </w:p>
  </w:comment>
  <w:comment w:author="Louise Côté" w:id="16" w:date="2019-03-18T11:33:2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 need more info on the learning objectives for each stream. I'll continue this conversation on Slack</w:t>
      </w:r>
    </w:p>
  </w:comment>
  <w:comment w:author="Anna Wong" w:id="17" w:date="2019-03-18T02:01:00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suggest Demo Day since they're not pitching it to someone</w:t>
      </w:r>
    </w:p>
  </w:comment>
  <w:comment w:author="Louise Côté" w:id="18" w:date="2019-03-18T11:16:02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wouldn't be pitching to a panel? Pitch Day is the term Rob used in our latest conversation. We need to validate with both Chris and Rob.</w:t>
      </w:r>
    </w:p>
  </w:comment>
  <w:comment w:author="Anna Wong" w:id="19" w:date="2019-03-18T11:18:54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decide - when we had discussed it was demo day and we’d invite their host departments and have some kind of prizes</w:t>
      </w:r>
    </w:p>
  </w:comment>
  <w:comment w:author="Louise Côté" w:id="20" w:date="2019-03-18T11:31:03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underpins Demo Day vs. Pitch Day is two vastly different philosophies that have major implications on design and logistics. I can't make this decision on my own, but a decision will have to be made by end of next week. I should seek input from learners on this as well</w:t>
      </w:r>
    </w:p>
  </w:comment>
  <w:comment w:author="Richard Landry" w:id="45" w:date="2019-03-16T17:25:22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that we wordsmith along what we asked from DMs i.e. that senior mgmt shows willingness to scale up.  So the first sentnece applies but we could add that this is the reason why the problems or issues need to be discussed with deptl sponsors prior to  and perhaps durring the problem definition phase.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this topic may raise the desire by learners to work on their deptl issue and not that of others...much higher motivational and alignment factor when seeking support by depts.</w:t>
      </w:r>
    </w:p>
  </w:comment>
  <w:comment w:author="Louise Côté" w:id="46" w:date="2019-03-17T22:45:10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 this further. This brings the point of problem vs. solutions. If we want innovative solutions, we can't have them pre-approved by departmental sponsors before the start of the practicum, but we absolutely have to define the problems well before we go into ideation and then prototyping.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397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