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新細明體"/>
          <w:b/>
          <w:sz w:val="32"/>
          <w:szCs w:val="32"/>
        </w:rPr>
      </w:pPr>
      <w:bookmarkStart w:id="0" w:name="_GoBack"/>
      <w:bookmarkEnd w:id="0"/>
      <w:r>
        <w:rPr>
          <w:rFonts w:hint="eastAsia" w:ascii="Helvetica" w:hAnsi="Helvetica" w:cs="Helvetica"/>
          <w:b/>
          <w:sz w:val="32"/>
          <w:szCs w:val="32"/>
        </w:rPr>
        <w:t>21</w:t>
      </w:r>
      <w:r>
        <w:rPr>
          <w:rFonts w:ascii="Helvetica" w:hAnsi="Helvetica" w:cs="Helvetica"/>
          <w:b/>
          <w:sz w:val="32"/>
          <w:szCs w:val="32"/>
        </w:rPr>
        <w:t>世紀品質宣言</w:t>
      </w:r>
      <w:r>
        <w:rPr>
          <w:rFonts w:hint="eastAsia" w:ascii="Helvetica" w:hAnsi="Helvetica" w:eastAsia="新細明體" w:cs="Helvetica"/>
          <w:b/>
          <w:sz w:val="32"/>
          <w:szCs w:val="32"/>
        </w:rPr>
        <w:t>(喬凡譯)</w:t>
      </w:r>
    </w:p>
    <w:p/>
    <w:p>
      <w:pPr>
        <w:widowControl/>
        <w:numPr>
          <w:ilvl w:val="0"/>
          <w:numId w:val="1"/>
        </w:numPr>
        <w:shd w:val="clear" w:color="auto" w:fill="FFFFFF"/>
        <w:rPr>
          <w:rStyle w:val="6"/>
          <w:rFonts w:ascii="Helvetica" w:hAnsi="Helvetica" w:cs="Helvetica"/>
          <w:b w:val="0"/>
          <w:bCs w:val="0"/>
        </w:rPr>
      </w:pPr>
      <w:r>
        <w:rPr>
          <w:rStyle w:val="6"/>
          <w:rFonts w:ascii="Helvetica" w:hAnsi="Helvetica" w:cs="Helvetica"/>
        </w:rPr>
        <w:t>Deepen our art and science:</w:t>
      </w:r>
      <w:r>
        <w:rPr>
          <w:rFonts w:ascii="Helvetica" w:hAnsi="Helvetica" w:cs="Helvetica"/>
        </w:rPr>
        <w:t> deepening the profound knowledge of quality sciences and widening the art of its application into all spheres of endeavor for the benefit of humanity.</w:t>
      </w:r>
      <w:r>
        <w:rPr>
          <w:rStyle w:val="6"/>
          <w:rFonts w:ascii="Helvetica" w:hAnsi="Helvetica" w:cs="Helvetica"/>
        </w:rPr>
        <w:t xml:space="preserve"> </w:t>
      </w:r>
    </w:p>
    <w:p>
      <w:pPr>
        <w:pStyle w:val="7"/>
        <w:widowControl/>
        <w:ind w:left="720" w:leftChars="0"/>
        <w:rPr>
          <w:rStyle w:val="4"/>
          <w:rFonts w:hint="eastAsia" w:ascii="Helvetica" w:hAnsi="Helvetica" w:eastAsia="新細明體" w:cs="Helvetica"/>
          <w:i w:val="0"/>
          <w:kern w:val="0"/>
          <w:szCs w:val="24"/>
        </w:rPr>
      </w:pPr>
      <w:r>
        <w:rPr>
          <w:rStyle w:val="4"/>
          <w:rFonts w:hint="eastAsia" w:ascii="Helvetica" w:hAnsi="Helvetica" w:eastAsia="新細明體" w:cs="Helvetica"/>
          <w:b/>
          <w:i w:val="0"/>
          <w:kern w:val="0"/>
          <w:szCs w:val="24"/>
          <w:highlight w:val="yellow"/>
        </w:rPr>
        <w:t>強化技能和科學</w:t>
      </w:r>
      <w:r>
        <w:rPr>
          <w:rStyle w:val="4"/>
          <w:rFonts w:hint="eastAsia" w:ascii="Helvetica" w:hAnsi="Helvetica" w:eastAsia="新細明體" w:cs="Helvetica"/>
          <w:i w:val="0"/>
          <w:kern w:val="0"/>
          <w:szCs w:val="24"/>
        </w:rPr>
        <w:t>：提升對品質科學的前瞻知識，並將其應用技能擴大到努力造福人類的所有領域。</w:t>
      </w:r>
    </w:p>
    <w:p>
      <w:pPr>
        <w:widowControl/>
        <w:shd w:val="clear" w:color="auto" w:fill="FFFFFF"/>
        <w:tabs>
          <w:tab w:val="left" w:pos="720"/>
        </w:tabs>
        <w:ind w:left="720"/>
        <w:rPr>
          <w:rStyle w:val="6"/>
          <w:rFonts w:ascii="Helvetica" w:hAnsi="Helvetica" w:cs="Helvetica"/>
          <w:b w:val="0"/>
          <w:bCs w:val="0"/>
        </w:rPr>
      </w:pPr>
    </w:p>
    <w:p>
      <w:pPr>
        <w:widowControl/>
        <w:numPr>
          <w:ilvl w:val="0"/>
          <w:numId w:val="1"/>
        </w:numPr>
        <w:shd w:val="clear" w:color="auto" w:fill="FFFFFF"/>
        <w:rPr>
          <w:rFonts w:ascii="Helvetica" w:hAnsi="Helvetica" w:cs="Helvetica"/>
        </w:rPr>
      </w:pPr>
      <w:r>
        <w:rPr>
          <w:rStyle w:val="6"/>
          <w:rFonts w:ascii="Helvetica" w:hAnsi="Helvetica" w:cs="Helvetica"/>
        </w:rPr>
        <w:t>Do no harm:</w:t>
      </w:r>
      <w:r>
        <w:rPr>
          <w:rFonts w:ascii="Helvetica" w:hAnsi="Helvetica" w:cs="Helvetica"/>
        </w:rPr>
        <w:t> embedding the idea that not causing harm and doing good for society and the ecology of the planet are not limiting conditions of quality applications but are integral to framing improvement objectives at the highest levels.</w:t>
      </w:r>
    </w:p>
    <w:p>
      <w:pPr>
        <w:pStyle w:val="7"/>
        <w:widowControl/>
        <w:ind w:left="720" w:leftChars="0"/>
        <w:rPr>
          <w:rStyle w:val="4"/>
          <w:rFonts w:ascii="Helvetica" w:hAnsi="Helvetica" w:eastAsia="新細明體" w:cs="Helvetica"/>
          <w:i w:val="0"/>
          <w:kern w:val="0"/>
          <w:szCs w:val="24"/>
        </w:rPr>
      </w:pPr>
      <w:r>
        <w:rPr>
          <w:rStyle w:val="4"/>
          <w:rFonts w:hint="eastAsia" w:ascii="Helvetica" w:hAnsi="Helvetica" w:eastAsia="新細明體" w:cs="Helvetica"/>
          <w:b/>
          <w:i w:val="0"/>
          <w:kern w:val="0"/>
          <w:szCs w:val="24"/>
          <w:highlight w:val="yellow"/>
        </w:rPr>
        <w:t>無傷害</w:t>
      </w:r>
      <w:r>
        <w:rPr>
          <w:rStyle w:val="4"/>
          <w:rFonts w:hint="eastAsia" w:ascii="Helvetica" w:hAnsi="Helvetica" w:eastAsia="新細明體" w:cs="Helvetica"/>
          <w:i w:val="0"/>
          <w:kern w:val="0"/>
          <w:szCs w:val="24"/>
        </w:rPr>
        <w:t>：深植不造成傷害並為社會和地球生態謀福的理念，這不是限制品質應用的條件，而是在組織最高層制定改進目標上是</w:t>
      </w:r>
      <w:r>
        <w:rPr>
          <w:rStyle w:val="4"/>
          <w:rFonts w:ascii="Helvetica" w:hAnsi="Helvetica" w:eastAsia="新細明體" w:cs="Helvetica"/>
          <w:i w:val="0"/>
          <w:kern w:val="0"/>
        </w:rPr>
        <w:t>非常重要</w:t>
      </w:r>
      <w:r>
        <w:rPr>
          <w:rStyle w:val="4"/>
          <w:rFonts w:hint="eastAsia" w:ascii="Helvetica" w:hAnsi="Helvetica" w:eastAsia="新細明體" w:cs="Helvetica"/>
          <w:i w:val="0"/>
          <w:kern w:val="0"/>
          <w:szCs w:val="24"/>
        </w:rPr>
        <w:t>的原則。</w:t>
      </w:r>
    </w:p>
    <w:p>
      <w:pPr>
        <w:pStyle w:val="7"/>
        <w:widowControl/>
        <w:ind w:left="720" w:leftChars="0"/>
        <w:rPr>
          <w:rStyle w:val="4"/>
          <w:rFonts w:ascii="Helvetica" w:hAnsi="Helvetica" w:eastAsia="新細明體" w:cs="Helvetica"/>
          <w:i w:val="0"/>
          <w:kern w:val="0"/>
          <w:szCs w:val="24"/>
        </w:rPr>
      </w:pPr>
    </w:p>
    <w:p>
      <w:pPr>
        <w:widowControl/>
        <w:shd w:val="clear" w:color="auto" w:fill="FFFFFF"/>
        <w:tabs>
          <w:tab w:val="left" w:pos="720"/>
        </w:tabs>
        <w:ind w:left="720"/>
        <w:rPr>
          <w:rFonts w:ascii="Helvetica" w:hAnsi="Helvetica" w:cs="Helvetica"/>
        </w:rPr>
      </w:pPr>
    </w:p>
    <w:p>
      <w:pPr>
        <w:widowControl/>
        <w:numPr>
          <w:ilvl w:val="0"/>
          <w:numId w:val="1"/>
        </w:numPr>
        <w:shd w:val="clear" w:color="auto" w:fill="FFFFFF"/>
        <w:rPr>
          <w:rFonts w:ascii="Helvetica" w:hAnsi="Helvetica" w:cs="Helvetica"/>
        </w:rPr>
      </w:pPr>
      <w:r>
        <w:rPr>
          <w:rStyle w:val="6"/>
          <w:rFonts w:ascii="Helvetica" w:hAnsi="Helvetica" w:cs="Helvetica"/>
        </w:rPr>
        <w:t>Extend our scope:</w:t>
      </w:r>
      <w:r>
        <w:rPr>
          <w:rFonts w:ascii="Helvetica" w:hAnsi="Helvetica" w:cs="Helvetica"/>
        </w:rPr>
        <w:t> extending the application of quality to all geographies, sectors, functional domains, as well as supporting smaller enterprises.</w:t>
      </w:r>
    </w:p>
    <w:p>
      <w:pPr>
        <w:pStyle w:val="7"/>
        <w:widowControl/>
        <w:ind w:left="720" w:leftChars="0"/>
        <w:rPr>
          <w:rStyle w:val="4"/>
          <w:rFonts w:ascii="Helvetica" w:hAnsi="Helvetica" w:eastAsia="新細明體" w:cs="Helvetica"/>
          <w:i w:val="0"/>
          <w:kern w:val="0"/>
          <w:szCs w:val="24"/>
        </w:rPr>
      </w:pPr>
      <w:r>
        <w:rPr>
          <w:rStyle w:val="4"/>
          <w:rFonts w:hint="eastAsia" w:ascii="Helvetica" w:hAnsi="Helvetica" w:eastAsia="新細明體" w:cs="Helvetica"/>
          <w:b/>
          <w:i w:val="0"/>
          <w:kern w:val="0"/>
          <w:szCs w:val="24"/>
          <w:highlight w:val="yellow"/>
        </w:rPr>
        <w:t>擴展範圍</w:t>
      </w:r>
      <w:r>
        <w:rPr>
          <w:rStyle w:val="4"/>
          <w:rFonts w:hint="eastAsia" w:ascii="Helvetica" w:hAnsi="Helvetica" w:eastAsia="新細明體" w:cs="Helvetica"/>
          <w:i w:val="0"/>
          <w:kern w:val="0"/>
          <w:szCs w:val="24"/>
        </w:rPr>
        <w:t>：將品質的應用擴展到所有地區、行業、功能領域，以及支持小型企業。</w:t>
      </w:r>
    </w:p>
    <w:p>
      <w:pPr>
        <w:widowControl/>
        <w:shd w:val="clear" w:color="auto" w:fill="FFFFFF"/>
        <w:tabs>
          <w:tab w:val="left" w:pos="720"/>
        </w:tabs>
        <w:rPr>
          <w:rFonts w:ascii="Helvetica" w:hAnsi="Helvetica" w:cs="Helvetica"/>
        </w:rPr>
      </w:pPr>
    </w:p>
    <w:p>
      <w:pPr>
        <w:pStyle w:val="7"/>
        <w:widowControl/>
        <w:numPr>
          <w:ilvl w:val="0"/>
          <w:numId w:val="1"/>
        </w:numPr>
        <w:shd w:val="clear" w:color="auto" w:fill="FFFFFF"/>
        <w:ind w:leftChars="0"/>
        <w:rPr>
          <w:rStyle w:val="6"/>
          <w:rFonts w:ascii="Helvetica" w:hAnsi="Helvetica" w:cs="Helvetica"/>
          <w:b w:val="0"/>
          <w:bCs w:val="0"/>
        </w:rPr>
      </w:pPr>
      <w:r>
        <w:rPr>
          <w:rStyle w:val="6"/>
          <w:rFonts w:ascii="Helvetica" w:hAnsi="Helvetica" w:cs="Helvetica"/>
        </w:rPr>
        <w:t>Go beyond business:</w:t>
      </w:r>
      <w:r>
        <w:rPr>
          <w:rFonts w:ascii="Helvetica" w:hAnsi="Helvetica" w:cs="Helvetica"/>
        </w:rPr>
        <w:t> developing beyond major corporate applications to cause intense shifts in management of education, health care, environment, and government.</w:t>
      </w:r>
      <w:r>
        <w:rPr>
          <w:rStyle w:val="6"/>
          <w:rFonts w:ascii="Helvetica" w:hAnsi="Helvetica" w:cs="Helvetica"/>
        </w:rPr>
        <w:t xml:space="preserve"> </w:t>
      </w:r>
    </w:p>
    <w:p>
      <w:pPr>
        <w:pStyle w:val="7"/>
        <w:widowControl/>
        <w:ind w:left="720" w:leftChars="0"/>
        <w:rPr>
          <w:rStyle w:val="4"/>
          <w:rFonts w:ascii="Helvetica" w:hAnsi="Helvetica" w:eastAsia="新細明體" w:cs="Helvetica"/>
          <w:i w:val="0"/>
          <w:kern w:val="0"/>
          <w:szCs w:val="24"/>
        </w:rPr>
      </w:pPr>
      <w:r>
        <w:rPr>
          <w:rStyle w:val="4"/>
          <w:rFonts w:hint="eastAsia" w:ascii="Helvetica" w:hAnsi="Helvetica" w:eastAsia="新細明體" w:cs="Helvetica"/>
          <w:b/>
          <w:i w:val="0"/>
          <w:kern w:val="0"/>
          <w:szCs w:val="24"/>
          <w:highlight w:val="yellow"/>
        </w:rPr>
        <w:t>超越業務</w:t>
      </w:r>
      <w:r>
        <w:rPr>
          <w:rStyle w:val="4"/>
          <w:rFonts w:hint="eastAsia" w:ascii="Helvetica" w:hAnsi="Helvetica" w:eastAsia="新細明體" w:cs="Helvetica"/>
          <w:i w:val="0"/>
          <w:kern w:val="0"/>
          <w:szCs w:val="24"/>
        </w:rPr>
        <w:t>：超越企業主要的應用範圍，致力於教育、醫療、環境和政府管理上的重大改變。</w:t>
      </w:r>
    </w:p>
    <w:p>
      <w:pPr>
        <w:pStyle w:val="7"/>
        <w:widowControl/>
        <w:ind w:left="720" w:leftChars="0"/>
        <w:rPr>
          <w:rStyle w:val="4"/>
          <w:rFonts w:ascii="Helvetica" w:hAnsi="Helvetica" w:eastAsia="新細明體" w:cs="Helvetica"/>
          <w:i w:val="0"/>
          <w:kern w:val="0"/>
          <w:szCs w:val="24"/>
        </w:rPr>
      </w:pPr>
    </w:p>
    <w:p>
      <w:pPr>
        <w:pStyle w:val="7"/>
        <w:widowControl/>
        <w:numPr>
          <w:ilvl w:val="0"/>
          <w:numId w:val="1"/>
        </w:numPr>
        <w:shd w:val="clear" w:color="auto" w:fill="FFFFFF"/>
        <w:ind w:leftChars="0"/>
        <w:rPr>
          <w:rStyle w:val="6"/>
          <w:rFonts w:ascii="Helvetica" w:hAnsi="Helvetica" w:cs="Helvetica"/>
          <w:b w:val="0"/>
          <w:bCs w:val="0"/>
        </w:rPr>
      </w:pPr>
      <w:r>
        <w:rPr>
          <w:rStyle w:val="6"/>
          <w:rFonts w:ascii="Helvetica" w:hAnsi="Helvetica" w:cs="Helvetica"/>
        </w:rPr>
        <w:t>Serve our customers:</w:t>
      </w:r>
      <w:r>
        <w:rPr>
          <w:rFonts w:ascii="Helvetica" w:hAnsi="Helvetica" w:cs="Helvetica"/>
        </w:rPr>
        <w:t> emboldening all organizational leaders to forever commit to the precedence of satisfying the needs of their customers-patients-students-citizens as their principal objective.</w:t>
      </w:r>
      <w:r>
        <w:rPr>
          <w:rStyle w:val="6"/>
          <w:rFonts w:ascii="Helvetica" w:hAnsi="Helvetica" w:cs="Helvetica"/>
        </w:rPr>
        <w:t xml:space="preserve"> </w:t>
      </w:r>
    </w:p>
    <w:p>
      <w:pPr>
        <w:pStyle w:val="7"/>
        <w:widowControl/>
        <w:shd w:val="clear" w:color="auto" w:fill="FFFFFF"/>
        <w:tabs>
          <w:tab w:val="left" w:pos="720"/>
        </w:tabs>
        <w:ind w:left="720" w:leftChars="0"/>
        <w:rPr>
          <w:rStyle w:val="6"/>
          <w:rFonts w:ascii="Helvetica" w:hAnsi="Helvetica" w:cs="Helvetica"/>
          <w:b w:val="0"/>
          <w:bCs w:val="0"/>
        </w:rPr>
      </w:pPr>
    </w:p>
    <w:p>
      <w:pPr>
        <w:pStyle w:val="7"/>
        <w:widowControl/>
        <w:ind w:left="720" w:leftChars="0"/>
        <w:rPr>
          <w:rStyle w:val="4"/>
          <w:rFonts w:ascii="Helvetica" w:hAnsi="Helvetica" w:eastAsia="新細明體" w:cs="Helvetica"/>
          <w:i w:val="0"/>
          <w:kern w:val="0"/>
          <w:szCs w:val="24"/>
        </w:rPr>
      </w:pPr>
      <w:r>
        <w:rPr>
          <w:rStyle w:val="4"/>
          <w:rFonts w:hint="eastAsia" w:ascii="Helvetica" w:hAnsi="Helvetica" w:eastAsia="新細明體" w:cs="Helvetica"/>
          <w:b/>
          <w:i w:val="0"/>
          <w:kern w:val="0"/>
          <w:szCs w:val="24"/>
          <w:highlight w:val="yellow"/>
        </w:rPr>
        <w:t>服務客戶</w:t>
      </w:r>
      <w:r>
        <w:rPr>
          <w:rStyle w:val="4"/>
          <w:rFonts w:hint="eastAsia" w:ascii="Helvetica" w:hAnsi="Helvetica" w:eastAsia="新細明體" w:cs="Helvetica"/>
          <w:i w:val="0"/>
          <w:kern w:val="0"/>
          <w:szCs w:val="24"/>
        </w:rPr>
        <w:t>：推動所有組織領導者永遠致力於滿足客戶-患者-學生-公民的需求為主要目標。</w:t>
      </w:r>
    </w:p>
    <w:p>
      <w:pPr>
        <w:widowControl/>
        <w:shd w:val="clear" w:color="auto" w:fill="FFFFFF"/>
        <w:rPr>
          <w:rStyle w:val="6"/>
          <w:rFonts w:ascii="Helvetica" w:hAnsi="Helvetica" w:cs="Helvetica"/>
          <w:b w:val="0"/>
          <w:bCs w:val="0"/>
        </w:rPr>
      </w:pPr>
    </w:p>
    <w:p>
      <w:pPr>
        <w:pStyle w:val="7"/>
        <w:widowControl/>
        <w:numPr>
          <w:ilvl w:val="0"/>
          <w:numId w:val="1"/>
        </w:numPr>
        <w:shd w:val="clear" w:color="auto" w:fill="FFFFFF"/>
        <w:ind w:leftChars="0"/>
        <w:rPr>
          <w:rStyle w:val="6"/>
          <w:rFonts w:ascii="Helvetica" w:hAnsi="Helvetica" w:cs="Helvetica"/>
          <w:b w:val="0"/>
          <w:bCs w:val="0"/>
        </w:rPr>
      </w:pPr>
      <w:r>
        <w:rPr>
          <w:rStyle w:val="6"/>
          <w:rFonts w:ascii="Helvetica" w:hAnsi="Helvetica" w:cs="Helvetica"/>
        </w:rPr>
        <w:t>Build strategy the quality way:</w:t>
      </w:r>
      <w:r>
        <w:rPr>
          <w:rFonts w:ascii="Helvetica" w:hAnsi="Helvetica" w:cs="Helvetica"/>
        </w:rPr>
        <w:t> sensitizing managers to the way vision and objectives must be established, not only to avoid an organization’s internal weaknesses and vulnerabilities and assure harmony with strengths and opportunities, but also in service to all of its stakeholders.</w:t>
      </w:r>
      <w:r>
        <w:rPr>
          <w:rStyle w:val="6"/>
          <w:rFonts w:ascii="Helvetica" w:hAnsi="Helvetica" w:cs="Helvetica"/>
        </w:rPr>
        <w:t xml:space="preserve"> </w:t>
      </w:r>
    </w:p>
    <w:p>
      <w:pPr>
        <w:pStyle w:val="7"/>
        <w:widowControl/>
        <w:shd w:val="clear" w:color="auto" w:fill="FFFFFF"/>
        <w:tabs>
          <w:tab w:val="left" w:pos="720"/>
        </w:tabs>
        <w:ind w:left="720" w:leftChars="0"/>
        <w:rPr>
          <w:rStyle w:val="6"/>
          <w:rFonts w:ascii="Helvetica" w:hAnsi="Helvetica" w:cs="Helvetica"/>
          <w:b w:val="0"/>
          <w:bCs w:val="0"/>
        </w:rPr>
      </w:pPr>
    </w:p>
    <w:p>
      <w:pPr>
        <w:pStyle w:val="7"/>
        <w:widowControl/>
        <w:shd w:val="clear" w:color="auto" w:fill="FFFFFF"/>
        <w:tabs>
          <w:tab w:val="left" w:pos="720"/>
        </w:tabs>
        <w:ind w:left="720" w:leftChars="0"/>
        <w:rPr>
          <w:rStyle w:val="4"/>
          <w:rFonts w:ascii="Helvetica" w:hAnsi="Helvetica" w:eastAsia="新細明體" w:cs="Helvetica"/>
          <w:i w:val="0"/>
          <w:kern w:val="0"/>
          <w:szCs w:val="24"/>
        </w:rPr>
      </w:pPr>
      <w:r>
        <w:rPr>
          <w:rStyle w:val="4"/>
          <w:rFonts w:hint="eastAsia" w:ascii="Helvetica" w:hAnsi="Helvetica" w:eastAsia="新細明體" w:cs="Helvetica"/>
          <w:b/>
          <w:i w:val="0"/>
          <w:kern w:val="0"/>
          <w:szCs w:val="24"/>
          <w:highlight w:val="yellow"/>
        </w:rPr>
        <w:t>以品質方</w:t>
      </w:r>
      <w:r>
        <w:rPr>
          <w:rFonts w:ascii="Roboto" w:hAnsi="Roboto"/>
          <w:b/>
          <w:szCs w:val="24"/>
          <w:highlight w:val="yellow"/>
        </w:rPr>
        <w:t>法</w:t>
      </w:r>
      <w:r>
        <w:rPr>
          <w:rStyle w:val="4"/>
          <w:rFonts w:hint="eastAsia" w:ascii="Helvetica" w:hAnsi="Helvetica" w:eastAsia="新細明體" w:cs="Helvetica"/>
          <w:b/>
          <w:i w:val="0"/>
          <w:kern w:val="0"/>
          <w:szCs w:val="24"/>
          <w:highlight w:val="yellow"/>
        </w:rPr>
        <w:t>制定戰略</w:t>
      </w:r>
      <w:r>
        <w:rPr>
          <w:rStyle w:val="4"/>
          <w:rFonts w:hint="eastAsia" w:ascii="Helvetica" w:hAnsi="Helvetica" w:eastAsia="新細明體" w:cs="Helvetica"/>
          <w:i w:val="0"/>
          <w:kern w:val="0"/>
          <w:szCs w:val="24"/>
        </w:rPr>
        <w:t>：使管理者感受到必須建立願景和目標的方式，這不僅是為了避免組織的內部弱點和缺失，以及確保與優勢、機會的調配，而且要為所有利益相關者服務。</w:t>
      </w:r>
    </w:p>
    <w:p>
      <w:pPr>
        <w:widowControl/>
        <w:spacing w:after="160" w:line="259" w:lineRule="auto"/>
        <w:rPr>
          <w:rStyle w:val="4"/>
          <w:rFonts w:ascii="Helvetica" w:hAnsi="Helvetica" w:eastAsia="新細明體" w:cs="Helvetica"/>
          <w:i w:val="0"/>
          <w:kern w:val="0"/>
          <w:szCs w:val="24"/>
        </w:rPr>
      </w:pPr>
      <w:r>
        <w:rPr>
          <w:rStyle w:val="4"/>
          <w:rFonts w:ascii="Helvetica" w:hAnsi="Helvetica" w:eastAsia="新細明體" w:cs="Helvetica"/>
          <w:i w:val="0"/>
          <w:kern w:val="0"/>
          <w:szCs w:val="24"/>
        </w:rPr>
        <w:br w:type="page"/>
      </w:r>
    </w:p>
    <w:p>
      <w:pPr>
        <w:pStyle w:val="7"/>
        <w:widowControl/>
        <w:shd w:val="clear" w:color="auto" w:fill="FFFFFF"/>
        <w:tabs>
          <w:tab w:val="left" w:pos="720"/>
        </w:tabs>
        <w:ind w:left="720" w:leftChars="0"/>
        <w:rPr>
          <w:rStyle w:val="4"/>
          <w:rFonts w:ascii="Helvetica" w:hAnsi="Helvetica" w:eastAsia="新細明體" w:cs="Helvetica"/>
          <w:i w:val="0"/>
          <w:kern w:val="0"/>
          <w:szCs w:val="24"/>
        </w:rPr>
      </w:pPr>
    </w:p>
    <w:p>
      <w:pPr>
        <w:pStyle w:val="7"/>
        <w:widowControl/>
        <w:shd w:val="clear" w:color="auto" w:fill="FFFFFF"/>
        <w:tabs>
          <w:tab w:val="left" w:pos="720"/>
        </w:tabs>
        <w:ind w:left="720" w:leftChars="0"/>
        <w:rPr>
          <w:rStyle w:val="6"/>
          <w:rFonts w:hint="eastAsia" w:ascii="Helvetica" w:hAnsi="Helvetica" w:cs="Helvetica"/>
        </w:rPr>
      </w:pPr>
    </w:p>
    <w:p>
      <w:pPr>
        <w:pStyle w:val="7"/>
        <w:widowControl/>
        <w:numPr>
          <w:ilvl w:val="0"/>
          <w:numId w:val="1"/>
        </w:numPr>
        <w:shd w:val="clear" w:color="auto" w:fill="FFFFFF"/>
        <w:ind w:leftChars="0"/>
        <w:rPr>
          <w:rStyle w:val="6"/>
          <w:rFonts w:ascii="Helvetica" w:hAnsi="Helvetica" w:cs="Helvetica"/>
          <w:b w:val="0"/>
          <w:bCs w:val="0"/>
        </w:rPr>
      </w:pPr>
      <w:r>
        <w:rPr>
          <w:rStyle w:val="6"/>
          <w:rFonts w:ascii="Helvetica" w:hAnsi="Helvetica" w:cs="Helvetica"/>
        </w:rPr>
        <w:t>Involve everyone:</w:t>
      </w:r>
      <w:r>
        <w:rPr>
          <w:rFonts w:ascii="Helvetica" w:hAnsi="Helvetica" w:cs="Helvetica"/>
        </w:rPr>
        <w:t> stimulating the universal involvement of all individuals in an organization, creating ownership and capabilities for assuring the quality of their own work and in making improvements endlessly.</w:t>
      </w:r>
      <w:r>
        <w:rPr>
          <w:rStyle w:val="6"/>
          <w:rFonts w:ascii="Helvetica" w:hAnsi="Helvetica" w:cs="Helvetica"/>
        </w:rPr>
        <w:t xml:space="preserve"> </w:t>
      </w:r>
    </w:p>
    <w:p>
      <w:pPr>
        <w:pStyle w:val="7"/>
        <w:widowControl/>
        <w:shd w:val="clear" w:color="auto" w:fill="FFFFFF"/>
        <w:tabs>
          <w:tab w:val="left" w:pos="720"/>
        </w:tabs>
        <w:ind w:left="720" w:leftChars="0"/>
        <w:rPr>
          <w:rStyle w:val="6"/>
          <w:rFonts w:ascii="Helvetica" w:hAnsi="Helvetica" w:cs="Helvetica"/>
        </w:rPr>
      </w:pPr>
    </w:p>
    <w:p>
      <w:pPr>
        <w:pStyle w:val="7"/>
        <w:widowControl/>
        <w:shd w:val="clear" w:color="auto" w:fill="FFFFFF"/>
        <w:tabs>
          <w:tab w:val="left" w:pos="720"/>
        </w:tabs>
        <w:ind w:left="720" w:leftChars="0"/>
        <w:rPr>
          <w:rStyle w:val="4"/>
          <w:rFonts w:ascii="Helvetica" w:hAnsi="Helvetica" w:eastAsia="新細明體" w:cs="Helvetica"/>
          <w:i w:val="0"/>
          <w:kern w:val="0"/>
          <w:szCs w:val="24"/>
        </w:rPr>
      </w:pPr>
      <w:r>
        <w:rPr>
          <w:rStyle w:val="4"/>
          <w:rFonts w:hint="eastAsia" w:ascii="Helvetica" w:hAnsi="Helvetica" w:eastAsia="新細明體" w:cs="Helvetica"/>
          <w:b/>
          <w:i w:val="0"/>
          <w:kern w:val="0"/>
          <w:szCs w:val="24"/>
          <w:highlight w:val="yellow"/>
        </w:rPr>
        <w:t>全員參與</w:t>
      </w:r>
      <w:r>
        <w:rPr>
          <w:rStyle w:val="4"/>
          <w:rFonts w:hint="eastAsia" w:ascii="Helvetica" w:hAnsi="Helvetica" w:eastAsia="新細明體" w:cs="Helvetica"/>
          <w:i w:val="0"/>
          <w:kern w:val="0"/>
          <w:szCs w:val="24"/>
        </w:rPr>
        <w:t>：</w:t>
      </w:r>
      <w:r>
        <w:rPr>
          <w:rStyle w:val="6"/>
          <w:rFonts w:ascii="Helvetica" w:hAnsi="Helvetica" w:cs="Helvetica"/>
          <w:b w:val="0"/>
          <w:bCs w:val="0"/>
        </w:rPr>
        <w:t>促動</w:t>
      </w:r>
      <w:r>
        <w:rPr>
          <w:rStyle w:val="4"/>
          <w:rFonts w:hint="eastAsia" w:ascii="Helvetica" w:hAnsi="Helvetica" w:eastAsia="新細明體" w:cs="Helvetica"/>
          <w:i w:val="0"/>
          <w:kern w:val="0"/>
          <w:szCs w:val="24"/>
        </w:rPr>
        <w:t>組織中所有人員的普遍參與，</w:t>
      </w:r>
      <w:r>
        <w:rPr>
          <w:rStyle w:val="4"/>
          <w:rFonts w:ascii="Helvetica" w:hAnsi="Helvetica" w:eastAsia="新細明體" w:cs="Helvetica"/>
          <w:i w:val="0"/>
          <w:kern w:val="0"/>
        </w:rPr>
        <w:t>培養自重意識</w:t>
      </w:r>
      <w:r>
        <w:rPr>
          <w:rStyle w:val="4"/>
          <w:rFonts w:hint="eastAsia" w:ascii="Helvetica" w:hAnsi="Helvetica" w:eastAsia="新細明體" w:cs="Helvetica"/>
          <w:i w:val="0"/>
          <w:kern w:val="0"/>
          <w:szCs w:val="24"/>
        </w:rPr>
        <w:t>和能力，以確保他們自己的工作品質與</w:t>
      </w:r>
      <w:r>
        <w:rPr>
          <w:rStyle w:val="4"/>
          <w:rFonts w:ascii="Helvetica" w:hAnsi="Helvetica" w:eastAsia="新細明體" w:cs="Helvetica"/>
          <w:i w:val="0"/>
          <w:kern w:val="0"/>
        </w:rPr>
        <w:t>持續</w:t>
      </w:r>
      <w:r>
        <w:rPr>
          <w:rStyle w:val="4"/>
          <w:rFonts w:hint="eastAsia" w:ascii="Helvetica" w:hAnsi="Helvetica" w:eastAsia="新細明體" w:cs="Helvetica"/>
          <w:i w:val="0"/>
          <w:kern w:val="0"/>
          <w:szCs w:val="24"/>
        </w:rPr>
        <w:t>改進。</w:t>
      </w:r>
    </w:p>
    <w:p>
      <w:pPr>
        <w:pStyle w:val="7"/>
        <w:widowControl/>
        <w:shd w:val="clear" w:color="auto" w:fill="FFFFFF"/>
        <w:tabs>
          <w:tab w:val="left" w:pos="720"/>
        </w:tabs>
        <w:ind w:left="720" w:leftChars="0"/>
        <w:rPr>
          <w:rStyle w:val="6"/>
          <w:rFonts w:hint="eastAsia" w:ascii="Helvetica" w:hAnsi="Helvetica" w:eastAsia="新細明體" w:cs="Helvetica"/>
          <w:b w:val="0"/>
          <w:bCs w:val="0"/>
        </w:rPr>
      </w:pPr>
    </w:p>
    <w:p>
      <w:pPr>
        <w:pStyle w:val="7"/>
        <w:widowControl/>
        <w:numPr>
          <w:ilvl w:val="0"/>
          <w:numId w:val="1"/>
        </w:numPr>
        <w:shd w:val="clear" w:color="auto" w:fill="FFFFFF"/>
        <w:ind w:leftChars="0"/>
        <w:rPr>
          <w:rStyle w:val="6"/>
          <w:rFonts w:ascii="Helvetica" w:hAnsi="Helvetica" w:cs="Helvetica"/>
          <w:b w:val="0"/>
          <w:bCs w:val="0"/>
        </w:rPr>
      </w:pPr>
      <w:r>
        <w:rPr>
          <w:rStyle w:val="6"/>
          <w:rFonts w:ascii="Helvetica" w:hAnsi="Helvetica" w:cs="Helvetica"/>
        </w:rPr>
        <w:t>Create trust and happiness:</w:t>
      </w:r>
      <w:r>
        <w:rPr>
          <w:rFonts w:ascii="Helvetica" w:hAnsi="Helvetica" w:cs="Helvetica"/>
        </w:rPr>
        <w:t> encouraging organizations to create an environment wherein all employees gain security through their experience of prosperity, happiness, trust, and inner confidence through their rising abilities and self-respect.</w:t>
      </w:r>
      <w:r>
        <w:rPr>
          <w:rStyle w:val="6"/>
          <w:rFonts w:ascii="Helvetica" w:hAnsi="Helvetica" w:cs="Helvetica"/>
        </w:rPr>
        <w:t xml:space="preserve"> </w:t>
      </w:r>
    </w:p>
    <w:p>
      <w:pPr>
        <w:pStyle w:val="7"/>
        <w:widowControl/>
        <w:shd w:val="clear" w:color="auto" w:fill="FFFFFF"/>
        <w:tabs>
          <w:tab w:val="left" w:pos="720"/>
        </w:tabs>
        <w:ind w:left="720" w:leftChars="0"/>
        <w:rPr>
          <w:rStyle w:val="6"/>
          <w:rFonts w:ascii="Helvetica" w:hAnsi="Helvetica" w:cs="Helvetica"/>
        </w:rPr>
      </w:pPr>
    </w:p>
    <w:p>
      <w:pPr>
        <w:pStyle w:val="7"/>
        <w:widowControl/>
        <w:shd w:val="clear" w:color="auto" w:fill="FFFFFF"/>
        <w:tabs>
          <w:tab w:val="left" w:pos="720"/>
        </w:tabs>
        <w:ind w:left="720" w:leftChars="0"/>
        <w:rPr>
          <w:rStyle w:val="4"/>
          <w:rFonts w:ascii="新細明體" w:hAnsi="新細明體" w:eastAsia="新細明體" w:cs="新細明體"/>
          <w:i w:val="0"/>
          <w:kern w:val="0"/>
          <w:szCs w:val="24"/>
        </w:rPr>
      </w:pPr>
      <w:r>
        <w:rPr>
          <w:rStyle w:val="4"/>
          <w:rFonts w:hint="eastAsia" w:ascii="Helvetica" w:hAnsi="Helvetica" w:eastAsia="新細明體" w:cs="Helvetica"/>
          <w:b/>
          <w:i w:val="0"/>
          <w:kern w:val="0"/>
          <w:szCs w:val="24"/>
          <w:highlight w:val="yellow"/>
        </w:rPr>
        <w:t>創造信任和幸福</w:t>
      </w:r>
      <w:r>
        <w:rPr>
          <w:rStyle w:val="4"/>
          <w:rFonts w:hint="eastAsia" w:ascii="Helvetica" w:hAnsi="Helvetica" w:eastAsia="新細明體" w:cs="Helvetica"/>
          <w:i w:val="0"/>
          <w:kern w:val="0"/>
          <w:szCs w:val="24"/>
        </w:rPr>
        <w:t>：鼓勵組織創造環境，</w:t>
      </w:r>
      <w:r>
        <w:rPr>
          <w:rStyle w:val="4"/>
          <w:rFonts w:hint="eastAsia" w:ascii="MS Gothic" w:hAnsi="MS Gothic" w:eastAsia="MS Gothic" w:cs="MS Gothic"/>
          <w:i w:val="0"/>
          <w:kern w:val="0"/>
          <w:szCs w:val="24"/>
        </w:rPr>
        <w:t>​​</w:t>
      </w:r>
      <w:r>
        <w:rPr>
          <w:rStyle w:val="4"/>
          <w:rFonts w:ascii="Helvetica" w:hAnsi="Helvetica" w:eastAsia="新細明體" w:cs="Helvetica"/>
          <w:i w:val="0"/>
          <w:kern w:val="0"/>
        </w:rPr>
        <w:t>使</w:t>
      </w:r>
      <w:r>
        <w:rPr>
          <w:rStyle w:val="4"/>
          <w:rFonts w:hint="eastAsia" w:ascii="新細明體" w:hAnsi="新細明體" w:eastAsia="新細明體" w:cs="新細明體"/>
          <w:i w:val="0"/>
          <w:kern w:val="0"/>
          <w:szCs w:val="24"/>
        </w:rPr>
        <w:t>所有員工經由他們在榮譽、幸福、信任的體驗，以及經由他們能力和自尊提升的自信心，從而獲得安全感。</w:t>
      </w:r>
    </w:p>
    <w:p>
      <w:pPr>
        <w:pStyle w:val="7"/>
        <w:widowControl/>
        <w:shd w:val="clear" w:color="auto" w:fill="FFFFFF"/>
        <w:tabs>
          <w:tab w:val="left" w:pos="720"/>
        </w:tabs>
        <w:ind w:left="720" w:leftChars="0"/>
        <w:rPr>
          <w:rStyle w:val="4"/>
          <w:rFonts w:hint="eastAsia" w:ascii="新細明體" w:hAnsi="新細明體" w:eastAsia="新細明體" w:cs="新細明體"/>
          <w:i w:val="0"/>
          <w:kern w:val="0"/>
          <w:szCs w:val="24"/>
        </w:rPr>
      </w:pPr>
    </w:p>
    <w:p>
      <w:pPr>
        <w:pStyle w:val="7"/>
        <w:widowControl/>
        <w:shd w:val="clear" w:color="auto" w:fill="FFFFFF"/>
        <w:tabs>
          <w:tab w:val="left" w:pos="720"/>
        </w:tabs>
        <w:ind w:left="720" w:leftChars="0"/>
        <w:rPr>
          <w:rFonts w:ascii="Helvetica" w:hAnsi="Helvetica" w:cs="Helvetica"/>
        </w:rPr>
      </w:pPr>
    </w:p>
    <w:p>
      <w:pPr>
        <w:widowControl/>
        <w:numPr>
          <w:ilvl w:val="0"/>
          <w:numId w:val="1"/>
        </w:numPr>
        <w:shd w:val="clear" w:color="auto" w:fill="FFFFFF"/>
        <w:rPr>
          <w:rFonts w:ascii="Helvetica" w:hAnsi="Helvetica" w:cs="Helvetica"/>
        </w:rPr>
      </w:pPr>
      <w:r>
        <w:rPr>
          <w:rStyle w:val="6"/>
          <w:rFonts w:ascii="Helvetica" w:hAnsi="Helvetica" w:cs="Helvetica"/>
        </w:rPr>
        <w:t>Bring data into daily conversation:</w:t>
      </w:r>
      <w:r>
        <w:rPr>
          <w:rFonts w:ascii="Helvetica" w:hAnsi="Helvetica" w:cs="Helvetica"/>
        </w:rPr>
        <w:t> rendering, in an age of data profusion, everyone from board members to frontline associates skillful in generating and interpreting data for applications in control, improvement, and daily conversation. And,</w:t>
      </w:r>
    </w:p>
    <w:p>
      <w:pPr>
        <w:widowControl/>
        <w:shd w:val="clear" w:color="auto" w:fill="FFFFFF"/>
        <w:tabs>
          <w:tab w:val="left" w:pos="720"/>
        </w:tabs>
        <w:ind w:left="720"/>
        <w:rPr>
          <w:rStyle w:val="4"/>
          <w:rFonts w:ascii="Helvetica" w:hAnsi="Helvetica" w:eastAsia="新細明體" w:cs="Helvetica"/>
          <w:i w:val="0"/>
          <w:kern w:val="0"/>
          <w:szCs w:val="24"/>
        </w:rPr>
      </w:pPr>
      <w:r>
        <w:rPr>
          <w:rStyle w:val="4"/>
          <w:rFonts w:hint="eastAsia" w:ascii="Helvetica" w:hAnsi="Helvetica" w:eastAsia="新細明體" w:cs="Helvetica"/>
          <w:b/>
          <w:i w:val="0"/>
          <w:kern w:val="0"/>
          <w:szCs w:val="24"/>
          <w:highlight w:val="yellow"/>
        </w:rPr>
        <w:t>將數據帶入日常對話</w:t>
      </w:r>
      <w:r>
        <w:rPr>
          <w:rStyle w:val="4"/>
          <w:rFonts w:hint="eastAsia" w:ascii="Helvetica" w:hAnsi="Helvetica" w:eastAsia="新細明體" w:cs="Helvetica"/>
          <w:i w:val="0"/>
          <w:kern w:val="0"/>
          <w:szCs w:val="24"/>
        </w:rPr>
        <w:t>：在數據氾濫的時代，從董事會成員到一線員工，每個人都</w:t>
      </w:r>
      <w:r>
        <w:rPr>
          <w:rFonts w:ascii="Roboto" w:hAnsi="Roboto"/>
          <w:szCs w:val="24"/>
        </w:rPr>
        <w:t>能</w:t>
      </w:r>
      <w:r>
        <w:rPr>
          <w:rStyle w:val="4"/>
          <w:rFonts w:hint="eastAsia" w:ascii="Helvetica" w:hAnsi="Helvetica" w:eastAsia="新細明體" w:cs="Helvetica"/>
          <w:i w:val="0"/>
          <w:kern w:val="0"/>
          <w:szCs w:val="24"/>
        </w:rPr>
        <w:t>運用在管制、改進和日常交談的過程中，熟練地產生和解釋數據。和</w:t>
      </w:r>
    </w:p>
    <w:p>
      <w:pPr>
        <w:widowControl/>
        <w:shd w:val="clear" w:color="auto" w:fill="FFFFFF"/>
        <w:tabs>
          <w:tab w:val="left" w:pos="720"/>
        </w:tabs>
        <w:ind w:left="720"/>
        <w:rPr>
          <w:rStyle w:val="4"/>
          <w:rFonts w:hint="eastAsia" w:ascii="Helvetica" w:hAnsi="Helvetica" w:eastAsia="新細明體" w:cs="Helvetica"/>
          <w:i w:val="0"/>
          <w:kern w:val="0"/>
          <w:szCs w:val="24"/>
        </w:rPr>
      </w:pPr>
    </w:p>
    <w:p>
      <w:pPr>
        <w:pStyle w:val="7"/>
        <w:widowControl/>
        <w:numPr>
          <w:ilvl w:val="0"/>
          <w:numId w:val="1"/>
        </w:numPr>
        <w:shd w:val="clear" w:color="auto" w:fill="FFFFFF"/>
        <w:ind w:leftChars="0"/>
        <w:rPr>
          <w:rStyle w:val="6"/>
          <w:rFonts w:ascii="Helvetica" w:hAnsi="Helvetica" w:cs="Helvetica"/>
          <w:b w:val="0"/>
          <w:bCs w:val="0"/>
        </w:rPr>
      </w:pPr>
      <w:r>
        <w:rPr>
          <w:rStyle w:val="6"/>
          <w:rFonts w:ascii="Helvetica" w:hAnsi="Helvetica" w:cs="Helvetica"/>
        </w:rPr>
        <w:t>Embrace the new technologies:</w:t>
      </w:r>
      <w:r>
        <w:rPr>
          <w:rFonts w:ascii="Helvetica" w:hAnsi="Helvetica" w:cs="Helvetica"/>
        </w:rPr>
        <w:t> weaving quality seamlessly into emerging digital, biological, materials and other advanced technologies.</w:t>
      </w:r>
      <w:r>
        <w:rPr>
          <w:rStyle w:val="6"/>
          <w:rFonts w:ascii="Helvetica" w:hAnsi="Helvetica" w:cs="Helvetica"/>
        </w:rPr>
        <w:t xml:space="preserve"> </w:t>
      </w:r>
    </w:p>
    <w:p>
      <w:pPr>
        <w:pStyle w:val="7"/>
        <w:widowControl/>
        <w:shd w:val="clear" w:color="auto" w:fill="FFFFFF"/>
        <w:tabs>
          <w:tab w:val="left" w:pos="720"/>
        </w:tabs>
        <w:ind w:left="720" w:leftChars="0"/>
        <w:rPr>
          <w:rStyle w:val="6"/>
          <w:rFonts w:ascii="Helvetica" w:hAnsi="Helvetica" w:cs="Helvetica"/>
        </w:rPr>
      </w:pPr>
    </w:p>
    <w:p>
      <w:pPr>
        <w:pStyle w:val="7"/>
        <w:widowControl/>
        <w:shd w:val="clear" w:color="auto" w:fill="FFFFFF"/>
        <w:tabs>
          <w:tab w:val="left" w:pos="720"/>
        </w:tabs>
        <w:ind w:left="720" w:leftChars="0"/>
        <w:rPr>
          <w:rStyle w:val="4"/>
          <w:rFonts w:ascii="Helvetica" w:hAnsi="Helvetica" w:eastAsia="新細明體" w:cs="Helvetica"/>
          <w:i w:val="0"/>
          <w:kern w:val="0"/>
          <w:szCs w:val="24"/>
        </w:rPr>
      </w:pPr>
      <w:r>
        <w:rPr>
          <w:rStyle w:val="4"/>
          <w:rFonts w:hint="eastAsia" w:ascii="Helvetica" w:hAnsi="Helvetica" w:eastAsia="新細明體" w:cs="Helvetica"/>
          <w:b/>
          <w:i w:val="0"/>
          <w:kern w:val="0"/>
          <w:szCs w:val="24"/>
          <w:highlight w:val="yellow"/>
        </w:rPr>
        <w:t>擁抱新技術</w:t>
      </w:r>
      <w:r>
        <w:rPr>
          <w:rStyle w:val="4"/>
          <w:rFonts w:hint="eastAsia" w:ascii="Helvetica" w:hAnsi="Helvetica" w:eastAsia="新細明體" w:cs="Helvetica"/>
          <w:i w:val="0"/>
          <w:kern w:val="0"/>
          <w:szCs w:val="24"/>
        </w:rPr>
        <w:t>：將品質與新興的數據、生物、材料和其他先進技術，予以無縫融入整合。</w:t>
      </w:r>
    </w:p>
    <w:p>
      <w:pPr>
        <w:pStyle w:val="7"/>
        <w:widowControl/>
        <w:shd w:val="clear" w:color="auto" w:fill="FFFFFF"/>
        <w:tabs>
          <w:tab w:val="left" w:pos="720"/>
        </w:tabs>
        <w:ind w:left="720" w:leftChars="0"/>
        <w:rPr>
          <w:rStyle w:val="4"/>
          <w:rFonts w:ascii="Helvetica" w:hAnsi="Helvetica" w:eastAsia="新細明體" w:cs="Helvetica"/>
          <w:i w:val="0"/>
          <w:kern w:val="0"/>
          <w:szCs w:val="24"/>
        </w:rPr>
      </w:pPr>
    </w:p>
    <w:p>
      <w:pPr>
        <w:pStyle w:val="7"/>
        <w:widowControl/>
        <w:shd w:val="clear" w:color="auto" w:fill="FFFFFF"/>
        <w:tabs>
          <w:tab w:val="left" w:pos="720"/>
        </w:tabs>
        <w:ind w:left="720" w:leftChars="0"/>
        <w:rPr>
          <w:rStyle w:val="4"/>
          <w:rFonts w:eastAsia="新細明體"/>
          <w:kern w:val="0"/>
          <w:szCs w:val="24"/>
        </w:rPr>
      </w:pPr>
    </w:p>
    <w:p>
      <w:pPr>
        <w:widowControl/>
        <w:shd w:val="clear" w:color="auto" w:fill="FFFFFF"/>
        <w:rPr>
          <w:rStyle w:val="6"/>
          <w:rFonts w:ascii="Helvetica" w:hAnsi="Helvetica" w:cs="Helvetica"/>
          <w:b w:val="0"/>
          <w:bCs w:val="0"/>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細明體">
    <w:panose1 w:val="02020500000000000000"/>
    <w:charset w:val="88"/>
    <w:family w:val="roman"/>
    <w:pitch w:val="default"/>
    <w:sig w:usb0="A00002FF" w:usb1="28CFFCFA" w:usb2="00000016" w:usb3="00000000" w:csb0="00100001" w:csb1="00000000"/>
  </w:font>
  <w:font w:name="Helvetica">
    <w:altName w:val="Arial"/>
    <w:panose1 w:val="020B0604020202020204"/>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 w:name="MS Gothic">
    <w:panose1 w:val="020B0609070205080204"/>
    <w:charset w:val="80"/>
    <w:family w:val="modern"/>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C25E36"/>
    <w:multiLevelType w:val="multilevel"/>
    <w:tmpl w:val="75C25E36"/>
    <w:lvl w:ilvl="0" w:tentative="0">
      <w:start w:val="1"/>
      <w:numFmt w:val="decimal"/>
      <w:lvlText w:val="%1."/>
      <w:lvlJc w:val="left"/>
      <w:pPr>
        <w:tabs>
          <w:tab w:val="left" w:pos="720"/>
        </w:tabs>
        <w:ind w:left="720" w:hanging="360"/>
      </w:pPr>
      <w:rPr>
        <w:rFonts w:hint="default"/>
        <w:sz w:val="20"/>
      </w:rPr>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0"/>
      <w:numFmt w:val="bullet"/>
      <w:lvlText w:val=""/>
      <w:lvlJc w:val="left"/>
      <w:pPr>
        <w:tabs>
          <w:tab w:val="left" w:pos="2880"/>
        </w:tabs>
        <w:ind w:left="2880" w:hanging="360"/>
      </w:pPr>
      <w:rPr>
        <w:rFonts w:hint="default" w:ascii="Symbol" w:hAnsi="Symbol"/>
        <w:sz w:val="20"/>
      </w:rPr>
    </w:lvl>
    <w:lvl w:ilvl="4" w:tentative="0">
      <w:start w:val="0"/>
      <w:numFmt w:val="bullet"/>
      <w:lvlText w:val=""/>
      <w:lvlJc w:val="left"/>
      <w:pPr>
        <w:tabs>
          <w:tab w:val="left" w:pos="3600"/>
        </w:tabs>
        <w:ind w:left="3600" w:hanging="360"/>
      </w:pPr>
      <w:rPr>
        <w:rFonts w:hint="default" w:ascii="Symbol" w:hAnsi="Symbol"/>
        <w:sz w:val="20"/>
      </w:rPr>
    </w:lvl>
    <w:lvl w:ilvl="5" w:tentative="0">
      <w:start w:val="0"/>
      <w:numFmt w:val="bullet"/>
      <w:lvlText w:val=""/>
      <w:lvlJc w:val="left"/>
      <w:pPr>
        <w:tabs>
          <w:tab w:val="left" w:pos="4320"/>
        </w:tabs>
        <w:ind w:left="4320" w:hanging="360"/>
      </w:pPr>
      <w:rPr>
        <w:rFonts w:hint="default" w:ascii="Symbol" w:hAnsi="Symbol"/>
        <w:sz w:val="20"/>
      </w:rPr>
    </w:lvl>
    <w:lvl w:ilvl="6" w:tentative="0">
      <w:start w:val="0"/>
      <w:numFmt w:val="bullet"/>
      <w:lvlText w:val=""/>
      <w:lvlJc w:val="left"/>
      <w:pPr>
        <w:tabs>
          <w:tab w:val="left" w:pos="5040"/>
        </w:tabs>
        <w:ind w:left="5040" w:hanging="360"/>
      </w:pPr>
      <w:rPr>
        <w:rFonts w:hint="default" w:ascii="Symbol" w:hAnsi="Symbol"/>
        <w:sz w:val="20"/>
      </w:rPr>
    </w:lvl>
    <w:lvl w:ilvl="7" w:tentative="0">
      <w:start w:val="0"/>
      <w:numFmt w:val="bullet"/>
      <w:lvlText w:val=""/>
      <w:lvlJc w:val="left"/>
      <w:pPr>
        <w:tabs>
          <w:tab w:val="left" w:pos="5760"/>
        </w:tabs>
        <w:ind w:left="5760" w:hanging="360"/>
      </w:pPr>
      <w:rPr>
        <w:rFonts w:hint="default" w:ascii="Symbol" w:hAnsi="Symbol"/>
        <w:sz w:val="20"/>
      </w:rPr>
    </w:lvl>
    <w:lvl w:ilvl="8" w:tentative="0">
      <w:start w:val="0"/>
      <w:numFmt w:val="bullet"/>
      <w:lvlText w:val=""/>
      <w:lvlJc w:val="left"/>
      <w:pPr>
        <w:tabs>
          <w:tab w:val="left"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23"/>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998"/>
    <w:rsid w:val="00114C3E"/>
    <w:rsid w:val="0018480D"/>
    <w:rsid w:val="00187073"/>
    <w:rsid w:val="00291381"/>
    <w:rsid w:val="00330439"/>
    <w:rsid w:val="00332CF8"/>
    <w:rsid w:val="00357EFF"/>
    <w:rsid w:val="0045040D"/>
    <w:rsid w:val="00552BE9"/>
    <w:rsid w:val="0056524B"/>
    <w:rsid w:val="00604873"/>
    <w:rsid w:val="00693D93"/>
    <w:rsid w:val="00720AC9"/>
    <w:rsid w:val="00815D2C"/>
    <w:rsid w:val="008B1260"/>
    <w:rsid w:val="00913B35"/>
    <w:rsid w:val="009D2A5C"/>
    <w:rsid w:val="00B627DA"/>
    <w:rsid w:val="00C7275E"/>
    <w:rsid w:val="00D22877"/>
    <w:rsid w:val="00DD772C"/>
    <w:rsid w:val="00EC6723"/>
    <w:rsid w:val="00EE4998"/>
    <w:rsid w:val="28061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pPr>
    <w:rPr>
      <w:rFonts w:asciiTheme="minorHAnsi" w:hAnsiTheme="minorHAnsi" w:eastAsiaTheme="minorEastAsia" w:cstheme="minorBidi"/>
      <w:kern w:val="2"/>
      <w:sz w:val="24"/>
      <w:szCs w:val="22"/>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Normal (Web)"/>
    <w:basedOn w:val="1"/>
    <w:unhideWhenUsed/>
    <w:uiPriority w:val="99"/>
    <w:pPr>
      <w:widowControl/>
      <w:spacing w:before="100" w:beforeAutospacing="1" w:after="100" w:afterAutospacing="1"/>
    </w:pPr>
    <w:rPr>
      <w:rFonts w:ascii="新細明體" w:hAnsi="新細明體" w:eastAsia="新細明體" w:cs="新細明體"/>
      <w:kern w:val="0"/>
      <w:szCs w:val="24"/>
    </w:rPr>
  </w:style>
  <w:style w:type="character" w:styleId="6">
    <w:name w:val="Strong"/>
    <w:basedOn w:val="2"/>
    <w:qFormat/>
    <w:uiPriority w:val="22"/>
    <w:rPr>
      <w:b/>
      <w:bCs/>
    </w:rPr>
  </w:style>
  <w:style w:type="paragraph" w:styleId="7">
    <w:name w:val="List Paragraph"/>
    <w:basedOn w:val="1"/>
    <w:qFormat/>
    <w:uiPriority w:val="34"/>
    <w:pPr>
      <w:ind w:left="480" w:left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389</Words>
  <Characters>2221</Characters>
  <Lines>18</Lines>
  <Paragraphs>5</Paragraphs>
  <TotalTime>228</TotalTime>
  <ScaleCrop>false</ScaleCrop>
  <LinksUpToDate>false</LinksUpToDate>
  <CharactersWithSpaces>2605</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2022-04-17T20:59:00Z</dcterms:created>
  <dc:creator>Chiao</dc:creator>
  <cp:lastModifiedBy>HC Tsai</cp:lastModifiedBy>
  <dcterms:modified xsi:type="dcterms:W3CDTF">2022-04-18T02:09:08Z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E8323BCC9D40461096993A3377538B49</vt:lpwstr>
  </property>
</Properties>
</file>