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F3C2" w14:textId="3952845B" w:rsidR="00F949E1" w:rsidRDefault="0040418F">
      <w:r>
        <w:rPr>
          <w:rFonts w:hint="eastAsia"/>
        </w:rPr>
        <w:t>学习新思想，争做新青年</w:t>
      </w:r>
    </w:p>
    <w:sectPr w:rsidR="00F9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C"/>
    <w:rsid w:val="000A2D4C"/>
    <w:rsid w:val="0040418F"/>
    <w:rsid w:val="00F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A8D4"/>
  <w15:chartTrackingRefBased/>
  <w15:docId w15:val="{EEF1992E-686C-422B-9D3E-1E86FD51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2</cp:revision>
  <dcterms:created xsi:type="dcterms:W3CDTF">2022-11-07T15:07:00Z</dcterms:created>
  <dcterms:modified xsi:type="dcterms:W3CDTF">2022-11-07T15:07:00Z</dcterms:modified>
</cp:coreProperties>
</file>