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B13DD" w14:textId="77777777" w:rsidR="00C42C4F" w:rsidRPr="00966B01" w:rsidRDefault="00C42C4F" w:rsidP="00C42C4F">
      <w:pPr>
        <w:pStyle w:val="11"/>
        <w:rPr>
          <w:rFonts w:ascii="楷体" w:eastAsia="楷体" w:hAnsi="楷体"/>
          <w:color w:val="000000"/>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bookmarkStart w:id="0" w:name="_Hlk3672057"/>
      <w:bookmarkEnd w:id="0"/>
      <w:r w:rsidRPr="00966B01">
        <w:rPr>
          <w:rFonts w:ascii="楷体" w:eastAsia="楷体" w:hAnsi="楷体"/>
          <w:color w:val="00000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66B01">
        <w:rPr>
          <w:rFonts w:ascii="楷体" w:eastAsia="楷体" w:hAnsi="楷体"/>
          <w:color w:val="000000"/>
        </w:rPr>
        <w:instrText>ADDIN CNKISM.UserStyle</w:instrText>
      </w:r>
      <w:r w:rsidRPr="00966B01">
        <w:rPr>
          <w:rFonts w:ascii="楷体" w:eastAsia="楷体" w:hAnsi="楷体"/>
          <w:color w:val="000000"/>
        </w:rPr>
      </w:r>
      <w:r w:rsidRPr="00966B01">
        <w:rPr>
          <w:rFonts w:ascii="楷体" w:eastAsia="楷体" w:hAnsi="楷体"/>
          <w:color w:val="000000"/>
        </w:rPr>
        <w:fldChar w:fldCharType="end"/>
      </w:r>
      <w:r w:rsidRPr="00966B01">
        <w:rPr>
          <w:rFonts w:ascii="楷体" w:eastAsia="楷体" w:hAnsi="楷体"/>
          <w:color w:val="000000"/>
        </w:rPr>
        <w:t>文件编号：</w:t>
      </w:r>
      <w:r w:rsidRPr="00966B01">
        <w:rPr>
          <w:rFonts w:ascii="Times New Roman" w:eastAsia="楷体" w:hAnsi="Times New Roman" w:cs="Times New Roman"/>
          <w:color w:val="000000"/>
        </w:rPr>
        <w:t>SupreMa-SWC2019-3</w:t>
      </w:r>
    </w:p>
    <w:p w14:paraId="5F95D528" w14:textId="77777777" w:rsidR="00C42C4F" w:rsidRPr="00966B01" w:rsidRDefault="00C42C4F" w:rsidP="00C42C4F">
      <w:pPr>
        <w:pStyle w:val="11"/>
        <w:rPr>
          <w:rFonts w:ascii="楷体" w:eastAsia="楷体" w:hAnsi="楷体"/>
          <w:color w:val="000000"/>
        </w:rPr>
      </w:pPr>
      <w:r w:rsidRPr="00966B01">
        <w:rPr>
          <w:rFonts w:ascii="楷体" w:eastAsia="楷体" w:hAnsi="楷体"/>
          <w:color w:val="000000"/>
        </w:rPr>
        <w:t>受控状态：■受控   □非受控</w:t>
      </w:r>
    </w:p>
    <w:p w14:paraId="121F5180" w14:textId="77777777" w:rsidR="00C42C4F" w:rsidRPr="00966B01" w:rsidRDefault="00C42C4F" w:rsidP="00C42C4F">
      <w:pPr>
        <w:pStyle w:val="11"/>
        <w:rPr>
          <w:rFonts w:ascii="楷体" w:eastAsia="楷体" w:hAnsi="楷体"/>
          <w:color w:val="000000"/>
        </w:rPr>
      </w:pPr>
      <w:r w:rsidRPr="00966B01">
        <w:rPr>
          <w:rFonts w:ascii="楷体" w:eastAsia="楷体" w:hAnsi="楷体"/>
          <w:color w:val="000000"/>
        </w:rPr>
        <w:t>保密级别：□公司级 □部门级 ■项目级 □普通级</w:t>
      </w:r>
    </w:p>
    <w:p w14:paraId="5686598A" w14:textId="77777777" w:rsidR="00C42C4F" w:rsidRPr="00966B01" w:rsidRDefault="00C42C4F" w:rsidP="00C42C4F">
      <w:pPr>
        <w:pStyle w:val="11"/>
        <w:rPr>
          <w:rFonts w:ascii="楷体" w:eastAsia="楷体" w:hAnsi="楷体"/>
          <w:color w:val="000000"/>
        </w:rPr>
      </w:pPr>
      <w:r w:rsidRPr="00966B01">
        <w:rPr>
          <w:rFonts w:ascii="楷体" w:eastAsia="楷体" w:hAnsi="楷体"/>
          <w:color w:val="000000"/>
        </w:rPr>
        <w:t>采纳标准：</w:t>
      </w:r>
      <w:r w:rsidRPr="00966B01">
        <w:rPr>
          <w:rFonts w:ascii="Times New Roman" w:eastAsia="楷体" w:hAnsi="Times New Roman" w:cs="Times New Roman"/>
          <w:color w:val="000000"/>
        </w:rPr>
        <w:t>CMMI DEV V1.2</w:t>
      </w:r>
    </w:p>
    <w:p w14:paraId="7B25EC41" w14:textId="77777777" w:rsidR="00C42C4F" w:rsidRPr="006632B7" w:rsidRDefault="00C42C4F" w:rsidP="00C42C4F">
      <w:pPr>
        <w:pStyle w:val="11"/>
        <w:rPr>
          <w:rFonts w:ascii="Times New Roman" w:eastAsia="宋体"/>
          <w:b w:val="0"/>
          <w:color w:val="000000"/>
        </w:rPr>
      </w:pPr>
    </w:p>
    <w:p w14:paraId="78E573BE" w14:textId="77777777" w:rsidR="00C42C4F" w:rsidRPr="006632B7" w:rsidRDefault="00C42C4F" w:rsidP="00C42C4F">
      <w:pPr>
        <w:pStyle w:val="11"/>
        <w:rPr>
          <w:rFonts w:ascii="Times New Roman" w:eastAsia="宋体"/>
          <w:b w:val="0"/>
          <w:color w:val="000000"/>
        </w:rPr>
      </w:pPr>
    </w:p>
    <w:p w14:paraId="1596433A" w14:textId="77777777" w:rsidR="00C42C4F" w:rsidRPr="002879CB" w:rsidRDefault="00C42C4F" w:rsidP="00C42C4F">
      <w:pPr>
        <w:pStyle w:val="11"/>
        <w:jc w:val="right"/>
        <w:rPr>
          <w:rFonts w:ascii="Times New Roman" w:eastAsia="宋体"/>
          <w:b w:val="0"/>
          <w:color w:val="000000"/>
        </w:rPr>
      </w:pPr>
      <w:bookmarkStart w:id="1" w:name="_Hlk528434377"/>
    </w:p>
    <w:bookmarkEnd w:id="1"/>
    <w:p w14:paraId="409DBDA5" w14:textId="77777777" w:rsidR="00C42C4F" w:rsidRDefault="00C42C4F" w:rsidP="00C42C4F">
      <w:pPr>
        <w:pStyle w:val="11"/>
        <w:jc w:val="right"/>
        <w:rPr>
          <w:rFonts w:ascii="Times New Roman" w:eastAsia="宋体"/>
          <w:color w:val="000000"/>
          <w:sz w:val="44"/>
          <w:szCs w:val="44"/>
        </w:rPr>
      </w:pPr>
      <w:r>
        <w:rPr>
          <w:noProof/>
        </w:rPr>
        <w:drawing>
          <wp:inline distT="0" distB="0" distL="0" distR="0" wp14:anchorId="1FE4029D" wp14:editId="0944FD22">
            <wp:extent cx="3294900" cy="872490"/>
            <wp:effectExtent l="0" t="0" r="1270" b="381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1784" cy="876961"/>
                    </a:xfrm>
                    <a:prstGeom prst="rect">
                      <a:avLst/>
                    </a:prstGeom>
                  </pic:spPr>
                </pic:pic>
              </a:graphicData>
            </a:graphic>
          </wp:inline>
        </w:drawing>
      </w:r>
      <w:bookmarkStart w:id="2" w:name="_Hlk528434577"/>
    </w:p>
    <w:p w14:paraId="7E8137E8" w14:textId="77777777" w:rsidR="00C42C4F" w:rsidRDefault="00C42C4F" w:rsidP="00C42C4F">
      <w:pPr>
        <w:pStyle w:val="11"/>
        <w:jc w:val="right"/>
        <w:rPr>
          <w:rFonts w:ascii="Times New Roman" w:eastAsia="宋体"/>
          <w:color w:val="000000"/>
          <w:sz w:val="44"/>
          <w:szCs w:val="44"/>
        </w:rPr>
      </w:pPr>
    </w:p>
    <w:p w14:paraId="3E4ABEBC" w14:textId="77777777" w:rsidR="00C42C4F" w:rsidRPr="00966B01" w:rsidRDefault="00C42C4F" w:rsidP="00C42C4F">
      <w:pPr>
        <w:pStyle w:val="11"/>
        <w:jc w:val="right"/>
        <w:rPr>
          <w:rFonts w:ascii="楷体" w:eastAsia="楷体" w:hAnsi="楷体"/>
          <w:b w:val="0"/>
          <w:color w:val="000000"/>
          <w:sz w:val="44"/>
          <w:szCs w:val="44"/>
        </w:rPr>
      </w:pPr>
      <w:r w:rsidRPr="00966B01">
        <w:rPr>
          <w:rFonts w:ascii="楷体" w:eastAsia="楷体" w:hAnsi="楷体" w:hint="eastAsia"/>
          <w:color w:val="000000"/>
          <w:sz w:val="44"/>
          <w:szCs w:val="44"/>
        </w:rPr>
        <w:t>“</w:t>
      </w:r>
      <w:r w:rsidRPr="00966B01">
        <w:rPr>
          <w:rFonts w:ascii="Times New Roman" w:eastAsia="楷体" w:hAnsi="Times New Roman" w:cs="Times New Roman"/>
          <w:color w:val="000000"/>
          <w:sz w:val="44"/>
          <w:szCs w:val="44"/>
        </w:rPr>
        <w:t>Columba</w:t>
      </w:r>
      <w:r w:rsidRPr="00966B01">
        <w:rPr>
          <w:rFonts w:ascii="楷体" w:eastAsia="楷体" w:hAnsi="楷体" w:hint="eastAsia"/>
          <w:color w:val="000000"/>
          <w:sz w:val="44"/>
          <w:szCs w:val="44"/>
        </w:rPr>
        <w:t>”智能化跨境商品交易平台</w:t>
      </w:r>
    </w:p>
    <w:bookmarkEnd w:id="2"/>
    <w:p w14:paraId="54840B16" w14:textId="77777777" w:rsidR="00C42C4F" w:rsidRPr="00966B01" w:rsidRDefault="00C42C4F" w:rsidP="00C42C4F">
      <w:pPr>
        <w:wordWrap w:val="0"/>
        <w:spacing w:line="300" w:lineRule="auto"/>
        <w:jc w:val="right"/>
        <w:rPr>
          <w:rFonts w:ascii="Times New Roman" w:hAnsi="Times New Roman" w:cs="Times New Roman"/>
          <w:b/>
        </w:rPr>
      </w:pPr>
      <w:r w:rsidRPr="00966B01">
        <w:rPr>
          <w:rFonts w:ascii="Times New Roman" w:hAnsi="Times New Roman" w:cs="Times New Roman"/>
          <w:b/>
        </w:rPr>
        <w:t>Intelligent Cross-border Commodity Trading Platform</w:t>
      </w:r>
    </w:p>
    <w:p w14:paraId="68AA2E32" w14:textId="367EAC8A" w:rsidR="00C42C4F" w:rsidRPr="00966B01" w:rsidRDefault="00C42C4F" w:rsidP="00C42C4F">
      <w:pPr>
        <w:pStyle w:val="11"/>
        <w:wordWrap w:val="0"/>
        <w:jc w:val="right"/>
        <w:rPr>
          <w:rFonts w:ascii="楷体" w:eastAsia="楷体" w:hAnsi="楷体"/>
          <w:color w:val="000000"/>
          <w:sz w:val="36"/>
          <w:szCs w:val="36"/>
        </w:rPr>
      </w:pPr>
      <w:r>
        <w:rPr>
          <w:rFonts w:ascii="楷体" w:eastAsia="楷体" w:hAnsi="楷体" w:hint="eastAsia"/>
          <w:color w:val="000000"/>
          <w:sz w:val="36"/>
          <w:szCs w:val="36"/>
        </w:rPr>
        <w:t>概要设计</w:t>
      </w:r>
      <w:r w:rsidRPr="00966B01">
        <w:rPr>
          <w:rFonts w:ascii="楷体" w:eastAsia="楷体" w:hAnsi="楷体" w:hint="eastAsia"/>
          <w:color w:val="000000"/>
          <w:sz w:val="36"/>
          <w:szCs w:val="36"/>
        </w:rPr>
        <w:t>文档</w:t>
      </w:r>
    </w:p>
    <w:p w14:paraId="63BB20E2" w14:textId="77777777" w:rsidR="00C42C4F" w:rsidRPr="00966B01" w:rsidRDefault="00C42C4F" w:rsidP="00C42C4F">
      <w:pPr>
        <w:spacing w:line="300" w:lineRule="auto"/>
        <w:jc w:val="right"/>
        <w:rPr>
          <w:rFonts w:ascii="Times New Roman" w:hAnsi="Times New Roman" w:cs="Times New Roman"/>
          <w:b/>
          <w:sz w:val="24"/>
        </w:rPr>
      </w:pPr>
      <w:r w:rsidRPr="00966B01">
        <w:rPr>
          <w:rFonts w:ascii="Times New Roman" w:hAnsi="Times New Roman" w:cs="Times New Roman"/>
          <w:b/>
          <w:sz w:val="24"/>
        </w:rPr>
        <w:t>Version 1.0.0</w:t>
      </w:r>
    </w:p>
    <w:p w14:paraId="1CE96D73" w14:textId="77777777" w:rsidR="00C42C4F" w:rsidRPr="006632B7" w:rsidRDefault="00C42C4F" w:rsidP="00C42C4F">
      <w:pPr>
        <w:pStyle w:val="11"/>
        <w:jc w:val="right"/>
        <w:rPr>
          <w:rFonts w:ascii="Times New Roman" w:eastAsia="宋体"/>
          <w:color w:val="000000"/>
        </w:rPr>
      </w:pPr>
    </w:p>
    <w:p w14:paraId="4218851B" w14:textId="77777777" w:rsidR="00C42C4F" w:rsidRPr="006632B7" w:rsidRDefault="00C42C4F" w:rsidP="00C42C4F">
      <w:pPr>
        <w:pStyle w:val="11"/>
        <w:jc w:val="right"/>
        <w:rPr>
          <w:rFonts w:ascii="Times New Roman" w:eastAsia="宋体"/>
          <w:color w:val="000000"/>
        </w:rPr>
      </w:pPr>
    </w:p>
    <w:p w14:paraId="41B73CB8" w14:textId="77777777" w:rsidR="00C42C4F" w:rsidRDefault="00C42C4F" w:rsidP="00C42C4F">
      <w:pPr>
        <w:pStyle w:val="11"/>
        <w:ind w:right="480"/>
        <w:rPr>
          <w:rFonts w:ascii="Times New Roman" w:eastAsia="宋体"/>
          <w:color w:val="000000"/>
        </w:rPr>
      </w:pPr>
    </w:p>
    <w:p w14:paraId="2DA12581" w14:textId="77777777" w:rsidR="00C42C4F" w:rsidRDefault="00C42C4F" w:rsidP="00C42C4F">
      <w:pPr>
        <w:pStyle w:val="11"/>
        <w:ind w:right="480"/>
        <w:rPr>
          <w:rFonts w:ascii="Times New Roman" w:eastAsia="宋体"/>
          <w:color w:val="000000"/>
        </w:rPr>
      </w:pPr>
    </w:p>
    <w:p w14:paraId="1A28845B" w14:textId="77777777" w:rsidR="00C42C4F" w:rsidRPr="003C0BA3" w:rsidRDefault="00C42C4F" w:rsidP="00C42C4F">
      <w:pPr>
        <w:pStyle w:val="11"/>
        <w:ind w:right="480"/>
        <w:rPr>
          <w:rFonts w:ascii="Times New Roman" w:eastAsia="宋体"/>
          <w:color w:val="000000"/>
        </w:rPr>
      </w:pPr>
    </w:p>
    <w:p w14:paraId="1F6A5D45" w14:textId="77777777" w:rsidR="00C42C4F" w:rsidRDefault="00C42C4F" w:rsidP="00C42C4F">
      <w:pPr>
        <w:pStyle w:val="11"/>
        <w:jc w:val="right"/>
        <w:rPr>
          <w:rFonts w:ascii="Times New Roman" w:eastAsia="宋体"/>
          <w:color w:val="000000"/>
        </w:rPr>
      </w:pPr>
    </w:p>
    <w:p w14:paraId="4E88DB1C" w14:textId="77777777" w:rsidR="00C42C4F" w:rsidRDefault="00C42C4F" w:rsidP="00C42C4F">
      <w:pPr>
        <w:pStyle w:val="11"/>
        <w:ind w:right="120"/>
        <w:jc w:val="right"/>
        <w:rPr>
          <w:rFonts w:ascii="Times New Roman" w:eastAsia="宋体"/>
          <w:color w:val="000000"/>
        </w:rPr>
      </w:pPr>
    </w:p>
    <w:p w14:paraId="734AA01A" w14:textId="77777777" w:rsidR="00C42C4F" w:rsidRDefault="00C42C4F" w:rsidP="00C42C4F">
      <w:pPr>
        <w:pStyle w:val="11"/>
        <w:jc w:val="right"/>
        <w:rPr>
          <w:rFonts w:ascii="Times New Roman" w:eastAsia="宋体"/>
          <w:color w:val="000000"/>
        </w:rPr>
      </w:pPr>
    </w:p>
    <w:p w14:paraId="10ED0AF9" w14:textId="77777777" w:rsidR="00C42C4F" w:rsidRPr="006632B7" w:rsidRDefault="00C42C4F" w:rsidP="00C42C4F">
      <w:pPr>
        <w:pStyle w:val="11"/>
        <w:jc w:val="right"/>
        <w:rPr>
          <w:rFonts w:ascii="Times New Roman" w:eastAsia="宋体"/>
          <w:color w:val="000000"/>
        </w:rPr>
      </w:pPr>
      <w:r>
        <w:rPr>
          <w:rFonts w:ascii="Times New Roman" w:eastAsia="宋体" w:hint="eastAsia"/>
          <w:color w:val="000000"/>
        </w:rPr>
        <w:t>2019.</w:t>
      </w:r>
      <w:r>
        <w:rPr>
          <w:rFonts w:ascii="Times New Roman" w:eastAsia="宋体"/>
          <w:color w:val="000000"/>
        </w:rPr>
        <w:t>3</w:t>
      </w:r>
      <w:r>
        <w:rPr>
          <w:rFonts w:ascii="Times New Roman" w:eastAsia="宋体" w:hint="eastAsia"/>
          <w:color w:val="000000"/>
        </w:rPr>
        <w:t>.</w:t>
      </w:r>
      <w:r>
        <w:rPr>
          <w:rFonts w:ascii="Times New Roman" w:eastAsia="宋体"/>
          <w:color w:val="000000"/>
        </w:rPr>
        <w:t>25</w:t>
      </w:r>
    </w:p>
    <w:p w14:paraId="70CA99F1" w14:textId="77777777" w:rsidR="00C42C4F" w:rsidRPr="00966B01" w:rsidRDefault="00C42C4F" w:rsidP="00C42C4F">
      <w:pPr>
        <w:wordWrap w:val="0"/>
        <w:spacing w:line="300" w:lineRule="auto"/>
        <w:jc w:val="right"/>
        <w:rPr>
          <w:rFonts w:ascii="Times New Roman" w:hAnsi="Times New Roman" w:cs="Times New Roman"/>
          <w:b/>
          <w:sz w:val="24"/>
        </w:rPr>
      </w:pPr>
      <w:r w:rsidRPr="00966B01">
        <w:rPr>
          <w:rFonts w:ascii="Times New Roman" w:hAnsi="Times New Roman" w:cs="Times New Roman"/>
          <w:b/>
          <w:sz w:val="24"/>
        </w:rPr>
        <w:t xml:space="preserve">Written by </w:t>
      </w:r>
      <w:proofErr w:type="spellStart"/>
      <w:r w:rsidRPr="00966B01">
        <w:rPr>
          <w:rFonts w:ascii="Times New Roman" w:hAnsi="Times New Roman" w:cs="Times New Roman"/>
          <w:b/>
          <w:sz w:val="24"/>
        </w:rPr>
        <w:t>SupreMa</w:t>
      </w:r>
      <w:proofErr w:type="spellEnd"/>
    </w:p>
    <w:p w14:paraId="4415D091" w14:textId="77777777" w:rsidR="00C42C4F" w:rsidRDefault="00C42C4F" w:rsidP="004F3B87">
      <w:pPr>
        <w:pStyle w:val="11"/>
        <w:ind w:right="723"/>
        <w:jc w:val="right"/>
        <w:rPr>
          <w:rFonts w:ascii="Times New Roman" w:eastAsia="宋体"/>
          <w:color w:val="000000"/>
        </w:rPr>
      </w:pPr>
    </w:p>
    <w:p w14:paraId="13EF2890" w14:textId="5634669A" w:rsidR="00C42C4F" w:rsidRPr="004F3B87" w:rsidRDefault="004F3B87" w:rsidP="004F3B87">
      <w:pPr>
        <w:wordWrap w:val="0"/>
        <w:spacing w:line="300" w:lineRule="auto"/>
        <w:jc w:val="right"/>
        <w:rPr>
          <w:rFonts w:ascii="Times New Roman" w:hAnsi="Times New Roman" w:cs="Times New Roman"/>
          <w:b/>
          <w:sz w:val="24"/>
        </w:rPr>
      </w:pPr>
      <w:proofErr w:type="spellStart"/>
      <w:r w:rsidRPr="00966B01">
        <w:rPr>
          <w:rFonts w:ascii="Times New Roman" w:hAnsi="Times New Roman" w:cs="Times New Roman"/>
          <w:b/>
          <w:sz w:val="24"/>
        </w:rPr>
        <w:t>SupreMa</w:t>
      </w:r>
      <w:proofErr w:type="spellEnd"/>
      <w:r w:rsidRPr="004F3B87">
        <w:rPr>
          <w:rFonts w:ascii="楷体" w:eastAsia="楷体" w:hAnsi="楷体" w:cs="Times New Roman" w:hint="eastAsia"/>
          <w:b/>
          <w:sz w:val="24"/>
        </w:rPr>
        <w:t>团队</w:t>
      </w:r>
    </w:p>
    <w:p w14:paraId="58F3E6A4" w14:textId="5C8D0C74" w:rsidR="00C42C4F" w:rsidRPr="00966B01" w:rsidRDefault="00C42C4F" w:rsidP="00C42C4F">
      <w:pPr>
        <w:spacing w:line="300" w:lineRule="auto"/>
        <w:jc w:val="right"/>
        <w:rPr>
          <w:rFonts w:ascii="Times New Roman" w:hAnsi="Times New Roman" w:cs="Times New Roman"/>
          <w:b/>
          <w:sz w:val="24"/>
        </w:rPr>
      </w:pPr>
      <w:r w:rsidRPr="00966B01">
        <w:rPr>
          <w:rFonts w:ascii="Times New Roman" w:hAnsi="Times New Roman" w:cs="Times New Roman"/>
          <w:b/>
          <w:sz w:val="24"/>
        </w:rPr>
        <w:t>All Rights Reserve</w:t>
      </w:r>
      <w:r w:rsidR="004F3B87">
        <w:rPr>
          <w:rFonts w:ascii="Times New Roman" w:hAnsi="Times New Roman" w:cs="Times New Roman" w:hint="eastAsia"/>
          <w:b/>
          <w:sz w:val="24"/>
        </w:rPr>
        <w:t>d</w:t>
      </w:r>
    </w:p>
    <w:p w14:paraId="02FDC0BB" w14:textId="3C35E5C0" w:rsidR="00C42C4F" w:rsidRDefault="00C42C4F" w:rsidP="00C42C4F">
      <w:pPr>
        <w:pStyle w:val="1"/>
        <w:spacing w:before="156" w:after="156"/>
      </w:pPr>
      <w:bookmarkStart w:id="3" w:name="_Toc3794545"/>
      <w:r>
        <w:rPr>
          <w:rFonts w:hint="eastAsia"/>
        </w:rPr>
        <w:lastRenderedPageBreak/>
        <w:t>1</w:t>
      </w:r>
      <w:bookmarkEnd w:id="3"/>
      <w:r w:rsidR="004F3B87">
        <w:rPr>
          <w:rFonts w:hint="eastAsia"/>
        </w:rPr>
        <w:t>前言</w:t>
      </w:r>
    </w:p>
    <w:p w14:paraId="2BC1EF12" w14:textId="7BC89B46" w:rsidR="004F3B87" w:rsidRDefault="004F3B87" w:rsidP="004F3B87">
      <w:pPr>
        <w:pStyle w:val="12"/>
        <w:spacing w:before="156" w:after="156"/>
        <w:ind w:firstLine="480"/>
      </w:pPr>
      <w:r w:rsidRPr="004F3B87">
        <w:rPr>
          <w:rFonts w:hint="eastAsia"/>
        </w:rPr>
        <w:t>近年来，伴随着电子商务和移动支付技术发展的热潮，跨境电商得以迅速发展。</w:t>
      </w:r>
      <w:r w:rsidRPr="004F3B87">
        <w:t>它不仅强化了我国的进出口贸易，更是可以促进别国对于我国的文化认同。然而目前跨境电商依旧面临着流程繁琐，创业风险高，物流滞后，信用体系不完善等亟待解决的</w:t>
      </w:r>
      <w:r>
        <w:rPr>
          <w:rFonts w:hint="eastAsia"/>
        </w:rPr>
        <w:t>问题。</w:t>
      </w:r>
    </w:p>
    <w:p w14:paraId="18D9CD46" w14:textId="6046D049" w:rsidR="004F3B87" w:rsidRDefault="004F3B87" w:rsidP="004F3B87">
      <w:pPr>
        <w:pStyle w:val="12"/>
        <w:spacing w:before="156" w:after="156"/>
        <w:ind w:firstLine="480"/>
      </w:pPr>
      <w:r>
        <w:rPr>
          <w:rFonts w:hint="eastAsia"/>
        </w:rPr>
        <w:t>因此，</w:t>
      </w:r>
      <w:r w:rsidRPr="004F3B87">
        <w:rPr>
          <w:rFonts w:hint="eastAsia"/>
        </w:rPr>
        <w:t>本项目拟在打造智能化的跨境电商平台，辅以智慧仓储物流、智能定价系统、风险评估、信用评定以及个性推荐等智能化服务，解决目前跨境电</w:t>
      </w:r>
      <w:proofErr w:type="gramStart"/>
      <w:r w:rsidRPr="004F3B87">
        <w:rPr>
          <w:rFonts w:hint="eastAsia"/>
        </w:rPr>
        <w:t>商存在</w:t>
      </w:r>
      <w:proofErr w:type="gramEnd"/>
      <w:r w:rsidRPr="004F3B87">
        <w:rPr>
          <w:rFonts w:hint="eastAsia"/>
        </w:rPr>
        <w:t>的相关问题，为品牌商和借卖方提供更加个性化的服务。</w:t>
      </w:r>
    </w:p>
    <w:p w14:paraId="71B84A97" w14:textId="77777777" w:rsidR="004F3B87" w:rsidRDefault="004F3B87" w:rsidP="004F3B87">
      <w:pPr>
        <w:spacing w:beforeLines="50" w:before="156" w:afterLines="50" w:after="156"/>
        <w:rPr>
          <w:rFonts w:ascii="Times New Roman" w:eastAsia="楷体" w:hAnsi="Times New Roman" w:cs="Times New Roman"/>
          <w:sz w:val="24"/>
          <w:szCs w:val="24"/>
        </w:rPr>
      </w:pPr>
      <w:r>
        <w:rPr>
          <w:noProof/>
        </w:rPr>
        <w:drawing>
          <wp:inline distT="0" distB="0" distL="0" distR="0" wp14:anchorId="4E5A7248" wp14:editId="7EDF230C">
            <wp:extent cx="5274310" cy="23803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80330"/>
                    </a:xfrm>
                    <a:prstGeom prst="rect">
                      <a:avLst/>
                    </a:prstGeom>
                    <a:noFill/>
                    <a:ln>
                      <a:noFill/>
                    </a:ln>
                  </pic:spPr>
                </pic:pic>
              </a:graphicData>
            </a:graphic>
          </wp:inline>
        </w:drawing>
      </w:r>
    </w:p>
    <w:p w14:paraId="31C2C264" w14:textId="0D0EE8A1" w:rsidR="004F3B87" w:rsidRDefault="004F3B87" w:rsidP="004F3B87">
      <w:pPr>
        <w:spacing w:beforeLines="50" w:before="156" w:afterLines="50" w:after="156"/>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图</w:t>
      </w:r>
      <w:r>
        <w:rPr>
          <w:rFonts w:ascii="Times New Roman" w:eastAsia="楷体" w:hAnsi="Times New Roman" w:cs="Times New Roman" w:hint="eastAsia"/>
          <w:sz w:val="24"/>
          <w:szCs w:val="24"/>
        </w:rPr>
        <w:t>1-1</w:t>
      </w:r>
      <w:r>
        <w:rPr>
          <w:rFonts w:ascii="Times New Roman" w:eastAsia="楷体" w:hAnsi="Times New Roman" w:cs="Times New Roman" w:hint="eastAsia"/>
          <w:sz w:val="24"/>
          <w:szCs w:val="24"/>
        </w:rPr>
        <w:t>跨境电商运作流程图</w:t>
      </w:r>
    </w:p>
    <w:p w14:paraId="0FFF1047" w14:textId="56317403" w:rsidR="004F3B87" w:rsidRDefault="004F3B87" w:rsidP="00B365A5">
      <w:pPr>
        <w:pStyle w:val="1"/>
        <w:spacing w:before="156" w:after="156"/>
      </w:pPr>
      <w:r>
        <w:rPr>
          <w:rFonts w:hint="eastAsia"/>
        </w:rPr>
        <w:t>2.</w:t>
      </w:r>
      <w:r>
        <w:rPr>
          <w:rFonts w:hint="eastAsia"/>
        </w:rPr>
        <w:t>创意描述</w:t>
      </w:r>
    </w:p>
    <w:p w14:paraId="4A47F448" w14:textId="4FC1F318" w:rsidR="001A3803" w:rsidRDefault="00B365A5" w:rsidP="001A3803">
      <w:pPr>
        <w:spacing w:beforeLines="50" w:before="156" w:afterLines="50" w:after="156"/>
        <w:ind w:firstLine="482"/>
        <w:jc w:val="both"/>
        <w:rPr>
          <w:rFonts w:ascii="Times New Roman" w:eastAsia="楷体" w:hAnsi="Times New Roman" w:cs="Times New Roman"/>
          <w:sz w:val="24"/>
          <w:szCs w:val="24"/>
        </w:rPr>
      </w:pPr>
      <w:r>
        <w:rPr>
          <w:rFonts w:ascii="Times New Roman" w:eastAsia="楷体" w:hAnsi="Times New Roman" w:cs="Times New Roman"/>
          <w:sz w:val="24"/>
          <w:szCs w:val="24"/>
        </w:rPr>
        <w:t>“Columba”</w:t>
      </w:r>
      <w:r>
        <w:rPr>
          <w:rFonts w:ascii="Times New Roman" w:eastAsia="楷体" w:hAnsi="Times New Roman" w:cs="Times New Roman"/>
          <w:sz w:val="24"/>
          <w:szCs w:val="24"/>
        </w:rPr>
        <w:t>在功能上创新引入了个性化商品推荐、智能定价、</w:t>
      </w:r>
      <w:r>
        <w:rPr>
          <w:rFonts w:ascii="Times New Roman" w:eastAsia="楷体" w:hAnsi="Times New Roman" w:cs="Times New Roman" w:hint="eastAsia"/>
          <w:sz w:val="24"/>
          <w:szCs w:val="24"/>
        </w:rPr>
        <w:t>风险评估</w:t>
      </w:r>
      <w:r>
        <w:rPr>
          <w:rFonts w:ascii="Times New Roman" w:eastAsia="楷体" w:hAnsi="Times New Roman" w:cs="Times New Roman"/>
          <w:sz w:val="24"/>
          <w:szCs w:val="24"/>
        </w:rPr>
        <w:t>、</w:t>
      </w:r>
      <w:r>
        <w:rPr>
          <w:rFonts w:ascii="Times New Roman" w:eastAsia="楷体" w:hAnsi="Times New Roman" w:cs="Times New Roman" w:hint="eastAsia"/>
          <w:sz w:val="24"/>
          <w:szCs w:val="24"/>
        </w:rPr>
        <w:t>仓库管理、物流跟踪、</w:t>
      </w:r>
      <w:r>
        <w:rPr>
          <w:rFonts w:ascii="Times New Roman" w:eastAsia="楷体" w:hAnsi="Times New Roman" w:cs="Times New Roman"/>
          <w:sz w:val="24"/>
          <w:szCs w:val="24"/>
        </w:rPr>
        <w:t>预测实际需求等功能。</w:t>
      </w:r>
    </w:p>
    <w:p w14:paraId="1C7273A6" w14:textId="2D9FF9BE" w:rsidR="00BF49AC" w:rsidRPr="00BF49AC" w:rsidRDefault="00BF49AC" w:rsidP="00BF49AC">
      <w:pPr>
        <w:pStyle w:val="12"/>
        <w:spacing w:before="156" w:after="156"/>
        <w:ind w:firstLine="480"/>
      </w:pPr>
      <w:r w:rsidRPr="00BF49AC">
        <w:t>（</w:t>
      </w:r>
      <w:r w:rsidRPr="00BF49AC">
        <w:t>1</w:t>
      </w:r>
      <w:r w:rsidRPr="00BF49AC">
        <w:t>）</w:t>
      </w:r>
      <w:r w:rsidRPr="00BF49AC">
        <w:rPr>
          <w:rFonts w:hint="eastAsia"/>
        </w:rPr>
        <w:t>基于主成分分析和机器学习</w:t>
      </w:r>
      <w:r w:rsidRPr="00BF49AC">
        <w:rPr>
          <w:rFonts w:hint="eastAsia"/>
          <w:b/>
        </w:rPr>
        <w:t>风险评价与决策</w:t>
      </w:r>
    </w:p>
    <w:p w14:paraId="6D3CC1DE" w14:textId="7C894391" w:rsidR="00BF49AC" w:rsidRDefault="00BF49AC" w:rsidP="00BF49AC">
      <w:pPr>
        <w:pStyle w:val="12"/>
        <w:spacing w:before="156" w:after="156"/>
        <w:ind w:firstLine="480"/>
      </w:pPr>
      <w:r w:rsidRPr="00BF49AC">
        <w:rPr>
          <w:rFonts w:hint="eastAsia"/>
        </w:rPr>
        <w:t>通过企业的财政状况相关指标、当前国际货币汇率以及商品的售卖情况预测相应的财政、汇率及滞销风险。</w:t>
      </w:r>
    </w:p>
    <w:p w14:paraId="38F20657" w14:textId="289DE03F" w:rsidR="00103E55" w:rsidRPr="00103E55" w:rsidRDefault="00103E55" w:rsidP="00103E55">
      <w:pPr>
        <w:pStyle w:val="12"/>
        <w:spacing w:before="156" w:after="156"/>
        <w:ind w:firstLine="480"/>
        <w:rPr>
          <w:rFonts w:hint="eastAsia"/>
        </w:rPr>
      </w:pPr>
      <w:r w:rsidRPr="00BF49AC">
        <w:rPr>
          <w:rFonts w:hint="eastAsia"/>
        </w:rPr>
        <w:t>根据其他当地的</w:t>
      </w:r>
      <w:proofErr w:type="gramStart"/>
      <w:r w:rsidRPr="00BF49AC">
        <w:rPr>
          <w:rFonts w:hint="eastAsia"/>
        </w:rPr>
        <w:t>借卖商</w:t>
      </w:r>
      <w:proofErr w:type="gramEnd"/>
      <w:r w:rsidRPr="00BF49AC">
        <w:rPr>
          <w:rFonts w:hint="eastAsia"/>
        </w:rPr>
        <w:t>的销售情况，预测当前地区的热销产品进行推荐。</w:t>
      </w:r>
    </w:p>
    <w:p w14:paraId="6D4F1DB4" w14:textId="03D57A71" w:rsidR="00BF49AC" w:rsidRPr="00BF49AC" w:rsidRDefault="00BF49AC" w:rsidP="00BF49AC">
      <w:pPr>
        <w:pStyle w:val="12"/>
        <w:spacing w:before="156" w:after="156"/>
        <w:ind w:firstLine="480"/>
      </w:pPr>
      <w:r w:rsidRPr="00BF49AC">
        <w:t>（</w:t>
      </w:r>
      <w:r w:rsidRPr="00BF49AC">
        <w:t>2</w:t>
      </w:r>
      <w:r w:rsidRPr="00BF49AC">
        <w:t>）</w:t>
      </w:r>
      <w:r w:rsidRPr="00BF49AC">
        <w:rPr>
          <w:rFonts w:hint="eastAsia"/>
        </w:rPr>
        <w:t>基于需求预测与库存决策模型的</w:t>
      </w:r>
      <w:r w:rsidRPr="00BF49AC">
        <w:rPr>
          <w:rFonts w:hint="eastAsia"/>
          <w:b/>
        </w:rPr>
        <w:t>仓库库存管理</w:t>
      </w:r>
    </w:p>
    <w:p w14:paraId="2FC6EB89" w14:textId="276867AD" w:rsidR="00BF49AC" w:rsidRPr="00BF49AC" w:rsidRDefault="00BF49AC" w:rsidP="00BF49AC">
      <w:pPr>
        <w:pStyle w:val="12"/>
        <w:spacing w:before="156" w:after="156"/>
        <w:ind w:firstLine="480"/>
      </w:pPr>
      <w:r w:rsidRPr="00BF49AC">
        <w:t>建立仓库存贮</w:t>
      </w:r>
      <w:r w:rsidRPr="00BF49AC">
        <w:rPr>
          <w:rFonts w:hint="eastAsia"/>
        </w:rPr>
        <w:t>与库存决策</w:t>
      </w:r>
      <w:r w:rsidRPr="00BF49AC">
        <w:t>模型，帮助用户实时了解商品实际库存，</w:t>
      </w:r>
      <w:r w:rsidRPr="00BF49AC">
        <w:rPr>
          <w:rFonts w:hint="eastAsia"/>
        </w:rPr>
        <w:t>预测产品的销量以及预测合理进货量。</w:t>
      </w:r>
    </w:p>
    <w:p w14:paraId="0F337855" w14:textId="6B5E0D6B" w:rsidR="00BF49AC" w:rsidRPr="00BF49AC" w:rsidRDefault="00BF49AC" w:rsidP="00BF49AC">
      <w:pPr>
        <w:pStyle w:val="12"/>
        <w:spacing w:before="156" w:after="156"/>
        <w:ind w:firstLine="480"/>
      </w:pPr>
      <w:r w:rsidRPr="00BF49AC">
        <w:t>（</w:t>
      </w:r>
      <w:r w:rsidRPr="00BF49AC">
        <w:t>3</w:t>
      </w:r>
      <w:r w:rsidRPr="00BF49AC">
        <w:t>）</w:t>
      </w:r>
      <w:r w:rsidRPr="00BF49AC">
        <w:rPr>
          <w:rFonts w:hint="eastAsia"/>
        </w:rPr>
        <w:t>基于协同过滤的</w:t>
      </w:r>
      <w:r w:rsidRPr="00BF49AC">
        <w:rPr>
          <w:rFonts w:hint="eastAsia"/>
          <w:b/>
        </w:rPr>
        <w:t>商品推荐</w:t>
      </w:r>
      <w:bookmarkStart w:id="4" w:name="_GoBack"/>
      <w:bookmarkEnd w:id="4"/>
    </w:p>
    <w:p w14:paraId="0AEF56B5" w14:textId="5E674ED7" w:rsidR="00BF49AC" w:rsidRPr="00BF49AC" w:rsidRDefault="00BF49AC" w:rsidP="00103E55">
      <w:pPr>
        <w:pStyle w:val="12"/>
        <w:spacing w:before="156" w:after="156"/>
        <w:ind w:firstLine="480"/>
      </w:pPr>
      <w:r w:rsidRPr="00BF49AC">
        <w:t>根据用户以往的浏览、消费记录，推荐可能符合用户喜好的相似商品，快速满足用户需求。</w:t>
      </w:r>
    </w:p>
    <w:p w14:paraId="449C04C2" w14:textId="576F91C4" w:rsidR="00BF49AC" w:rsidRPr="00BF49AC" w:rsidRDefault="00BF49AC" w:rsidP="00BF49AC">
      <w:pPr>
        <w:pStyle w:val="12"/>
        <w:spacing w:before="156" w:after="156"/>
        <w:ind w:firstLine="480"/>
      </w:pPr>
      <w:r w:rsidRPr="00BF49AC">
        <w:lastRenderedPageBreak/>
        <w:t>（</w:t>
      </w:r>
      <w:r w:rsidRPr="00BF49AC">
        <w:t>4</w:t>
      </w:r>
      <w:r w:rsidRPr="00BF49AC">
        <w:t>）</w:t>
      </w:r>
      <w:r w:rsidRPr="00BF49AC">
        <w:rPr>
          <w:rFonts w:hint="eastAsia"/>
        </w:rPr>
        <w:t>基于</w:t>
      </w:r>
      <w:r w:rsidRPr="00BF49AC">
        <w:t>RFID</w:t>
      </w:r>
      <w:r w:rsidRPr="00BF49AC">
        <w:rPr>
          <w:rFonts w:hint="eastAsia"/>
        </w:rPr>
        <w:t>标签的</w:t>
      </w:r>
      <w:r w:rsidRPr="00BF49AC">
        <w:rPr>
          <w:rFonts w:hint="eastAsia"/>
          <w:b/>
        </w:rPr>
        <w:t>商品信息跟踪</w:t>
      </w:r>
    </w:p>
    <w:p w14:paraId="6E37DE79" w14:textId="7AF58D47" w:rsidR="00BF49AC" w:rsidRPr="00BF49AC" w:rsidRDefault="00BF49AC" w:rsidP="00BF49AC">
      <w:pPr>
        <w:pStyle w:val="12"/>
        <w:spacing w:before="156" w:after="156"/>
        <w:ind w:firstLine="480"/>
      </w:pPr>
      <w:r w:rsidRPr="00BF49AC">
        <w:t>平台和用户可以</w:t>
      </w:r>
      <w:r w:rsidRPr="00BF49AC">
        <w:rPr>
          <w:rFonts w:hint="eastAsia"/>
        </w:rPr>
        <w:t>通过</w:t>
      </w:r>
      <w:r w:rsidRPr="00BF49AC">
        <w:rPr>
          <w:rFonts w:hint="eastAsia"/>
        </w:rPr>
        <w:t>R</w:t>
      </w:r>
      <w:r w:rsidRPr="00BF49AC">
        <w:t>FID</w:t>
      </w:r>
      <w:r w:rsidRPr="00BF49AC">
        <w:rPr>
          <w:rFonts w:hint="eastAsia"/>
        </w:rPr>
        <w:t>标签</w:t>
      </w:r>
      <w:r w:rsidRPr="00BF49AC">
        <w:t>获取每一件商品的具体参数和位置信息，确保商品的安全运输。</w:t>
      </w:r>
    </w:p>
    <w:p w14:paraId="306F62F0" w14:textId="77777777" w:rsidR="00BF49AC" w:rsidRPr="00BF49AC" w:rsidRDefault="00BF49AC" w:rsidP="00BF49AC">
      <w:pPr>
        <w:pStyle w:val="12"/>
        <w:spacing w:before="156" w:after="156"/>
        <w:ind w:firstLine="480"/>
      </w:pPr>
      <w:r w:rsidRPr="00BF49AC">
        <w:t>（</w:t>
      </w:r>
      <w:r w:rsidRPr="00BF49AC">
        <w:t>5</w:t>
      </w:r>
      <w:r w:rsidRPr="00BF49AC">
        <w:t>）</w:t>
      </w:r>
      <w:r w:rsidRPr="00BF49AC">
        <w:rPr>
          <w:rFonts w:hint="eastAsia"/>
        </w:rPr>
        <w:t>基于数据挖掘的</w:t>
      </w:r>
      <w:r w:rsidRPr="00BF49AC">
        <w:rPr>
          <w:rFonts w:hint="eastAsia"/>
          <w:b/>
        </w:rPr>
        <w:t>智能定价系统</w:t>
      </w:r>
    </w:p>
    <w:p w14:paraId="62B7781B" w14:textId="0FFFCA1C" w:rsidR="00BF49AC" w:rsidRDefault="00BF49AC" w:rsidP="00BF49AC">
      <w:pPr>
        <w:pStyle w:val="12"/>
        <w:spacing w:before="156" w:after="156"/>
        <w:ind w:firstLine="480"/>
      </w:pPr>
      <w:r w:rsidRPr="00BF49AC">
        <w:t>通过对商品的市场售价、销量等因素的分析，给出可能产生最高收益的建议售价供用户选择。</w:t>
      </w:r>
    </w:p>
    <w:p w14:paraId="62F95104" w14:textId="37C412C7" w:rsidR="001A3803" w:rsidRDefault="001A3803" w:rsidP="001A3803">
      <w:pPr>
        <w:pStyle w:val="12"/>
        <w:spacing w:beforeLines="0" w:before="0" w:afterLines="0" w:after="0"/>
        <w:ind w:firstLineChars="0" w:firstLine="0"/>
        <w:jc w:val="center"/>
      </w:pPr>
      <w:r>
        <w:rPr>
          <w:noProof/>
        </w:rPr>
        <w:drawing>
          <wp:inline distT="0" distB="0" distL="0" distR="0" wp14:anchorId="0FDB50C2" wp14:editId="633A63AA">
            <wp:extent cx="4737100" cy="30895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5117" cy="3101271"/>
                    </a:xfrm>
                    <a:prstGeom prst="rect">
                      <a:avLst/>
                    </a:prstGeom>
                  </pic:spPr>
                </pic:pic>
              </a:graphicData>
            </a:graphic>
          </wp:inline>
        </w:drawing>
      </w:r>
    </w:p>
    <w:p w14:paraId="78113B13" w14:textId="7F3517BC" w:rsidR="001A3803" w:rsidRPr="00BF49AC" w:rsidRDefault="001A3803" w:rsidP="001A3803">
      <w:pPr>
        <w:pStyle w:val="12"/>
        <w:spacing w:beforeLines="0" w:before="0" w:afterLines="0" w:after="0"/>
        <w:ind w:firstLineChars="0" w:firstLine="0"/>
        <w:jc w:val="center"/>
      </w:pPr>
      <w:r>
        <w:rPr>
          <w:rFonts w:hint="eastAsia"/>
        </w:rPr>
        <w:t>图</w:t>
      </w:r>
      <w:r>
        <w:rPr>
          <w:rFonts w:hint="eastAsia"/>
        </w:rPr>
        <w:t>2-1</w:t>
      </w:r>
      <w:r>
        <w:t xml:space="preserve"> </w:t>
      </w:r>
      <w:r>
        <w:rPr>
          <w:rFonts w:hint="eastAsia"/>
        </w:rPr>
        <w:t>项目业务总体概览</w:t>
      </w:r>
    </w:p>
    <w:p w14:paraId="6A84701C" w14:textId="03C59A5B" w:rsidR="00C42C4F" w:rsidRDefault="00B365A5" w:rsidP="00C42C4F">
      <w:pPr>
        <w:pStyle w:val="1"/>
        <w:spacing w:before="156" w:after="156"/>
      </w:pPr>
      <w:r>
        <w:rPr>
          <w:rFonts w:hint="eastAsia"/>
        </w:rPr>
        <w:t>3.</w:t>
      </w:r>
      <w:r>
        <w:rPr>
          <w:rFonts w:hint="eastAsia"/>
        </w:rPr>
        <w:t>功能简介</w:t>
      </w:r>
    </w:p>
    <w:p w14:paraId="4EBF54E6" w14:textId="045DA408" w:rsidR="00B365A5" w:rsidRDefault="00B365A5" w:rsidP="00B365A5">
      <w:pPr>
        <w:pStyle w:val="12"/>
        <w:spacing w:before="156" w:after="156"/>
        <w:ind w:firstLine="480"/>
      </w:pPr>
      <w:r w:rsidRPr="00B365A5">
        <w:t>在</w:t>
      </w:r>
      <w:proofErr w:type="gramStart"/>
      <w:r w:rsidRPr="00B365A5">
        <w:t>传统电</w:t>
      </w:r>
      <w:proofErr w:type="gramEnd"/>
      <w:r w:rsidRPr="00B365A5">
        <w:t>商平台</w:t>
      </w:r>
      <w:r w:rsidR="00BF49AC">
        <w:rPr>
          <w:rFonts w:hint="eastAsia"/>
        </w:rPr>
        <w:t>功能</w:t>
      </w:r>
      <w:r w:rsidRPr="00B365A5">
        <w:t>的基础上，我们结合了仓库管理</w:t>
      </w:r>
      <w:r w:rsidR="00BF49AC">
        <w:rPr>
          <w:rFonts w:hint="eastAsia"/>
        </w:rPr>
        <w:t>功能</w:t>
      </w:r>
      <w:r w:rsidRPr="00B365A5">
        <w:t>、智能定价</w:t>
      </w:r>
      <w:r w:rsidR="00BF49AC">
        <w:rPr>
          <w:rFonts w:hint="eastAsia"/>
        </w:rPr>
        <w:t>功能</w:t>
      </w:r>
      <w:r w:rsidRPr="00B365A5">
        <w:t>、风险评估</w:t>
      </w:r>
      <w:r w:rsidR="00BF49AC">
        <w:rPr>
          <w:rFonts w:hint="eastAsia"/>
        </w:rPr>
        <w:t>功能和推荐系统功能</w:t>
      </w:r>
      <w:r w:rsidRPr="00B365A5">
        <w:t>等智能化服务，</w:t>
      </w:r>
      <w:r w:rsidR="00BF49AC">
        <w:rPr>
          <w:rFonts w:hint="eastAsia"/>
        </w:rPr>
        <w:t>并</w:t>
      </w:r>
      <w:r w:rsidRPr="00B365A5">
        <w:t>制定了一套新型供应链体系与盈利模式</w:t>
      </w:r>
      <w:r w:rsidR="00BF49AC">
        <w:rPr>
          <w:rFonts w:hint="eastAsia"/>
        </w:rPr>
        <w:t>。</w:t>
      </w:r>
    </w:p>
    <w:bookmarkStart w:id="5" w:name="_Hlk3797735"/>
    <w:p w14:paraId="340F4EE2" w14:textId="7F5D019B" w:rsidR="00B365A5" w:rsidRDefault="001A3803" w:rsidP="001A3803">
      <w:pPr>
        <w:pStyle w:val="12"/>
        <w:spacing w:before="156" w:after="156"/>
        <w:ind w:firstLineChars="0" w:firstLine="0"/>
        <w:jc w:val="center"/>
      </w:pPr>
      <w:r>
        <w:object w:dxaOrig="15816" w:dyaOrig="8016" w14:anchorId="3B534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199.9pt" o:ole="">
            <v:imagedata r:id="rId11" o:title=""/>
          </v:shape>
          <o:OLEObject Type="Embed" ProgID="Visio.Drawing.15" ShapeID="_x0000_i1025" DrawAspect="Content" ObjectID="_1615206730" r:id="rId12"/>
        </w:object>
      </w:r>
      <w:bookmarkEnd w:id="5"/>
    </w:p>
    <w:p w14:paraId="3530A3D2" w14:textId="50149914" w:rsidR="00B365A5" w:rsidRDefault="00B365A5" w:rsidP="00B365A5">
      <w:pPr>
        <w:pStyle w:val="12"/>
        <w:spacing w:before="156" w:after="156"/>
        <w:ind w:firstLineChars="0" w:firstLine="0"/>
        <w:jc w:val="center"/>
      </w:pPr>
      <w:r>
        <w:rPr>
          <w:rFonts w:hint="eastAsia"/>
        </w:rPr>
        <w:lastRenderedPageBreak/>
        <w:t>图</w:t>
      </w:r>
      <w:r>
        <w:rPr>
          <w:rFonts w:hint="eastAsia"/>
        </w:rPr>
        <w:t>3-1</w:t>
      </w:r>
      <w:r>
        <w:t xml:space="preserve"> </w:t>
      </w:r>
      <w:r>
        <w:rPr>
          <w:rFonts w:hint="eastAsia"/>
        </w:rPr>
        <w:t>系统功能架构</w:t>
      </w:r>
    </w:p>
    <w:p w14:paraId="089C745F" w14:textId="771CCD68" w:rsidR="00B365A5" w:rsidRDefault="00B365A5" w:rsidP="00B365A5">
      <w:pPr>
        <w:pStyle w:val="2"/>
        <w:spacing w:before="156" w:after="156"/>
      </w:pPr>
      <w:r>
        <w:rPr>
          <w:rFonts w:hint="eastAsia"/>
        </w:rPr>
        <w:t>4.</w:t>
      </w:r>
      <w:r>
        <w:rPr>
          <w:rFonts w:hint="eastAsia"/>
        </w:rPr>
        <w:t>特色综述</w:t>
      </w:r>
    </w:p>
    <w:p w14:paraId="69BA8ED9" w14:textId="382E5635" w:rsidR="00BF49AC" w:rsidRDefault="00BF49AC" w:rsidP="00BF49AC">
      <w:pPr>
        <w:pStyle w:val="12"/>
        <w:spacing w:before="156" w:after="156"/>
        <w:ind w:firstLine="480"/>
      </w:pPr>
      <w:r>
        <w:rPr>
          <w:rFonts w:hint="eastAsia"/>
        </w:rPr>
        <w:t>（</w:t>
      </w:r>
      <w:r>
        <w:rPr>
          <w:rFonts w:hint="eastAsia"/>
        </w:rPr>
        <w:t>1</w:t>
      </w:r>
      <w:r>
        <w:rPr>
          <w:rFonts w:hint="eastAsia"/>
        </w:rPr>
        <w:t>）商品集中化自营与智能仓库管理相结合</w:t>
      </w:r>
    </w:p>
    <w:p w14:paraId="4AC39518" w14:textId="0DC53D0A" w:rsidR="00BF49AC" w:rsidRDefault="00BF49AC" w:rsidP="00BF49AC">
      <w:pPr>
        <w:pStyle w:val="12"/>
        <w:spacing w:before="156" w:after="156"/>
        <w:ind w:firstLine="480"/>
        <w:rPr>
          <w:rFonts w:ascii="宋体" w:hAnsi="宋体"/>
          <w:bCs/>
        </w:rPr>
      </w:pPr>
      <w:r w:rsidRPr="00BF49AC">
        <w:rPr>
          <w:rFonts w:ascii="宋体" w:hAnsi="宋体" w:hint="eastAsia"/>
          <w:bCs/>
        </w:rPr>
        <w:t>项目以海外仓库为中介，根据销量预测，</w:t>
      </w:r>
      <w:r w:rsidR="00CE7037">
        <w:rPr>
          <w:rFonts w:ascii="宋体" w:hAnsi="宋体" w:hint="eastAsia"/>
          <w:bCs/>
        </w:rPr>
        <w:t>集中</w:t>
      </w:r>
      <w:r w:rsidRPr="00BF49AC">
        <w:rPr>
          <w:rFonts w:ascii="宋体" w:hAnsi="宋体" w:hint="eastAsia"/>
          <w:bCs/>
        </w:rPr>
        <w:t>将产品提前运输到用户所在国家的系统仓库，并搭建一个仓库库存规划模型，合理的预测进货量与出货量</w:t>
      </w:r>
      <w:r w:rsidR="00CE7037">
        <w:rPr>
          <w:rFonts w:ascii="宋体" w:hAnsi="宋体" w:hint="eastAsia"/>
          <w:bCs/>
        </w:rPr>
        <w:t>。</w:t>
      </w:r>
    </w:p>
    <w:p w14:paraId="6ABF2FCC" w14:textId="32784388" w:rsidR="00BF49AC" w:rsidRDefault="00BF49AC" w:rsidP="00BF49AC">
      <w:pPr>
        <w:pStyle w:val="12"/>
        <w:spacing w:before="156" w:after="156"/>
        <w:ind w:firstLine="480"/>
        <w:rPr>
          <w:rFonts w:ascii="宋体" w:hAnsi="宋体"/>
          <w:bCs/>
        </w:rPr>
      </w:pPr>
      <w:r>
        <w:rPr>
          <w:rFonts w:ascii="宋体" w:hAnsi="宋体" w:hint="eastAsia"/>
          <w:bCs/>
        </w:rPr>
        <w:t>（</w:t>
      </w:r>
      <w:r>
        <w:rPr>
          <w:rFonts w:ascii="宋体" w:hAnsi="宋体" w:hint="eastAsia"/>
          <w:bCs/>
        </w:rPr>
        <w:t>2</w:t>
      </w:r>
      <w:r>
        <w:rPr>
          <w:rFonts w:ascii="宋体" w:hAnsi="宋体" w:hint="eastAsia"/>
          <w:bCs/>
        </w:rPr>
        <w:t>）风险分析与数据可视化相结合</w:t>
      </w:r>
    </w:p>
    <w:p w14:paraId="7472B2A7" w14:textId="59196B5E" w:rsidR="00BF49AC" w:rsidRPr="00BF49AC" w:rsidRDefault="00BF49AC" w:rsidP="00BF49AC">
      <w:pPr>
        <w:pStyle w:val="12"/>
        <w:spacing w:before="156" w:after="156"/>
        <w:ind w:firstLine="480"/>
      </w:pPr>
      <w:r>
        <w:rPr>
          <w:rFonts w:hint="eastAsia"/>
        </w:rPr>
        <w:t>系统通过海量的消费者数据，建立对于财务、汇率以及商品滞销的风险评估，并提供可视化的数据分析功能，为品牌商提供合理的预测和风险建议</w:t>
      </w:r>
      <w:r w:rsidR="00CE7037">
        <w:rPr>
          <w:rFonts w:hint="eastAsia"/>
        </w:rPr>
        <w:t>。</w:t>
      </w:r>
      <w:r w:rsidR="00CE7037" w:rsidRPr="00BF49AC">
        <w:rPr>
          <w:rFonts w:hint="eastAsia"/>
        </w:rPr>
        <w:t xml:space="preserve"> </w:t>
      </w:r>
    </w:p>
    <w:p w14:paraId="7379D881" w14:textId="5235EF06" w:rsidR="00BF49AC" w:rsidRDefault="00BF49AC" w:rsidP="00BF49AC">
      <w:pPr>
        <w:pStyle w:val="12"/>
        <w:spacing w:before="156" w:after="156"/>
        <w:ind w:firstLine="480"/>
        <w:rPr>
          <w:rFonts w:ascii="宋体" w:hAnsi="宋体"/>
          <w:bCs/>
        </w:rPr>
      </w:pPr>
      <w:r>
        <w:rPr>
          <w:rFonts w:ascii="宋体" w:hAnsi="宋体" w:hint="eastAsia"/>
          <w:bCs/>
        </w:rPr>
        <w:t>（</w:t>
      </w:r>
      <w:r>
        <w:rPr>
          <w:rFonts w:ascii="宋体" w:hAnsi="宋体" w:hint="eastAsia"/>
          <w:bCs/>
        </w:rPr>
        <w:t>3</w:t>
      </w:r>
      <w:r>
        <w:rPr>
          <w:rFonts w:ascii="宋体" w:hAnsi="宋体" w:hint="eastAsia"/>
          <w:bCs/>
        </w:rPr>
        <w:t>）个性化推荐与智能定价相结合</w:t>
      </w:r>
    </w:p>
    <w:p w14:paraId="7A1FA2FA" w14:textId="18276BE5" w:rsidR="00BF49AC" w:rsidRPr="00BF49AC" w:rsidRDefault="00BF49AC" w:rsidP="00BF49AC">
      <w:pPr>
        <w:pStyle w:val="12"/>
        <w:spacing w:before="156" w:after="156"/>
        <w:ind w:firstLine="480"/>
      </w:pPr>
      <w:r>
        <w:rPr>
          <w:rFonts w:hint="eastAsia"/>
        </w:rPr>
        <w:t>系统通过对用户需求和实时政策分析，发掘潜在的商品需求</w:t>
      </w:r>
      <w:r w:rsidR="00CE7037">
        <w:rPr>
          <w:rFonts w:hint="eastAsia"/>
        </w:rPr>
        <w:t>。</w:t>
      </w:r>
      <w:r>
        <w:rPr>
          <w:rFonts w:hint="eastAsia"/>
        </w:rPr>
        <w:t>同时系统自动根据商品成品、销售量、需求量以及当下政策等相关参数，给予品牌商合适的定位价格。对于借卖方，系统可以根据用户以往的购买与浏览记录，智能化为用户推荐相关产品。</w:t>
      </w:r>
    </w:p>
    <w:p w14:paraId="7DDA9488" w14:textId="2ABC3CF2" w:rsidR="00BF49AC" w:rsidRDefault="00BF49AC" w:rsidP="00BF49AC">
      <w:pPr>
        <w:pStyle w:val="12"/>
        <w:spacing w:before="156" w:after="156"/>
        <w:ind w:firstLine="480"/>
        <w:rPr>
          <w:rFonts w:ascii="宋体" w:hAnsi="宋体"/>
          <w:bCs/>
        </w:rPr>
      </w:pPr>
      <w:r>
        <w:rPr>
          <w:rFonts w:ascii="宋体" w:hAnsi="宋体" w:hint="eastAsia"/>
          <w:bCs/>
        </w:rPr>
        <w:t>（</w:t>
      </w:r>
      <w:r>
        <w:rPr>
          <w:rFonts w:ascii="宋体" w:hAnsi="宋体" w:hint="eastAsia"/>
          <w:bCs/>
        </w:rPr>
        <w:t>4</w:t>
      </w:r>
      <w:r>
        <w:rPr>
          <w:rFonts w:ascii="宋体" w:hAnsi="宋体" w:hint="eastAsia"/>
          <w:bCs/>
        </w:rPr>
        <w:t>）基于新型供应链下借卖方的低风险与高回报</w:t>
      </w:r>
    </w:p>
    <w:p w14:paraId="61C73048" w14:textId="32DC8088" w:rsidR="001A3803" w:rsidRPr="001A3803" w:rsidRDefault="00BF49AC" w:rsidP="001A3803">
      <w:pPr>
        <w:pStyle w:val="12"/>
        <w:spacing w:before="156" w:after="156"/>
        <w:ind w:firstLine="480"/>
      </w:pPr>
      <w:r w:rsidRPr="00BF49AC">
        <w:rPr>
          <w:rFonts w:hint="eastAsia"/>
        </w:rPr>
        <w:t>本项目模式下，借卖方无需囤货，海外仓库直接将产品发向个体买家。即使销售方出现货物积压，系统可承担相应风险，采取一定的回购策略。同时系统提供接口，达成协议后供其他电商平台置入品牌商，扩大了系统的覆盖面积。</w:t>
      </w:r>
    </w:p>
    <w:p w14:paraId="62CFAC46" w14:textId="5480664B" w:rsidR="00B365A5" w:rsidRDefault="00B365A5" w:rsidP="00B365A5">
      <w:pPr>
        <w:pStyle w:val="1"/>
        <w:spacing w:before="156" w:after="156"/>
      </w:pPr>
      <w:r>
        <w:rPr>
          <w:rFonts w:hint="eastAsia"/>
        </w:rPr>
        <w:t>5.</w:t>
      </w:r>
      <w:r>
        <w:rPr>
          <w:rFonts w:hint="eastAsia"/>
        </w:rPr>
        <w:t>开发工具与技术</w:t>
      </w:r>
    </w:p>
    <w:tbl>
      <w:tblPr>
        <w:tblStyle w:val="5-3"/>
        <w:tblW w:w="0" w:type="auto"/>
        <w:tblLook w:val="04A0" w:firstRow="1" w:lastRow="0" w:firstColumn="1" w:lastColumn="0" w:noHBand="0" w:noVBand="1"/>
      </w:tblPr>
      <w:tblGrid>
        <w:gridCol w:w="2045"/>
        <w:gridCol w:w="6172"/>
      </w:tblGrid>
      <w:tr w:rsidR="00B365A5" w:rsidRPr="002D76C7" w14:paraId="54606344" w14:textId="77777777" w:rsidTr="00B365A5">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45" w:type="dxa"/>
          </w:tcPr>
          <w:p w14:paraId="45C6A809" w14:textId="77777777" w:rsidR="00B365A5" w:rsidRPr="00434720" w:rsidRDefault="00B365A5" w:rsidP="00B365A5">
            <w:pPr>
              <w:pStyle w:val="a5"/>
              <w:spacing w:before="0" w:after="0"/>
              <w:ind w:firstLineChars="0" w:firstLine="0"/>
              <w:jc w:val="center"/>
              <w:rPr>
                <w:rFonts w:ascii="楷体" w:hAnsi="楷体"/>
                <w:sz w:val="24"/>
              </w:rPr>
            </w:pPr>
            <w:r w:rsidRPr="00434720">
              <w:rPr>
                <w:rFonts w:ascii="楷体" w:hAnsi="楷体"/>
                <w:sz w:val="24"/>
              </w:rPr>
              <w:t>类别</w:t>
            </w:r>
          </w:p>
        </w:tc>
        <w:tc>
          <w:tcPr>
            <w:tcW w:w="6172" w:type="dxa"/>
          </w:tcPr>
          <w:p w14:paraId="71293197" w14:textId="77777777" w:rsidR="00B365A5" w:rsidRPr="00434720" w:rsidRDefault="00B365A5" w:rsidP="00B365A5">
            <w:pPr>
              <w:pStyle w:val="a5"/>
              <w:spacing w:before="0" w:after="0"/>
              <w:ind w:firstLineChars="0" w:firstLine="0"/>
              <w:jc w:val="center"/>
              <w:cnfStyle w:val="100000000000" w:firstRow="1" w:lastRow="0" w:firstColumn="0" w:lastColumn="0" w:oddVBand="0" w:evenVBand="0" w:oddHBand="0" w:evenHBand="0" w:firstRowFirstColumn="0" w:firstRowLastColumn="0" w:lastRowFirstColumn="0" w:lastRowLastColumn="0"/>
              <w:rPr>
                <w:rFonts w:ascii="楷体" w:hAnsi="楷体"/>
                <w:sz w:val="24"/>
              </w:rPr>
            </w:pPr>
            <w:r w:rsidRPr="00434720">
              <w:rPr>
                <w:rFonts w:ascii="楷体" w:hAnsi="楷体"/>
                <w:sz w:val="24"/>
              </w:rPr>
              <w:t>使用的技术</w:t>
            </w:r>
          </w:p>
        </w:tc>
      </w:tr>
      <w:tr w:rsidR="00B365A5" w:rsidRPr="002D76C7" w14:paraId="4FC16696" w14:textId="77777777" w:rsidTr="00B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0CD19D2" w14:textId="77777777" w:rsidR="00B365A5" w:rsidRPr="00434720" w:rsidRDefault="00B365A5" w:rsidP="00B365A5">
            <w:pPr>
              <w:pStyle w:val="a5"/>
              <w:spacing w:before="0" w:after="0"/>
              <w:ind w:firstLineChars="0" w:firstLine="0"/>
              <w:jc w:val="center"/>
              <w:rPr>
                <w:rFonts w:ascii="楷体" w:hAnsi="楷体"/>
                <w:sz w:val="24"/>
              </w:rPr>
            </w:pPr>
            <w:r w:rsidRPr="00434720">
              <w:rPr>
                <w:rFonts w:ascii="楷体" w:hAnsi="楷体"/>
                <w:sz w:val="24"/>
              </w:rPr>
              <w:t>编程语言</w:t>
            </w:r>
          </w:p>
        </w:tc>
        <w:tc>
          <w:tcPr>
            <w:tcW w:w="6172" w:type="dxa"/>
          </w:tcPr>
          <w:p w14:paraId="27645945" w14:textId="77777777" w:rsidR="00B365A5" w:rsidRPr="00434720" w:rsidRDefault="00B365A5" w:rsidP="00B365A5">
            <w:pPr>
              <w:pStyle w:val="a5"/>
              <w:spacing w:before="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楷体" w:hAnsi="楷体"/>
                <w:sz w:val="24"/>
              </w:rPr>
            </w:pPr>
            <w:r w:rsidRPr="00D41578">
              <w:rPr>
                <w:color w:val="000000"/>
                <w:sz w:val="24"/>
                <w:szCs w:val="24"/>
              </w:rPr>
              <w:t>Java</w:t>
            </w:r>
            <w:r>
              <w:rPr>
                <w:color w:val="000000"/>
                <w:sz w:val="24"/>
                <w:szCs w:val="24"/>
              </w:rPr>
              <w:t xml:space="preserve">, </w:t>
            </w:r>
            <w:r w:rsidRPr="00D41578">
              <w:rPr>
                <w:color w:val="000000"/>
                <w:sz w:val="24"/>
                <w:szCs w:val="24"/>
              </w:rPr>
              <w:t>C++</w:t>
            </w:r>
            <w:r>
              <w:rPr>
                <w:color w:val="000000"/>
                <w:sz w:val="24"/>
                <w:szCs w:val="24"/>
              </w:rPr>
              <w:t xml:space="preserve">, </w:t>
            </w:r>
            <w:r w:rsidRPr="00D41578">
              <w:rPr>
                <w:color w:val="000000"/>
                <w:sz w:val="24"/>
                <w:szCs w:val="24"/>
              </w:rPr>
              <w:t>Html</w:t>
            </w:r>
            <w:r>
              <w:rPr>
                <w:color w:val="000000"/>
                <w:sz w:val="24"/>
                <w:szCs w:val="24"/>
              </w:rPr>
              <w:t xml:space="preserve">, </w:t>
            </w:r>
            <w:r w:rsidRPr="00D41578">
              <w:rPr>
                <w:color w:val="000000"/>
                <w:sz w:val="24"/>
                <w:szCs w:val="24"/>
              </w:rPr>
              <w:t>JavaScript</w:t>
            </w:r>
          </w:p>
        </w:tc>
      </w:tr>
      <w:tr w:rsidR="00B365A5" w:rsidRPr="002D76C7" w14:paraId="712F245F" w14:textId="77777777" w:rsidTr="00B365A5">
        <w:tc>
          <w:tcPr>
            <w:cnfStyle w:val="001000000000" w:firstRow="0" w:lastRow="0" w:firstColumn="1" w:lastColumn="0" w:oddVBand="0" w:evenVBand="0" w:oddHBand="0" w:evenHBand="0" w:firstRowFirstColumn="0" w:firstRowLastColumn="0" w:lastRowFirstColumn="0" w:lastRowLastColumn="0"/>
            <w:tcW w:w="2045" w:type="dxa"/>
          </w:tcPr>
          <w:p w14:paraId="49895D03" w14:textId="00C52D3A" w:rsidR="00B365A5" w:rsidRPr="00434720" w:rsidRDefault="00B365A5" w:rsidP="00B365A5">
            <w:pPr>
              <w:pStyle w:val="a5"/>
              <w:spacing w:before="0" w:after="0"/>
              <w:ind w:firstLineChars="0" w:firstLine="0"/>
              <w:jc w:val="center"/>
              <w:rPr>
                <w:rFonts w:ascii="楷体" w:hAnsi="楷体"/>
                <w:sz w:val="24"/>
              </w:rPr>
            </w:pPr>
            <w:r>
              <w:rPr>
                <w:rFonts w:ascii="楷体" w:hAnsi="楷体" w:hint="eastAsia"/>
                <w:sz w:val="24"/>
              </w:rPr>
              <w:t>框架</w:t>
            </w:r>
            <w:r w:rsidRPr="00434720">
              <w:rPr>
                <w:rFonts w:ascii="楷体" w:hAnsi="楷体"/>
                <w:sz w:val="24"/>
              </w:rPr>
              <w:t>工具</w:t>
            </w:r>
          </w:p>
        </w:tc>
        <w:tc>
          <w:tcPr>
            <w:tcW w:w="6172" w:type="dxa"/>
          </w:tcPr>
          <w:p w14:paraId="35C211BC" w14:textId="26F30458" w:rsidR="00B365A5" w:rsidRPr="00B365A5" w:rsidRDefault="00B365A5" w:rsidP="00B365A5">
            <w:pPr>
              <w:pStyle w:val="a5"/>
              <w:spacing w:before="0" w:after="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Spring-boot</w:t>
            </w:r>
            <w:r>
              <w:rPr>
                <w:rFonts w:hint="eastAsia"/>
                <w:color w:val="000000"/>
                <w:sz w:val="24"/>
                <w:szCs w:val="24"/>
              </w:rPr>
              <w:t>,</w:t>
            </w:r>
            <w:r>
              <w:rPr>
                <w:color w:val="000000"/>
                <w:sz w:val="24"/>
                <w:szCs w:val="24"/>
              </w:rPr>
              <w:t xml:space="preserve"> </w:t>
            </w:r>
            <w:r>
              <w:rPr>
                <w:rFonts w:hint="eastAsia"/>
                <w:color w:val="000000"/>
                <w:sz w:val="24"/>
                <w:szCs w:val="24"/>
              </w:rPr>
              <w:t>j</w:t>
            </w:r>
            <w:r>
              <w:rPr>
                <w:color w:val="000000"/>
                <w:sz w:val="24"/>
                <w:szCs w:val="24"/>
              </w:rPr>
              <w:t>Q</w:t>
            </w:r>
            <w:r>
              <w:rPr>
                <w:rFonts w:hint="eastAsia"/>
                <w:color w:val="000000"/>
                <w:sz w:val="24"/>
                <w:szCs w:val="24"/>
              </w:rPr>
              <w:t>u</w:t>
            </w:r>
            <w:r>
              <w:rPr>
                <w:color w:val="000000"/>
                <w:sz w:val="24"/>
                <w:szCs w:val="24"/>
              </w:rPr>
              <w:t>ery</w:t>
            </w:r>
            <w:r>
              <w:rPr>
                <w:rFonts w:hint="eastAsia"/>
                <w:color w:val="000000"/>
                <w:sz w:val="24"/>
                <w:szCs w:val="24"/>
              </w:rPr>
              <w:t>,</w:t>
            </w:r>
            <w:r>
              <w:rPr>
                <w:color w:val="000000"/>
                <w:sz w:val="24"/>
                <w:szCs w:val="24"/>
              </w:rPr>
              <w:t xml:space="preserve"> bootstrap</w:t>
            </w:r>
            <w:r>
              <w:rPr>
                <w:rFonts w:hint="eastAsia"/>
                <w:color w:val="000000"/>
                <w:sz w:val="24"/>
                <w:szCs w:val="24"/>
              </w:rPr>
              <w:t>,</w:t>
            </w:r>
            <w:r>
              <w:rPr>
                <w:color w:val="000000"/>
                <w:sz w:val="24"/>
                <w:szCs w:val="24"/>
              </w:rPr>
              <w:t xml:space="preserve"> C</w:t>
            </w:r>
            <w:r>
              <w:rPr>
                <w:rFonts w:hint="eastAsia"/>
                <w:color w:val="000000"/>
                <w:sz w:val="24"/>
                <w:szCs w:val="24"/>
              </w:rPr>
              <w:t>hart</w:t>
            </w:r>
          </w:p>
        </w:tc>
      </w:tr>
      <w:tr w:rsidR="00B365A5" w:rsidRPr="002D76C7" w14:paraId="2C2EBB36" w14:textId="77777777" w:rsidTr="00B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389350DD" w14:textId="77777777" w:rsidR="00B365A5" w:rsidRPr="00434720" w:rsidRDefault="00B365A5" w:rsidP="00B365A5">
            <w:pPr>
              <w:pStyle w:val="a5"/>
              <w:spacing w:before="0" w:after="0"/>
              <w:ind w:firstLineChars="0" w:firstLine="0"/>
              <w:jc w:val="center"/>
              <w:rPr>
                <w:rFonts w:ascii="楷体" w:hAnsi="楷体"/>
                <w:sz w:val="24"/>
              </w:rPr>
            </w:pPr>
            <w:r w:rsidRPr="00434720">
              <w:rPr>
                <w:rFonts w:ascii="楷体" w:hAnsi="楷体"/>
                <w:sz w:val="24"/>
              </w:rPr>
              <w:t>集成开发工具</w:t>
            </w:r>
          </w:p>
        </w:tc>
        <w:tc>
          <w:tcPr>
            <w:tcW w:w="6172" w:type="dxa"/>
          </w:tcPr>
          <w:p w14:paraId="06920DF9" w14:textId="10735968" w:rsidR="00B365A5" w:rsidRPr="00D41578" w:rsidRDefault="00B365A5" w:rsidP="00B365A5">
            <w:pPr>
              <w:pStyle w:val="a5"/>
              <w:spacing w:before="0" w:after="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D41578">
              <w:rPr>
                <w:color w:val="000000"/>
                <w:sz w:val="24"/>
                <w:szCs w:val="24"/>
              </w:rPr>
              <w:t>IntelliJ IDEA</w:t>
            </w:r>
            <w:r>
              <w:rPr>
                <w:color w:val="000000"/>
                <w:sz w:val="24"/>
                <w:szCs w:val="24"/>
              </w:rPr>
              <w:t xml:space="preserve">, </w:t>
            </w:r>
            <w:proofErr w:type="gramStart"/>
            <w:r>
              <w:rPr>
                <w:rFonts w:hint="eastAsia"/>
                <w:color w:val="000000"/>
                <w:sz w:val="24"/>
                <w:szCs w:val="24"/>
              </w:rPr>
              <w:t>微信开发</w:t>
            </w:r>
            <w:proofErr w:type="gramEnd"/>
            <w:r>
              <w:rPr>
                <w:rFonts w:hint="eastAsia"/>
                <w:color w:val="000000"/>
                <w:sz w:val="24"/>
                <w:szCs w:val="24"/>
              </w:rPr>
              <w:t>工具</w:t>
            </w:r>
          </w:p>
        </w:tc>
      </w:tr>
      <w:tr w:rsidR="00B365A5" w:rsidRPr="002D76C7" w14:paraId="44F58440" w14:textId="77777777" w:rsidTr="00B365A5">
        <w:tc>
          <w:tcPr>
            <w:cnfStyle w:val="001000000000" w:firstRow="0" w:lastRow="0" w:firstColumn="1" w:lastColumn="0" w:oddVBand="0" w:evenVBand="0" w:oddHBand="0" w:evenHBand="0" w:firstRowFirstColumn="0" w:firstRowLastColumn="0" w:lastRowFirstColumn="0" w:lastRowLastColumn="0"/>
            <w:tcW w:w="2045" w:type="dxa"/>
          </w:tcPr>
          <w:p w14:paraId="08B5AB6B" w14:textId="5E70CBB8" w:rsidR="00B365A5" w:rsidRPr="00434720" w:rsidRDefault="00B365A5" w:rsidP="00B365A5">
            <w:pPr>
              <w:pStyle w:val="a5"/>
              <w:spacing w:before="0" w:after="0"/>
              <w:ind w:firstLineChars="0" w:firstLine="0"/>
              <w:jc w:val="center"/>
              <w:rPr>
                <w:rFonts w:ascii="楷体" w:hAnsi="楷体"/>
                <w:sz w:val="24"/>
              </w:rPr>
            </w:pPr>
            <w:r>
              <w:rPr>
                <w:rFonts w:ascii="楷体" w:hAnsi="楷体" w:hint="eastAsia"/>
                <w:sz w:val="24"/>
              </w:rPr>
              <w:t>模型</w:t>
            </w:r>
          </w:p>
        </w:tc>
        <w:tc>
          <w:tcPr>
            <w:tcW w:w="6172" w:type="dxa"/>
          </w:tcPr>
          <w:p w14:paraId="3C7DE636" w14:textId="5EF84E87" w:rsidR="00B365A5" w:rsidRPr="00D41578" w:rsidRDefault="00B365A5" w:rsidP="00B365A5">
            <w:pPr>
              <w:pStyle w:val="a5"/>
              <w:spacing w:before="0" w:after="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hint="eastAsia"/>
                <w:color w:val="000000"/>
                <w:sz w:val="24"/>
                <w:szCs w:val="24"/>
              </w:rPr>
              <w:t>S</w:t>
            </w:r>
            <w:r>
              <w:rPr>
                <w:color w:val="000000"/>
                <w:sz w:val="24"/>
                <w:szCs w:val="24"/>
              </w:rPr>
              <w:t xml:space="preserve">VM, ARIMA, VNS, </w:t>
            </w:r>
            <w:r>
              <w:rPr>
                <w:rFonts w:hint="eastAsia"/>
                <w:color w:val="000000"/>
                <w:sz w:val="24"/>
                <w:szCs w:val="24"/>
              </w:rPr>
              <w:t>多元回归，堆叠泛化，协同过滤等</w:t>
            </w:r>
          </w:p>
        </w:tc>
      </w:tr>
      <w:tr w:rsidR="00B365A5" w:rsidRPr="002D76C7" w14:paraId="57D36F9A" w14:textId="77777777" w:rsidTr="00B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7D0D179" w14:textId="77777777" w:rsidR="00B365A5" w:rsidRPr="00434720" w:rsidRDefault="00B365A5" w:rsidP="00B365A5">
            <w:pPr>
              <w:pStyle w:val="a5"/>
              <w:spacing w:before="0" w:after="0"/>
              <w:ind w:firstLineChars="0" w:firstLine="0"/>
              <w:jc w:val="center"/>
              <w:rPr>
                <w:rFonts w:ascii="楷体" w:hAnsi="楷体"/>
                <w:sz w:val="24"/>
              </w:rPr>
            </w:pPr>
            <w:r w:rsidRPr="00434720">
              <w:rPr>
                <w:rFonts w:ascii="楷体" w:hAnsi="楷体"/>
                <w:sz w:val="24"/>
              </w:rPr>
              <w:t>开发环境</w:t>
            </w:r>
          </w:p>
        </w:tc>
        <w:tc>
          <w:tcPr>
            <w:tcW w:w="6172" w:type="dxa"/>
          </w:tcPr>
          <w:p w14:paraId="4100D40B" w14:textId="15ABC68E" w:rsidR="00B365A5" w:rsidRPr="00434720" w:rsidRDefault="00B365A5" w:rsidP="00B365A5">
            <w:pPr>
              <w:pStyle w:val="a5"/>
              <w:spacing w:before="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楷体" w:hAnsi="楷体"/>
                <w:sz w:val="24"/>
              </w:rPr>
            </w:pPr>
            <w:r w:rsidRPr="00D41578">
              <w:rPr>
                <w:color w:val="000000"/>
                <w:sz w:val="24"/>
                <w:szCs w:val="24"/>
              </w:rPr>
              <w:t>Windows</w:t>
            </w:r>
            <w:r w:rsidRPr="00D41578">
              <w:rPr>
                <w:rFonts w:hint="eastAsia"/>
                <w:color w:val="000000"/>
                <w:sz w:val="24"/>
                <w:szCs w:val="24"/>
              </w:rPr>
              <w:t>/</w:t>
            </w:r>
            <w:r w:rsidRPr="00D41578">
              <w:rPr>
                <w:color w:val="000000"/>
                <w:sz w:val="24"/>
                <w:szCs w:val="24"/>
              </w:rPr>
              <w:t>Linux</w:t>
            </w:r>
            <w:r>
              <w:rPr>
                <w:color w:val="000000"/>
                <w:sz w:val="24"/>
                <w:szCs w:val="24"/>
              </w:rPr>
              <w:t xml:space="preserve">, </w:t>
            </w:r>
            <w:r w:rsidRPr="00D41578">
              <w:rPr>
                <w:color w:val="000000"/>
                <w:sz w:val="24"/>
                <w:szCs w:val="24"/>
              </w:rPr>
              <w:t>JDK1.7</w:t>
            </w:r>
            <w:r>
              <w:rPr>
                <w:color w:val="000000"/>
                <w:sz w:val="24"/>
                <w:szCs w:val="24"/>
              </w:rPr>
              <w:t>,</w:t>
            </w:r>
          </w:p>
        </w:tc>
      </w:tr>
      <w:tr w:rsidR="00B365A5" w:rsidRPr="002D76C7" w14:paraId="03336809" w14:textId="77777777" w:rsidTr="00B365A5">
        <w:tc>
          <w:tcPr>
            <w:cnfStyle w:val="001000000000" w:firstRow="0" w:lastRow="0" w:firstColumn="1" w:lastColumn="0" w:oddVBand="0" w:evenVBand="0" w:oddHBand="0" w:evenHBand="0" w:firstRowFirstColumn="0" w:firstRowLastColumn="0" w:lastRowFirstColumn="0" w:lastRowLastColumn="0"/>
            <w:tcW w:w="2045" w:type="dxa"/>
          </w:tcPr>
          <w:p w14:paraId="656D5D54" w14:textId="77777777" w:rsidR="00B365A5" w:rsidRPr="00434720" w:rsidRDefault="00B365A5" w:rsidP="00B365A5">
            <w:pPr>
              <w:pStyle w:val="a5"/>
              <w:spacing w:before="0" w:after="0"/>
              <w:ind w:firstLineChars="0" w:firstLine="0"/>
              <w:jc w:val="center"/>
              <w:rPr>
                <w:rFonts w:ascii="楷体" w:hAnsi="楷体"/>
                <w:sz w:val="24"/>
              </w:rPr>
            </w:pPr>
            <w:r w:rsidRPr="00434720">
              <w:rPr>
                <w:rFonts w:ascii="楷体" w:hAnsi="楷体"/>
                <w:sz w:val="24"/>
              </w:rPr>
              <w:t>数据库</w:t>
            </w:r>
          </w:p>
        </w:tc>
        <w:tc>
          <w:tcPr>
            <w:tcW w:w="6172" w:type="dxa"/>
          </w:tcPr>
          <w:p w14:paraId="2FA25F6B" w14:textId="0804C784" w:rsidR="00B365A5" w:rsidRPr="00B365A5" w:rsidRDefault="00B365A5" w:rsidP="00B365A5">
            <w:pPr>
              <w:pStyle w:val="a5"/>
              <w:spacing w:before="0" w:after="0"/>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551EA3">
              <w:rPr>
                <w:rFonts w:eastAsia="Yu Gothic"/>
                <w:sz w:val="24"/>
              </w:rPr>
              <w:t>MySQL</w:t>
            </w:r>
          </w:p>
        </w:tc>
      </w:tr>
      <w:tr w:rsidR="00B365A5" w:rsidRPr="002D76C7" w14:paraId="50E43571" w14:textId="77777777" w:rsidTr="00B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662AE4C7" w14:textId="77777777" w:rsidR="00B365A5" w:rsidRPr="00434720" w:rsidRDefault="00B365A5" w:rsidP="00B365A5">
            <w:pPr>
              <w:pStyle w:val="a5"/>
              <w:spacing w:before="0" w:after="0"/>
              <w:ind w:firstLineChars="0" w:firstLine="0"/>
              <w:jc w:val="center"/>
              <w:rPr>
                <w:rFonts w:ascii="楷体" w:hAnsi="楷体"/>
                <w:sz w:val="24"/>
              </w:rPr>
            </w:pPr>
            <w:r w:rsidRPr="00434720">
              <w:rPr>
                <w:rFonts w:ascii="楷体" w:hAnsi="楷体"/>
                <w:sz w:val="24"/>
              </w:rPr>
              <w:t>服务器</w:t>
            </w:r>
          </w:p>
        </w:tc>
        <w:tc>
          <w:tcPr>
            <w:tcW w:w="6172" w:type="dxa"/>
          </w:tcPr>
          <w:p w14:paraId="16979963" w14:textId="77777777" w:rsidR="00B365A5" w:rsidRPr="00434720" w:rsidRDefault="00B365A5" w:rsidP="00B365A5">
            <w:pPr>
              <w:pStyle w:val="a5"/>
              <w:spacing w:before="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楷体" w:hAnsi="楷体"/>
                <w:sz w:val="24"/>
              </w:rPr>
            </w:pPr>
            <w:r w:rsidRPr="00551EA3">
              <w:rPr>
                <w:rFonts w:eastAsia="Yu Gothic"/>
                <w:sz w:val="24"/>
              </w:rPr>
              <w:t>Tomcat</w:t>
            </w:r>
          </w:p>
        </w:tc>
      </w:tr>
      <w:tr w:rsidR="00B365A5" w:rsidRPr="002D76C7" w14:paraId="7A114A0E" w14:textId="77777777" w:rsidTr="00B365A5">
        <w:tc>
          <w:tcPr>
            <w:cnfStyle w:val="001000000000" w:firstRow="0" w:lastRow="0" w:firstColumn="1" w:lastColumn="0" w:oddVBand="0" w:evenVBand="0" w:oddHBand="0" w:evenHBand="0" w:firstRowFirstColumn="0" w:firstRowLastColumn="0" w:lastRowFirstColumn="0" w:lastRowLastColumn="0"/>
            <w:tcW w:w="2045" w:type="dxa"/>
          </w:tcPr>
          <w:p w14:paraId="5DE31F05" w14:textId="77777777" w:rsidR="00B365A5" w:rsidRPr="00434720" w:rsidRDefault="00B365A5" w:rsidP="00B365A5">
            <w:pPr>
              <w:pStyle w:val="a5"/>
              <w:spacing w:before="0" w:after="0"/>
              <w:ind w:firstLineChars="0" w:firstLine="0"/>
              <w:jc w:val="center"/>
              <w:rPr>
                <w:rFonts w:ascii="楷体" w:hAnsi="楷体"/>
                <w:sz w:val="24"/>
              </w:rPr>
            </w:pPr>
            <w:r w:rsidRPr="00434720">
              <w:rPr>
                <w:rFonts w:ascii="楷体" w:hAnsi="楷体"/>
                <w:sz w:val="24"/>
              </w:rPr>
              <w:t>配置管理工具</w:t>
            </w:r>
          </w:p>
        </w:tc>
        <w:tc>
          <w:tcPr>
            <w:tcW w:w="6172" w:type="dxa"/>
          </w:tcPr>
          <w:p w14:paraId="6D29DD07" w14:textId="77777777" w:rsidR="00B365A5" w:rsidRPr="00434720" w:rsidRDefault="00B365A5" w:rsidP="00B365A5">
            <w:pPr>
              <w:pStyle w:val="a5"/>
              <w:spacing w:before="0" w:after="0"/>
              <w:ind w:firstLineChars="0" w:firstLine="0"/>
              <w:jc w:val="center"/>
              <w:cnfStyle w:val="000000000000" w:firstRow="0" w:lastRow="0" w:firstColumn="0" w:lastColumn="0" w:oddVBand="0" w:evenVBand="0" w:oddHBand="0" w:evenHBand="0" w:firstRowFirstColumn="0" w:firstRowLastColumn="0" w:lastRowFirstColumn="0" w:lastRowLastColumn="0"/>
              <w:rPr>
                <w:rFonts w:ascii="楷体" w:hAnsi="楷体"/>
                <w:sz w:val="24"/>
              </w:rPr>
            </w:pPr>
            <w:r w:rsidRPr="00551EA3">
              <w:rPr>
                <w:rFonts w:eastAsia="Yu Gothic"/>
                <w:sz w:val="24"/>
              </w:rPr>
              <w:t>GIT</w:t>
            </w:r>
          </w:p>
        </w:tc>
      </w:tr>
    </w:tbl>
    <w:p w14:paraId="240F471F" w14:textId="36BF2D2D" w:rsidR="00B365A5" w:rsidRDefault="00B365A5" w:rsidP="00B365A5">
      <w:pPr>
        <w:pStyle w:val="1"/>
        <w:spacing w:before="156" w:after="156"/>
      </w:pPr>
      <w:r>
        <w:rPr>
          <w:rFonts w:hint="eastAsia"/>
        </w:rPr>
        <w:lastRenderedPageBreak/>
        <w:t>6.</w:t>
      </w:r>
      <w:r>
        <w:rPr>
          <w:rFonts w:hint="eastAsia"/>
        </w:rPr>
        <w:t>应用对象</w:t>
      </w:r>
    </w:p>
    <w:p w14:paraId="5F34F1B6" w14:textId="627CD5A1" w:rsidR="00BF49AC" w:rsidRPr="00BF49AC" w:rsidRDefault="00BF49AC" w:rsidP="00BF49AC">
      <w:pPr>
        <w:pStyle w:val="12"/>
        <w:spacing w:before="156" w:after="156"/>
        <w:ind w:firstLine="482"/>
      </w:pPr>
      <w:r w:rsidRPr="00BF49AC">
        <w:rPr>
          <w:b/>
        </w:rPr>
        <w:t>系统管理员</w:t>
      </w:r>
      <w:r w:rsidRPr="00BF49AC">
        <w:rPr>
          <w:rFonts w:hint="eastAsia"/>
          <w:b/>
        </w:rPr>
        <w:t>：</w:t>
      </w:r>
      <w:r w:rsidRPr="00BF49AC">
        <w:rPr>
          <w:rFonts w:hint="eastAsia"/>
        </w:rPr>
        <w:t>系统管理员负责维护系统正常运行、后台管理、升级系统。普通管理员（</w:t>
      </w:r>
      <w:proofErr w:type="gramStart"/>
      <w:r w:rsidRPr="00BF49AC">
        <w:rPr>
          <w:rFonts w:hint="eastAsia"/>
        </w:rPr>
        <w:t>即客服</w:t>
      </w:r>
      <w:proofErr w:type="gramEnd"/>
      <w:r w:rsidRPr="00BF49AC">
        <w:rPr>
          <w:rFonts w:hint="eastAsia"/>
        </w:rPr>
        <w:t>）负责用户信息管理、厂商供应产品信息审核、销售者预定信息审核、订单管理、仓储物流管理、售后服务等操作</w:t>
      </w:r>
      <w:r w:rsidR="00287584">
        <w:rPr>
          <w:rFonts w:hint="eastAsia"/>
        </w:rPr>
        <w:t>。</w:t>
      </w:r>
    </w:p>
    <w:p w14:paraId="2EE304DC" w14:textId="6A1C6C1C" w:rsidR="00BF49AC" w:rsidRPr="00BF49AC" w:rsidRDefault="00BF49AC" w:rsidP="00BF49AC">
      <w:pPr>
        <w:pStyle w:val="12"/>
        <w:spacing w:before="156" w:after="156"/>
        <w:ind w:firstLine="482"/>
      </w:pPr>
      <w:r w:rsidRPr="00BF49AC">
        <w:rPr>
          <w:b/>
        </w:rPr>
        <w:t>品牌商</w:t>
      </w:r>
      <w:r w:rsidRPr="00BF49AC">
        <w:rPr>
          <w:b/>
        </w:rPr>
        <w:t>/</w:t>
      </w:r>
      <w:r w:rsidRPr="00BF49AC">
        <w:rPr>
          <w:b/>
        </w:rPr>
        <w:t>厂商：</w:t>
      </w:r>
      <w:r w:rsidRPr="00BF49AC">
        <w:t xml:space="preserve"> </w:t>
      </w:r>
      <w:r w:rsidRPr="00BF49AC">
        <w:rPr>
          <w:rFonts w:hint="eastAsia"/>
        </w:rPr>
        <w:t>希望拓宽商品的销售途径、致力于拓展海外销售与进出口贸易以及希望增强影响力的品牌商或厂商</w:t>
      </w:r>
      <w:r w:rsidR="00287584">
        <w:rPr>
          <w:rFonts w:hint="eastAsia"/>
        </w:rPr>
        <w:t>。</w:t>
      </w:r>
    </w:p>
    <w:p w14:paraId="008F0554" w14:textId="203CCF8F" w:rsidR="00BF49AC" w:rsidRPr="00BF49AC" w:rsidRDefault="00BF49AC" w:rsidP="00BF49AC">
      <w:pPr>
        <w:pStyle w:val="12"/>
        <w:spacing w:before="156" w:after="156"/>
        <w:ind w:firstLine="482"/>
      </w:pPr>
      <w:r w:rsidRPr="00BF49AC">
        <w:rPr>
          <w:b/>
        </w:rPr>
        <w:t>借卖方</w:t>
      </w:r>
      <w:r w:rsidRPr="00BF49AC">
        <w:rPr>
          <w:b/>
        </w:rPr>
        <w:t>/</w:t>
      </w:r>
      <w:r w:rsidRPr="00BF49AC">
        <w:rPr>
          <w:b/>
        </w:rPr>
        <w:t>零售商：</w:t>
      </w:r>
      <w:r w:rsidRPr="00BF49AC">
        <w:rPr>
          <w:rFonts w:hint="eastAsia"/>
        </w:rPr>
        <w:t>适合于追求低风险和稳定收益的创业者以及对海外产品拥有较多需求的借卖方。</w:t>
      </w:r>
    </w:p>
    <w:p w14:paraId="06025DDD" w14:textId="5DAE456A" w:rsidR="00B365A5" w:rsidRDefault="00B365A5" w:rsidP="00B365A5">
      <w:pPr>
        <w:pStyle w:val="1"/>
        <w:spacing w:before="156" w:after="156"/>
      </w:pPr>
      <w:r>
        <w:rPr>
          <w:rFonts w:hint="eastAsia"/>
        </w:rPr>
        <w:t>7.</w:t>
      </w:r>
      <w:r>
        <w:rPr>
          <w:rFonts w:hint="eastAsia"/>
        </w:rPr>
        <w:t>应用环境</w:t>
      </w:r>
    </w:p>
    <w:p w14:paraId="5BBBCB33" w14:textId="51930F8B" w:rsidR="00BF49AC" w:rsidRPr="000A3AB2" w:rsidRDefault="00BF49AC" w:rsidP="00BF49AC">
      <w:pPr>
        <w:pStyle w:val="12"/>
        <w:numPr>
          <w:ilvl w:val="0"/>
          <w:numId w:val="10"/>
        </w:numPr>
        <w:spacing w:before="156" w:after="156"/>
        <w:ind w:firstLineChars="0"/>
      </w:pPr>
      <w:r>
        <w:t>移动端：</w:t>
      </w:r>
      <w:r>
        <w:rPr>
          <w:rFonts w:hint="eastAsia"/>
        </w:rPr>
        <w:t>网页兼容移动端，移动设备只需安装浏览器即可访问。</w:t>
      </w:r>
    </w:p>
    <w:p w14:paraId="4E6F5C8A" w14:textId="36074FF4" w:rsidR="00BF49AC" w:rsidRDefault="00BF49AC" w:rsidP="00BF49AC">
      <w:pPr>
        <w:pStyle w:val="12"/>
        <w:numPr>
          <w:ilvl w:val="0"/>
          <w:numId w:val="10"/>
        </w:numPr>
        <w:spacing w:before="156" w:after="156"/>
        <w:ind w:firstLineChars="0"/>
      </w:pPr>
      <w:r w:rsidRPr="00FF5196">
        <w:rPr>
          <w:rFonts w:eastAsia="Yu Gothic"/>
        </w:rPr>
        <w:t>PC</w:t>
      </w:r>
      <w:r>
        <w:t>端：通过</w:t>
      </w:r>
      <w:r w:rsidRPr="000A3AB2">
        <w:t>浏览器访问主页</w:t>
      </w:r>
      <w:r>
        <w:rPr>
          <w:rFonts w:hint="eastAsia"/>
        </w:rPr>
        <w:t>即可进行操作。</w:t>
      </w:r>
    </w:p>
    <w:p w14:paraId="01A9D1B2" w14:textId="4F56C908" w:rsidR="00BF49AC" w:rsidRDefault="00BF49AC" w:rsidP="00BF49AC">
      <w:pPr>
        <w:pStyle w:val="12"/>
        <w:numPr>
          <w:ilvl w:val="0"/>
          <w:numId w:val="10"/>
        </w:numPr>
        <w:spacing w:before="156" w:after="156"/>
        <w:ind w:firstLineChars="0"/>
      </w:pPr>
      <w:proofErr w:type="gramStart"/>
      <w:r>
        <w:rPr>
          <w:rFonts w:hint="eastAsia"/>
        </w:rPr>
        <w:t>微信端</w:t>
      </w:r>
      <w:proofErr w:type="gramEnd"/>
      <w:r>
        <w:rPr>
          <w:rFonts w:hint="eastAsia"/>
        </w:rPr>
        <w:t>：通过登陆微信，进</w:t>
      </w:r>
      <w:proofErr w:type="gramStart"/>
      <w:r>
        <w:rPr>
          <w:rFonts w:hint="eastAsia"/>
        </w:rPr>
        <w:t>入微信</w:t>
      </w:r>
      <w:proofErr w:type="gramEnd"/>
      <w:r>
        <w:rPr>
          <w:rFonts w:hint="eastAsia"/>
        </w:rPr>
        <w:t>小程序即可访问。</w:t>
      </w:r>
    </w:p>
    <w:p w14:paraId="4F6B2513" w14:textId="587736A1" w:rsidR="00DE4390" w:rsidRPr="00BF49AC" w:rsidRDefault="00DE4390" w:rsidP="00DE4390">
      <w:pPr>
        <w:pStyle w:val="12"/>
        <w:spacing w:before="156" w:after="156"/>
        <w:ind w:left="480" w:firstLineChars="0" w:firstLine="0"/>
      </w:pPr>
      <w:r w:rsidRPr="00702B7A">
        <w:rPr>
          <w:rFonts w:hint="eastAsia"/>
        </w:rPr>
        <w:t>兼容</w:t>
      </w:r>
      <w:r w:rsidRPr="00702B7A">
        <w:rPr>
          <w:rFonts w:hint="eastAsia"/>
        </w:rPr>
        <w:t>IE9</w:t>
      </w:r>
      <w:r w:rsidRPr="00702B7A">
        <w:t>、</w:t>
      </w:r>
      <w:r w:rsidRPr="00702B7A">
        <w:rPr>
          <w:rFonts w:hint="eastAsia"/>
        </w:rPr>
        <w:t>Firefox 3.5</w:t>
      </w:r>
      <w:r w:rsidRPr="00702B7A">
        <w:rPr>
          <w:rFonts w:hint="eastAsia"/>
        </w:rPr>
        <w:t>、</w:t>
      </w:r>
      <w:r w:rsidRPr="00702B7A">
        <w:rPr>
          <w:rFonts w:hint="eastAsia"/>
        </w:rPr>
        <w:t>Chrome 3.0</w:t>
      </w:r>
      <w:r w:rsidRPr="00702B7A">
        <w:rPr>
          <w:rFonts w:hint="eastAsia"/>
        </w:rPr>
        <w:t>、</w:t>
      </w:r>
      <w:r w:rsidRPr="00702B7A">
        <w:rPr>
          <w:rFonts w:hint="eastAsia"/>
        </w:rPr>
        <w:t>Safari 3.0</w:t>
      </w:r>
      <w:r w:rsidRPr="00702B7A">
        <w:rPr>
          <w:rFonts w:hint="eastAsia"/>
        </w:rPr>
        <w:t>、</w:t>
      </w:r>
      <w:r w:rsidRPr="00702B7A">
        <w:rPr>
          <w:rFonts w:hint="eastAsia"/>
        </w:rPr>
        <w:t>Opera 10.5</w:t>
      </w:r>
      <w:r>
        <w:rPr>
          <w:rFonts w:hint="eastAsia"/>
        </w:rPr>
        <w:t>及以上版本。</w:t>
      </w:r>
    </w:p>
    <w:p w14:paraId="591DD48C" w14:textId="69AF7824" w:rsidR="00B365A5" w:rsidRDefault="00B365A5" w:rsidP="00B365A5">
      <w:pPr>
        <w:pStyle w:val="1"/>
        <w:spacing w:before="156" w:after="156"/>
      </w:pPr>
      <w:r>
        <w:rPr>
          <w:rFonts w:hint="eastAsia"/>
        </w:rPr>
        <w:t>8.</w:t>
      </w:r>
      <w:r>
        <w:rPr>
          <w:rFonts w:hint="eastAsia"/>
        </w:rPr>
        <w:t>结语</w:t>
      </w:r>
    </w:p>
    <w:p w14:paraId="0BA0F21F" w14:textId="19F01FD0" w:rsidR="00BF49AC" w:rsidRDefault="00BF49AC" w:rsidP="00BF49AC">
      <w:pPr>
        <w:pStyle w:val="12"/>
        <w:spacing w:before="156" w:after="156"/>
        <w:ind w:firstLine="480"/>
      </w:pPr>
      <w:r>
        <w:rPr>
          <w:rFonts w:hint="eastAsia"/>
        </w:rPr>
        <w:t>未来跨境电商渠道、平台的战略拓展将更多地借助于互联网技术研发优势，尤其是在大数据、云计算、区块链等核心新兴互联网技术的投入、研发和应用。以自营跨境电商运营为主的平台，在智能化的技术、研发领域发力、布局，这将是跨境电商行业未来发展的趋势之一。因此，我们相信，通过智能化跨境交易平台，将会有更多的用户从中收益，未来前景将不可估量。</w:t>
      </w:r>
      <w:r>
        <w:t xml:space="preserve"> </w:t>
      </w:r>
    </w:p>
    <w:p w14:paraId="229485C5" w14:textId="404C1BDE" w:rsidR="002A7C68" w:rsidRDefault="002A7C68" w:rsidP="00BF49AC">
      <w:pPr>
        <w:pStyle w:val="12"/>
        <w:spacing w:before="156" w:after="156"/>
        <w:ind w:firstLineChars="0" w:firstLine="0"/>
      </w:pPr>
    </w:p>
    <w:sectPr w:rsidR="002A7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93F54" w14:textId="77777777" w:rsidR="007616C4" w:rsidRDefault="007616C4" w:rsidP="00DE4390">
      <w:pPr>
        <w:spacing w:before="0" w:after="0"/>
      </w:pPr>
      <w:r>
        <w:separator/>
      </w:r>
    </w:p>
  </w:endnote>
  <w:endnote w:type="continuationSeparator" w:id="0">
    <w:p w14:paraId="7582E97E" w14:textId="77777777" w:rsidR="007616C4" w:rsidRDefault="007616C4" w:rsidP="00DE43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D8C21" w14:textId="77777777" w:rsidR="007616C4" w:rsidRDefault="007616C4" w:rsidP="00DE4390">
      <w:pPr>
        <w:spacing w:before="0" w:after="0"/>
      </w:pPr>
      <w:r>
        <w:separator/>
      </w:r>
    </w:p>
  </w:footnote>
  <w:footnote w:type="continuationSeparator" w:id="0">
    <w:p w14:paraId="6F08FA04" w14:textId="77777777" w:rsidR="007616C4" w:rsidRDefault="007616C4" w:rsidP="00DE439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D79682"/>
    <w:multiLevelType w:val="singleLevel"/>
    <w:tmpl w:val="E8D79682"/>
    <w:lvl w:ilvl="0">
      <w:start w:val="1"/>
      <w:numFmt w:val="bullet"/>
      <w:lvlText w:val=""/>
      <w:lvlJc w:val="left"/>
      <w:pPr>
        <w:ind w:left="420" w:firstLine="147"/>
      </w:pPr>
      <w:rPr>
        <w:rFonts w:ascii="Wingdings" w:hAnsi="Wingdings" w:hint="default"/>
      </w:rPr>
    </w:lvl>
  </w:abstractNum>
  <w:abstractNum w:abstractNumId="1" w15:restartNumberingAfterBreak="0">
    <w:nsid w:val="10F1DDFA"/>
    <w:multiLevelType w:val="singleLevel"/>
    <w:tmpl w:val="10F1DDFA"/>
    <w:lvl w:ilvl="0">
      <w:start w:val="1"/>
      <w:numFmt w:val="bullet"/>
      <w:lvlText w:val=""/>
      <w:lvlJc w:val="left"/>
      <w:pPr>
        <w:ind w:left="17" w:firstLine="147"/>
      </w:pPr>
      <w:rPr>
        <w:rFonts w:ascii="Wingdings" w:hAnsi="Wingdings" w:hint="default"/>
      </w:rPr>
    </w:lvl>
  </w:abstractNum>
  <w:abstractNum w:abstractNumId="2" w15:restartNumberingAfterBreak="0">
    <w:nsid w:val="1C0226E6"/>
    <w:multiLevelType w:val="multilevel"/>
    <w:tmpl w:val="1C0226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1D1C084"/>
    <w:multiLevelType w:val="singleLevel"/>
    <w:tmpl w:val="21D1C084"/>
    <w:lvl w:ilvl="0">
      <w:start w:val="1"/>
      <w:numFmt w:val="bullet"/>
      <w:lvlText w:val=""/>
      <w:lvlJc w:val="left"/>
      <w:pPr>
        <w:ind w:left="420" w:firstLine="147"/>
      </w:pPr>
      <w:rPr>
        <w:rFonts w:ascii="Wingdings" w:hAnsi="Wingdings" w:hint="default"/>
      </w:rPr>
    </w:lvl>
  </w:abstractNum>
  <w:abstractNum w:abstractNumId="4" w15:restartNumberingAfterBreak="0">
    <w:nsid w:val="2CE2287D"/>
    <w:multiLevelType w:val="multilevel"/>
    <w:tmpl w:val="2CE2287D"/>
    <w:lvl w:ilvl="0">
      <w:start w:val="1"/>
      <w:numFmt w:val="decimal"/>
      <w:lvlText w:val="（%1）"/>
      <w:lvlJc w:val="left"/>
      <w:pPr>
        <w:ind w:left="720" w:hanging="72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5E62C6"/>
    <w:multiLevelType w:val="singleLevel"/>
    <w:tmpl w:val="2F5E62C6"/>
    <w:lvl w:ilvl="0">
      <w:start w:val="1"/>
      <w:numFmt w:val="bullet"/>
      <w:lvlText w:val=""/>
      <w:lvlJc w:val="left"/>
      <w:pPr>
        <w:ind w:left="420" w:firstLine="147"/>
      </w:pPr>
      <w:rPr>
        <w:rFonts w:ascii="Wingdings" w:hAnsi="Wingdings" w:hint="default"/>
      </w:rPr>
    </w:lvl>
  </w:abstractNum>
  <w:abstractNum w:abstractNumId="6" w15:restartNumberingAfterBreak="0">
    <w:nsid w:val="3C47418B"/>
    <w:multiLevelType w:val="hybridMultilevel"/>
    <w:tmpl w:val="DB307AC8"/>
    <w:lvl w:ilvl="0" w:tplc="C67658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1A49D9"/>
    <w:multiLevelType w:val="hybridMultilevel"/>
    <w:tmpl w:val="95F663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2C5882A"/>
    <w:multiLevelType w:val="singleLevel"/>
    <w:tmpl w:val="365A9220"/>
    <w:lvl w:ilvl="0">
      <w:start w:val="1"/>
      <w:numFmt w:val="decimal"/>
      <w:lvlText w:val="[%1]"/>
      <w:lvlJc w:val="left"/>
      <w:pPr>
        <w:tabs>
          <w:tab w:val="num" w:pos="0"/>
        </w:tabs>
        <w:ind w:left="0" w:firstLine="0"/>
      </w:pPr>
      <w:rPr>
        <w:rFonts w:hint="eastAsia"/>
      </w:rPr>
    </w:lvl>
  </w:abstractNum>
  <w:abstractNum w:abstractNumId="9" w15:restartNumberingAfterBreak="0">
    <w:nsid w:val="698C8272"/>
    <w:multiLevelType w:val="singleLevel"/>
    <w:tmpl w:val="698C8272"/>
    <w:lvl w:ilvl="0">
      <w:start w:val="1"/>
      <w:numFmt w:val="decimal"/>
      <w:lvlText w:val="[%1]"/>
      <w:lvlJc w:val="left"/>
      <w:pPr>
        <w:tabs>
          <w:tab w:val="left" w:pos="420"/>
        </w:tabs>
        <w:ind w:left="425" w:hanging="425"/>
      </w:pPr>
      <w:rPr>
        <w:rFonts w:ascii="Times New Roman" w:hAnsi="Times New Roman" w:hint="default"/>
        <w:sz w:val="24"/>
        <w:szCs w:val="24"/>
      </w:rPr>
    </w:lvl>
  </w:abstractNum>
  <w:abstractNum w:abstractNumId="10" w15:restartNumberingAfterBreak="0">
    <w:nsid w:val="6B0914CE"/>
    <w:multiLevelType w:val="hybridMultilevel"/>
    <w:tmpl w:val="AEEE80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3196320"/>
    <w:multiLevelType w:val="hybridMultilevel"/>
    <w:tmpl w:val="2496E4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42B552A"/>
    <w:multiLevelType w:val="singleLevel"/>
    <w:tmpl w:val="742B552A"/>
    <w:lvl w:ilvl="0">
      <w:start w:val="1"/>
      <w:numFmt w:val="decimal"/>
      <w:suff w:val="nothing"/>
      <w:lvlText w:val="(%1)　"/>
      <w:lvlJc w:val="left"/>
      <w:pPr>
        <w:ind w:left="0" w:firstLine="403"/>
      </w:pPr>
      <w:rPr>
        <w:rFonts w:hint="default"/>
        <w:sz w:val="24"/>
        <w:szCs w:val="24"/>
      </w:rPr>
    </w:lvl>
  </w:abstractNum>
  <w:abstractNum w:abstractNumId="13" w15:restartNumberingAfterBreak="0">
    <w:nsid w:val="76D22178"/>
    <w:multiLevelType w:val="hybridMultilevel"/>
    <w:tmpl w:val="70EA37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8"/>
  </w:num>
  <w:num w:numId="3">
    <w:abstractNumId w:val="12"/>
  </w:num>
  <w:num w:numId="4">
    <w:abstractNumId w:val="1"/>
  </w:num>
  <w:num w:numId="5">
    <w:abstractNumId w:val="3"/>
  </w:num>
  <w:num w:numId="6">
    <w:abstractNumId w:val="5"/>
  </w:num>
  <w:num w:numId="7">
    <w:abstractNumId w:val="0"/>
  </w:num>
  <w:num w:numId="8">
    <w:abstractNumId w:val="4"/>
  </w:num>
  <w:num w:numId="9">
    <w:abstractNumId w:val="13"/>
  </w:num>
  <w:num w:numId="10">
    <w:abstractNumId w:val="11"/>
  </w:num>
  <w:num w:numId="11">
    <w:abstractNumId w:val="10"/>
  </w:num>
  <w:num w:numId="12">
    <w:abstractNumId w:val="7"/>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A83"/>
    <w:rsid w:val="00103E55"/>
    <w:rsid w:val="001617BE"/>
    <w:rsid w:val="001A3803"/>
    <w:rsid w:val="00287584"/>
    <w:rsid w:val="002A7C68"/>
    <w:rsid w:val="00374A83"/>
    <w:rsid w:val="00402798"/>
    <w:rsid w:val="004F3B87"/>
    <w:rsid w:val="007616C4"/>
    <w:rsid w:val="00822317"/>
    <w:rsid w:val="00876290"/>
    <w:rsid w:val="00AF7925"/>
    <w:rsid w:val="00B365A5"/>
    <w:rsid w:val="00BF49AC"/>
    <w:rsid w:val="00C414AC"/>
    <w:rsid w:val="00C42C4F"/>
    <w:rsid w:val="00CE7037"/>
    <w:rsid w:val="00DE4390"/>
    <w:rsid w:val="00E04758"/>
    <w:rsid w:val="00E56010"/>
    <w:rsid w:val="00F77067"/>
    <w:rsid w:val="00F8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A864"/>
  <w15:chartTrackingRefBased/>
  <w15:docId w15:val="{9445288A-C0DE-4E6B-A2CE-D5A687B8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42C4F"/>
    <w:pPr>
      <w:spacing w:before="50" w:after="50"/>
    </w:pPr>
    <w:rPr>
      <w:szCs w:val="21"/>
    </w:rPr>
  </w:style>
  <w:style w:type="paragraph" w:styleId="1">
    <w:name w:val="heading 1"/>
    <w:basedOn w:val="a"/>
    <w:next w:val="a"/>
    <w:link w:val="10"/>
    <w:uiPriority w:val="9"/>
    <w:qFormat/>
    <w:rsid w:val="00C42C4F"/>
    <w:pPr>
      <w:keepNext/>
      <w:keepLines/>
      <w:spacing w:beforeLines="50" w:afterLines="50"/>
      <w:outlineLvl w:val="0"/>
    </w:pPr>
    <w:rPr>
      <w:rFonts w:ascii="Times New Roman" w:eastAsia="楷体" w:hAnsi="Times New Roman"/>
      <w:b/>
      <w:bCs/>
      <w:kern w:val="44"/>
      <w:sz w:val="36"/>
      <w:szCs w:val="44"/>
    </w:rPr>
  </w:style>
  <w:style w:type="paragraph" w:styleId="2">
    <w:name w:val="heading 2"/>
    <w:basedOn w:val="a"/>
    <w:next w:val="a"/>
    <w:link w:val="20"/>
    <w:uiPriority w:val="9"/>
    <w:unhideWhenUsed/>
    <w:qFormat/>
    <w:rsid w:val="00C42C4F"/>
    <w:pPr>
      <w:keepNext/>
      <w:keepLines/>
      <w:spacing w:beforeLines="50" w:afterLines="50"/>
      <w:outlineLvl w:val="1"/>
    </w:pPr>
    <w:rPr>
      <w:rFonts w:ascii="Times New Roman" w:eastAsia="楷体" w:hAnsi="Times New Roman" w:cstheme="majorBidi"/>
      <w:b/>
      <w:bCs/>
      <w:sz w:val="32"/>
      <w:szCs w:val="32"/>
    </w:rPr>
  </w:style>
  <w:style w:type="paragraph" w:styleId="3">
    <w:name w:val="heading 3"/>
    <w:basedOn w:val="a"/>
    <w:next w:val="a"/>
    <w:link w:val="30"/>
    <w:uiPriority w:val="9"/>
    <w:unhideWhenUsed/>
    <w:qFormat/>
    <w:rsid w:val="00E56010"/>
    <w:pPr>
      <w:keepNext/>
      <w:keepLines/>
      <w:spacing w:beforeLines="50" w:afterLines="50"/>
      <w:outlineLvl w:val="2"/>
    </w:pPr>
    <w:rPr>
      <w:rFonts w:ascii="Times New Roman" w:eastAsia="楷体" w:hAnsi="Times New Roman"/>
      <w:b/>
      <w:bCs/>
      <w:sz w:val="24"/>
      <w:szCs w:val="32"/>
    </w:rPr>
  </w:style>
  <w:style w:type="paragraph" w:styleId="4">
    <w:name w:val="heading 4"/>
    <w:basedOn w:val="a"/>
    <w:next w:val="a"/>
    <w:link w:val="40"/>
    <w:uiPriority w:val="9"/>
    <w:unhideWhenUsed/>
    <w:qFormat/>
    <w:rsid w:val="00876290"/>
    <w:pPr>
      <w:keepNext/>
      <w:keepLines/>
      <w:spacing w:before="60" w:after="60"/>
      <w:outlineLvl w:val="3"/>
    </w:pPr>
    <w:rPr>
      <w:rFonts w:ascii="Times New Roman" w:eastAsia="楷体"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首头"/>
    <w:basedOn w:val="a"/>
    <w:rsid w:val="00C42C4F"/>
    <w:pPr>
      <w:spacing w:line="300" w:lineRule="auto"/>
    </w:pPr>
    <w:rPr>
      <w:rFonts w:ascii="黑体" w:eastAsia="黑体"/>
      <w:b/>
      <w:sz w:val="24"/>
      <w:szCs w:val="24"/>
    </w:rPr>
  </w:style>
  <w:style w:type="character" w:customStyle="1" w:styleId="10">
    <w:name w:val="标题 1 字符"/>
    <w:basedOn w:val="a0"/>
    <w:link w:val="1"/>
    <w:uiPriority w:val="9"/>
    <w:rsid w:val="00C42C4F"/>
    <w:rPr>
      <w:rFonts w:ascii="Times New Roman" w:eastAsia="楷体" w:hAnsi="Times New Roman"/>
      <w:b/>
      <w:bCs/>
      <w:kern w:val="44"/>
      <w:sz w:val="36"/>
      <w:szCs w:val="44"/>
    </w:rPr>
  </w:style>
  <w:style w:type="character" w:customStyle="1" w:styleId="20">
    <w:name w:val="标题 2 字符"/>
    <w:basedOn w:val="a0"/>
    <w:link w:val="2"/>
    <w:uiPriority w:val="9"/>
    <w:rsid w:val="00C42C4F"/>
    <w:rPr>
      <w:rFonts w:ascii="Times New Roman" w:eastAsia="楷体" w:hAnsi="Times New Roman" w:cstheme="majorBidi"/>
      <w:b/>
      <w:bCs/>
      <w:sz w:val="32"/>
      <w:szCs w:val="32"/>
    </w:rPr>
  </w:style>
  <w:style w:type="character" w:styleId="a3">
    <w:name w:val="Strong"/>
    <w:basedOn w:val="a0"/>
    <w:uiPriority w:val="22"/>
    <w:qFormat/>
    <w:rsid w:val="00C42C4F"/>
    <w:rPr>
      <w:b/>
      <w:bCs/>
    </w:rPr>
  </w:style>
  <w:style w:type="paragraph" w:styleId="TOC">
    <w:name w:val="TOC Heading"/>
    <w:basedOn w:val="1"/>
    <w:next w:val="a"/>
    <w:uiPriority w:val="39"/>
    <w:unhideWhenUsed/>
    <w:qFormat/>
    <w:rsid w:val="00C42C4F"/>
    <w:p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42C4F"/>
    <w:pPr>
      <w:spacing w:before="0" w:after="100" w:line="259" w:lineRule="auto"/>
      <w:ind w:left="220"/>
    </w:pPr>
    <w:rPr>
      <w:rFonts w:cs="Times New Roman"/>
      <w:kern w:val="0"/>
      <w:sz w:val="22"/>
      <w:szCs w:val="22"/>
    </w:rPr>
  </w:style>
  <w:style w:type="paragraph" w:styleId="TOC1">
    <w:name w:val="toc 1"/>
    <w:basedOn w:val="a"/>
    <w:next w:val="a"/>
    <w:autoRedefine/>
    <w:uiPriority w:val="39"/>
    <w:unhideWhenUsed/>
    <w:rsid w:val="00C42C4F"/>
    <w:pPr>
      <w:spacing w:before="0" w:after="100" w:line="259" w:lineRule="auto"/>
    </w:pPr>
    <w:rPr>
      <w:rFonts w:cs="Times New Roman"/>
      <w:kern w:val="0"/>
      <w:sz w:val="22"/>
      <w:szCs w:val="22"/>
    </w:rPr>
  </w:style>
  <w:style w:type="paragraph" w:styleId="TOC3">
    <w:name w:val="toc 3"/>
    <w:basedOn w:val="a"/>
    <w:next w:val="a"/>
    <w:autoRedefine/>
    <w:uiPriority w:val="39"/>
    <w:unhideWhenUsed/>
    <w:rsid w:val="00C42C4F"/>
    <w:pPr>
      <w:spacing w:before="0" w:after="100" w:line="259" w:lineRule="auto"/>
      <w:ind w:left="440"/>
    </w:pPr>
    <w:rPr>
      <w:rFonts w:cs="Times New Roman"/>
      <w:kern w:val="0"/>
      <w:sz w:val="22"/>
      <w:szCs w:val="22"/>
    </w:rPr>
  </w:style>
  <w:style w:type="character" w:styleId="a4">
    <w:name w:val="Hyperlink"/>
    <w:basedOn w:val="a0"/>
    <w:uiPriority w:val="99"/>
    <w:unhideWhenUsed/>
    <w:rsid w:val="00C42C4F"/>
    <w:rPr>
      <w:color w:val="0563C1" w:themeColor="hyperlink"/>
      <w:u w:val="single"/>
    </w:rPr>
  </w:style>
  <w:style w:type="paragraph" w:customStyle="1" w:styleId="12">
    <w:name w:val="正文1"/>
    <w:basedOn w:val="a"/>
    <w:link w:val="13"/>
    <w:qFormat/>
    <w:rsid w:val="00C42C4F"/>
    <w:pPr>
      <w:spacing w:beforeLines="50" w:afterLines="50"/>
      <w:ind w:firstLineChars="200" w:firstLine="200"/>
      <w:jc w:val="both"/>
    </w:pPr>
    <w:rPr>
      <w:rFonts w:ascii="Times New Roman" w:eastAsia="楷体" w:hAnsi="Times New Roman"/>
      <w:sz w:val="24"/>
    </w:rPr>
  </w:style>
  <w:style w:type="paragraph" w:styleId="a5">
    <w:name w:val="List Paragraph"/>
    <w:basedOn w:val="a"/>
    <w:uiPriority w:val="34"/>
    <w:qFormat/>
    <w:rsid w:val="001617BE"/>
    <w:pPr>
      <w:ind w:firstLineChars="200" w:firstLine="420"/>
    </w:pPr>
  </w:style>
  <w:style w:type="character" w:customStyle="1" w:styleId="13">
    <w:name w:val="正文1 字符"/>
    <w:basedOn w:val="a0"/>
    <w:link w:val="12"/>
    <w:rsid w:val="00C42C4F"/>
    <w:rPr>
      <w:rFonts w:ascii="Times New Roman" w:eastAsia="楷体" w:hAnsi="Times New Roman"/>
      <w:sz w:val="24"/>
      <w:szCs w:val="21"/>
    </w:rPr>
  </w:style>
  <w:style w:type="paragraph" w:styleId="a6">
    <w:name w:val="annotation text"/>
    <w:basedOn w:val="a"/>
    <w:link w:val="a7"/>
    <w:unhideWhenUsed/>
    <w:qFormat/>
    <w:rsid w:val="00E56010"/>
  </w:style>
  <w:style w:type="character" w:customStyle="1" w:styleId="a7">
    <w:name w:val="批注文字 字符"/>
    <w:basedOn w:val="a0"/>
    <w:link w:val="a6"/>
    <w:rsid w:val="00E56010"/>
    <w:rPr>
      <w:szCs w:val="21"/>
    </w:rPr>
  </w:style>
  <w:style w:type="character" w:styleId="a8">
    <w:name w:val="annotation reference"/>
    <w:basedOn w:val="a0"/>
    <w:uiPriority w:val="99"/>
    <w:semiHidden/>
    <w:unhideWhenUsed/>
    <w:rsid w:val="00E56010"/>
    <w:rPr>
      <w:sz w:val="21"/>
      <w:szCs w:val="21"/>
    </w:rPr>
  </w:style>
  <w:style w:type="paragraph" w:styleId="a9">
    <w:name w:val="Balloon Text"/>
    <w:basedOn w:val="a"/>
    <w:link w:val="aa"/>
    <w:uiPriority w:val="99"/>
    <w:semiHidden/>
    <w:unhideWhenUsed/>
    <w:rsid w:val="00E56010"/>
    <w:pPr>
      <w:spacing w:before="0" w:after="0"/>
    </w:pPr>
    <w:rPr>
      <w:sz w:val="18"/>
      <w:szCs w:val="18"/>
    </w:rPr>
  </w:style>
  <w:style w:type="character" w:customStyle="1" w:styleId="aa">
    <w:name w:val="批注框文本 字符"/>
    <w:basedOn w:val="a0"/>
    <w:link w:val="a9"/>
    <w:uiPriority w:val="99"/>
    <w:semiHidden/>
    <w:rsid w:val="00E56010"/>
    <w:rPr>
      <w:sz w:val="18"/>
      <w:szCs w:val="18"/>
    </w:rPr>
  </w:style>
  <w:style w:type="character" w:customStyle="1" w:styleId="30">
    <w:name w:val="标题 3 字符"/>
    <w:basedOn w:val="a0"/>
    <w:link w:val="3"/>
    <w:uiPriority w:val="9"/>
    <w:rsid w:val="00E56010"/>
    <w:rPr>
      <w:rFonts w:ascii="Times New Roman" w:eastAsia="楷体" w:hAnsi="Times New Roman"/>
      <w:b/>
      <w:bCs/>
      <w:sz w:val="24"/>
      <w:szCs w:val="32"/>
    </w:rPr>
  </w:style>
  <w:style w:type="table" w:styleId="ab">
    <w:name w:val="Table Grid"/>
    <w:basedOn w:val="a1"/>
    <w:uiPriority w:val="39"/>
    <w:rsid w:val="00E5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E5601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c">
    <w:name w:val="caption"/>
    <w:basedOn w:val="a"/>
    <w:next w:val="a"/>
    <w:link w:val="ad"/>
    <w:unhideWhenUsed/>
    <w:qFormat/>
    <w:rsid w:val="00E04758"/>
    <w:rPr>
      <w:rFonts w:asciiTheme="majorHAnsi" w:eastAsia="黑体" w:hAnsiTheme="majorHAnsi" w:cstheme="majorBidi"/>
      <w:sz w:val="20"/>
      <w:szCs w:val="20"/>
    </w:rPr>
  </w:style>
  <w:style w:type="paragraph" w:styleId="ae">
    <w:name w:val="annotation subject"/>
    <w:basedOn w:val="a6"/>
    <w:next w:val="a6"/>
    <w:link w:val="af"/>
    <w:uiPriority w:val="99"/>
    <w:semiHidden/>
    <w:unhideWhenUsed/>
    <w:rsid w:val="00E04758"/>
    <w:rPr>
      <w:b/>
      <w:bCs/>
    </w:rPr>
  </w:style>
  <w:style w:type="character" w:customStyle="1" w:styleId="af">
    <w:name w:val="批注主题 字符"/>
    <w:basedOn w:val="a7"/>
    <w:link w:val="ae"/>
    <w:uiPriority w:val="99"/>
    <w:semiHidden/>
    <w:rsid w:val="00E04758"/>
    <w:rPr>
      <w:b/>
      <w:bCs/>
      <w:szCs w:val="21"/>
    </w:rPr>
  </w:style>
  <w:style w:type="character" w:customStyle="1" w:styleId="40">
    <w:name w:val="标题 4 字符"/>
    <w:basedOn w:val="a0"/>
    <w:link w:val="4"/>
    <w:uiPriority w:val="9"/>
    <w:rsid w:val="00876290"/>
    <w:rPr>
      <w:rFonts w:ascii="Times New Roman" w:eastAsia="楷体" w:hAnsi="Times New Roman" w:cstheme="majorBidi"/>
      <w:b/>
      <w:bCs/>
      <w:sz w:val="24"/>
      <w:szCs w:val="28"/>
    </w:rPr>
  </w:style>
  <w:style w:type="character" w:customStyle="1" w:styleId="ad">
    <w:name w:val="题注 字符"/>
    <w:link w:val="ac"/>
    <w:qFormat/>
    <w:rsid w:val="004F3B87"/>
    <w:rPr>
      <w:rFonts w:asciiTheme="majorHAnsi" w:eastAsia="黑体" w:hAnsiTheme="majorHAnsi" w:cstheme="majorBidi"/>
      <w:sz w:val="20"/>
      <w:szCs w:val="20"/>
    </w:rPr>
  </w:style>
  <w:style w:type="table" w:styleId="5-3">
    <w:name w:val="Grid Table 5 Dark Accent 3"/>
    <w:basedOn w:val="a1"/>
    <w:uiPriority w:val="50"/>
    <w:rsid w:val="004F3B87"/>
    <w:rPr>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f0">
    <w:name w:val="header"/>
    <w:basedOn w:val="a"/>
    <w:link w:val="af1"/>
    <w:uiPriority w:val="99"/>
    <w:unhideWhenUsed/>
    <w:rsid w:val="00DE439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DE4390"/>
    <w:rPr>
      <w:sz w:val="18"/>
      <w:szCs w:val="18"/>
    </w:rPr>
  </w:style>
  <w:style w:type="paragraph" w:styleId="af2">
    <w:name w:val="footer"/>
    <w:basedOn w:val="a"/>
    <w:link w:val="af3"/>
    <w:uiPriority w:val="99"/>
    <w:unhideWhenUsed/>
    <w:rsid w:val="00DE4390"/>
    <w:pPr>
      <w:tabs>
        <w:tab w:val="center" w:pos="4153"/>
        <w:tab w:val="right" w:pos="8306"/>
      </w:tabs>
      <w:snapToGrid w:val="0"/>
    </w:pPr>
    <w:rPr>
      <w:sz w:val="18"/>
      <w:szCs w:val="18"/>
    </w:rPr>
  </w:style>
  <w:style w:type="character" w:customStyle="1" w:styleId="af3">
    <w:name w:val="页脚 字符"/>
    <w:basedOn w:val="a0"/>
    <w:link w:val="af2"/>
    <w:uiPriority w:val="99"/>
    <w:rsid w:val="00DE4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311715">
      <w:bodyDiv w:val="1"/>
      <w:marLeft w:val="0"/>
      <w:marRight w:val="0"/>
      <w:marTop w:val="0"/>
      <w:marBottom w:val="0"/>
      <w:divBdr>
        <w:top w:val="none" w:sz="0" w:space="0" w:color="auto"/>
        <w:left w:val="none" w:sz="0" w:space="0" w:color="auto"/>
        <w:bottom w:val="none" w:sz="0" w:space="0" w:color="auto"/>
        <w:right w:val="none" w:sz="0" w:space="0" w:color="auto"/>
      </w:divBdr>
      <w:divsChild>
        <w:div w:id="900603383">
          <w:marLeft w:val="0"/>
          <w:marRight w:val="0"/>
          <w:marTop w:val="0"/>
          <w:marBottom w:val="225"/>
          <w:divBdr>
            <w:top w:val="none" w:sz="0" w:space="0" w:color="auto"/>
            <w:left w:val="none" w:sz="0" w:space="0" w:color="auto"/>
            <w:bottom w:val="none" w:sz="0" w:space="0" w:color="auto"/>
            <w:right w:val="none" w:sz="0" w:space="0" w:color="auto"/>
          </w:divBdr>
        </w:div>
        <w:div w:id="211693901">
          <w:marLeft w:val="0"/>
          <w:marRight w:val="0"/>
          <w:marTop w:val="0"/>
          <w:marBottom w:val="225"/>
          <w:divBdr>
            <w:top w:val="none" w:sz="0" w:space="0" w:color="auto"/>
            <w:left w:val="none" w:sz="0" w:space="0" w:color="auto"/>
            <w:bottom w:val="none" w:sz="0" w:space="0" w:color="auto"/>
            <w:right w:val="none" w:sz="0" w:space="0" w:color="auto"/>
          </w:divBdr>
        </w:div>
        <w:div w:id="1739867285">
          <w:marLeft w:val="0"/>
          <w:marRight w:val="0"/>
          <w:marTop w:val="0"/>
          <w:marBottom w:val="225"/>
          <w:divBdr>
            <w:top w:val="none" w:sz="0" w:space="0" w:color="auto"/>
            <w:left w:val="none" w:sz="0" w:space="0" w:color="auto"/>
            <w:bottom w:val="none" w:sz="0" w:space="0" w:color="auto"/>
            <w:right w:val="none" w:sz="0" w:space="0" w:color="auto"/>
          </w:divBdr>
        </w:div>
        <w:div w:id="884174136">
          <w:marLeft w:val="0"/>
          <w:marRight w:val="0"/>
          <w:marTop w:val="0"/>
          <w:marBottom w:val="225"/>
          <w:divBdr>
            <w:top w:val="none" w:sz="0" w:space="0" w:color="auto"/>
            <w:left w:val="none" w:sz="0" w:space="0" w:color="auto"/>
            <w:bottom w:val="none" w:sz="0" w:space="0" w:color="auto"/>
            <w:right w:val="none" w:sz="0" w:space="0" w:color="auto"/>
          </w:divBdr>
        </w:div>
        <w:div w:id="362823836">
          <w:marLeft w:val="0"/>
          <w:marRight w:val="0"/>
          <w:marTop w:val="0"/>
          <w:marBottom w:val="225"/>
          <w:divBdr>
            <w:top w:val="none" w:sz="0" w:space="0" w:color="auto"/>
            <w:left w:val="none" w:sz="0" w:space="0" w:color="auto"/>
            <w:bottom w:val="none" w:sz="0" w:space="0" w:color="auto"/>
            <w:right w:val="none" w:sz="0" w:space="0" w:color="auto"/>
          </w:divBdr>
        </w:div>
        <w:div w:id="1162306796">
          <w:marLeft w:val="0"/>
          <w:marRight w:val="0"/>
          <w:marTop w:val="0"/>
          <w:marBottom w:val="225"/>
          <w:divBdr>
            <w:top w:val="none" w:sz="0" w:space="0" w:color="auto"/>
            <w:left w:val="none" w:sz="0" w:space="0" w:color="auto"/>
            <w:bottom w:val="none" w:sz="0" w:space="0" w:color="auto"/>
            <w:right w:val="none" w:sz="0" w:space="0" w:color="auto"/>
          </w:divBdr>
        </w:div>
        <w:div w:id="1291402389">
          <w:marLeft w:val="0"/>
          <w:marRight w:val="0"/>
          <w:marTop w:val="0"/>
          <w:marBottom w:val="225"/>
          <w:divBdr>
            <w:top w:val="none" w:sz="0" w:space="0" w:color="auto"/>
            <w:left w:val="none" w:sz="0" w:space="0" w:color="auto"/>
            <w:bottom w:val="none" w:sz="0" w:space="0" w:color="auto"/>
            <w:right w:val="none" w:sz="0" w:space="0" w:color="auto"/>
          </w:divBdr>
        </w:div>
        <w:div w:id="1155146662">
          <w:marLeft w:val="0"/>
          <w:marRight w:val="0"/>
          <w:marTop w:val="0"/>
          <w:marBottom w:val="225"/>
          <w:divBdr>
            <w:top w:val="none" w:sz="0" w:space="0" w:color="auto"/>
            <w:left w:val="none" w:sz="0" w:space="0" w:color="auto"/>
            <w:bottom w:val="none" w:sz="0" w:space="0" w:color="auto"/>
            <w:right w:val="none" w:sz="0" w:space="0" w:color="auto"/>
          </w:divBdr>
        </w:div>
        <w:div w:id="723022837">
          <w:marLeft w:val="0"/>
          <w:marRight w:val="0"/>
          <w:marTop w:val="0"/>
          <w:marBottom w:val="225"/>
          <w:divBdr>
            <w:top w:val="none" w:sz="0" w:space="0" w:color="auto"/>
            <w:left w:val="none" w:sz="0" w:space="0" w:color="auto"/>
            <w:bottom w:val="none" w:sz="0" w:space="0" w:color="auto"/>
            <w:right w:val="none" w:sz="0" w:space="0" w:color="auto"/>
          </w:divBdr>
        </w:div>
        <w:div w:id="497578412">
          <w:marLeft w:val="0"/>
          <w:marRight w:val="0"/>
          <w:marTop w:val="0"/>
          <w:marBottom w:val="225"/>
          <w:divBdr>
            <w:top w:val="none" w:sz="0" w:space="0" w:color="auto"/>
            <w:left w:val="none" w:sz="0" w:space="0" w:color="auto"/>
            <w:bottom w:val="none" w:sz="0" w:space="0" w:color="auto"/>
            <w:right w:val="none" w:sz="0" w:space="0" w:color="auto"/>
          </w:divBdr>
        </w:div>
        <w:div w:id="1886408481">
          <w:marLeft w:val="0"/>
          <w:marRight w:val="0"/>
          <w:marTop w:val="0"/>
          <w:marBottom w:val="225"/>
          <w:divBdr>
            <w:top w:val="none" w:sz="0" w:space="0" w:color="auto"/>
            <w:left w:val="none" w:sz="0" w:space="0" w:color="auto"/>
            <w:bottom w:val="none" w:sz="0" w:space="0" w:color="auto"/>
            <w:right w:val="none" w:sz="0" w:space="0" w:color="auto"/>
          </w:divBdr>
        </w:div>
        <w:div w:id="1078673741">
          <w:marLeft w:val="0"/>
          <w:marRight w:val="0"/>
          <w:marTop w:val="0"/>
          <w:marBottom w:val="225"/>
          <w:divBdr>
            <w:top w:val="none" w:sz="0" w:space="0" w:color="auto"/>
            <w:left w:val="none" w:sz="0" w:space="0" w:color="auto"/>
            <w:bottom w:val="none" w:sz="0" w:space="0" w:color="auto"/>
            <w:right w:val="none" w:sz="0" w:space="0" w:color="auto"/>
          </w:divBdr>
        </w:div>
      </w:divsChild>
    </w:div>
    <w:div w:id="9029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0EB7D-4543-4298-8702-225FB230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12</cp:revision>
  <dcterms:created xsi:type="dcterms:W3CDTF">2019-03-18T01:30:00Z</dcterms:created>
  <dcterms:modified xsi:type="dcterms:W3CDTF">2019-03-27T07:46:00Z</dcterms:modified>
</cp:coreProperties>
</file>