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820" w:rsidRDefault="008F4820" w:rsidP="00FA1E68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Style w:val="a4"/>
          <w:rFonts w:ascii="微软雅黑" w:eastAsia="微软雅黑" w:hAnsi="微软雅黑" w:hint="eastAsia"/>
          <w:color w:val="4A4A4A"/>
          <w:sz w:val="27"/>
          <w:szCs w:val="27"/>
        </w:rPr>
      </w:pPr>
      <w:r>
        <w:rPr>
          <w:rStyle w:val="a4"/>
          <w:rFonts w:ascii="微软雅黑" w:eastAsia="微软雅黑" w:hAnsi="微软雅黑" w:hint="eastAsia"/>
          <w:color w:val="4A4A4A"/>
          <w:sz w:val="27"/>
          <w:szCs w:val="27"/>
        </w:rPr>
        <w:t>北京</w:t>
      </w:r>
      <w:proofErr w:type="gramStart"/>
      <w:r>
        <w:rPr>
          <w:rStyle w:val="a4"/>
          <w:rFonts w:ascii="微软雅黑" w:eastAsia="微软雅黑" w:hAnsi="微软雅黑" w:hint="eastAsia"/>
          <w:color w:val="4A4A4A"/>
          <w:sz w:val="27"/>
          <w:szCs w:val="27"/>
        </w:rPr>
        <w:t>医</w:t>
      </w:r>
      <w:proofErr w:type="gramEnd"/>
      <w:r>
        <w:rPr>
          <w:rStyle w:val="a4"/>
          <w:rFonts w:ascii="微软雅黑" w:eastAsia="微软雅黑" w:hAnsi="微软雅黑" w:hint="eastAsia"/>
          <w:color w:val="4A4A4A"/>
          <w:sz w:val="27"/>
          <w:szCs w:val="27"/>
        </w:rPr>
        <w:t>保存</w:t>
      </w:r>
      <w:bookmarkStart w:id="0" w:name="_GoBack"/>
      <w:bookmarkEnd w:id="0"/>
      <w:r>
        <w:rPr>
          <w:rStyle w:val="a4"/>
          <w:rFonts w:ascii="微软雅黑" w:eastAsia="微软雅黑" w:hAnsi="微软雅黑" w:hint="eastAsia"/>
          <w:color w:val="4A4A4A"/>
          <w:sz w:val="27"/>
          <w:szCs w:val="27"/>
        </w:rPr>
        <w:t>折相关说明</w:t>
      </w:r>
    </w:p>
    <w:p w:rsidR="008F4820" w:rsidRDefault="008F4820" w:rsidP="00FA1E68">
      <w:pPr>
        <w:pStyle w:val="a3"/>
        <w:numPr>
          <w:ilvl w:val="0"/>
          <w:numId w:val="1"/>
        </w:numPr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Style w:val="a4"/>
          <w:rFonts w:ascii="微软雅黑" w:eastAsia="微软雅黑" w:hAnsi="微软雅黑" w:hint="eastAsia"/>
          <w:color w:val="4A4A4A"/>
          <w:sz w:val="27"/>
          <w:szCs w:val="27"/>
        </w:rPr>
      </w:pPr>
      <w:r>
        <w:rPr>
          <w:rStyle w:val="a4"/>
          <w:rFonts w:ascii="微软雅黑" w:eastAsia="微软雅黑" w:hAnsi="微软雅黑" w:hint="eastAsia"/>
          <w:color w:val="4A4A4A"/>
          <w:sz w:val="27"/>
          <w:szCs w:val="27"/>
        </w:rPr>
        <w:t>如何使用</w:t>
      </w:r>
    </w:p>
    <w:p w:rsidR="008F4820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首先需要带着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医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保存折和本人身份证到北京银行柜台（首次必须到柜台办理）通过修改密码激活存折，初始密码是6个0 （000000）。</w:t>
      </w:r>
    </w:p>
    <w:p w:rsidR="008F4820" w:rsidRPr="008F4820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2、</w:t>
      </w:r>
      <w:r w:rsidRPr="008F4820">
        <w:rPr>
          <w:rFonts w:ascii="微软雅黑" w:eastAsia="微软雅黑" w:hAnsi="微软雅黑" w:hint="eastAsia"/>
          <w:color w:val="333333"/>
          <w:shd w:val="clear" w:color="auto" w:fill="FFFFFF"/>
        </w:rPr>
        <w:t>激活后可以在</w:t>
      </w:r>
      <w:proofErr w:type="gramStart"/>
      <w:r w:rsidRPr="008F4820">
        <w:rPr>
          <w:rFonts w:ascii="微软雅黑" w:eastAsia="微软雅黑" w:hAnsi="微软雅黑" w:hint="eastAsia"/>
          <w:color w:val="333333"/>
          <w:shd w:val="clear" w:color="auto" w:fill="FFFFFF"/>
        </w:rPr>
        <w:t>医</w:t>
      </w:r>
      <w:proofErr w:type="gramEnd"/>
      <w:r w:rsidRPr="008F4820">
        <w:rPr>
          <w:rFonts w:ascii="微软雅黑" w:eastAsia="微软雅黑" w:hAnsi="微软雅黑" w:hint="eastAsia"/>
          <w:color w:val="333333"/>
          <w:shd w:val="clear" w:color="auto" w:fill="FFFFFF"/>
        </w:rPr>
        <w:t>保自助取款机上取款，刷存折，输入密码，选择取款金额即可，也可以选择柜台取款（建议选择自助机）。</w:t>
      </w:r>
    </w:p>
    <w:p w:rsidR="008F4820" w:rsidRPr="008F4820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3、</w:t>
      </w:r>
      <w:r w:rsidRPr="008F4820">
        <w:rPr>
          <w:rFonts w:ascii="微软雅黑" w:eastAsia="微软雅黑" w:hAnsi="微软雅黑" w:hint="eastAsia"/>
          <w:color w:val="333333"/>
          <w:shd w:val="clear" w:color="auto" w:fill="FFFFFF"/>
        </w:rPr>
        <w:t>需要注意的是北京银行办理业务的人较多，自助</w:t>
      </w:r>
      <w:proofErr w:type="gramStart"/>
      <w:r w:rsidRPr="008F4820">
        <w:rPr>
          <w:rFonts w:ascii="微软雅黑" w:eastAsia="微软雅黑" w:hAnsi="微软雅黑" w:hint="eastAsia"/>
          <w:color w:val="333333"/>
          <w:shd w:val="clear" w:color="auto" w:fill="FFFFFF"/>
        </w:rPr>
        <w:t>机相对</w:t>
      </w:r>
      <w:proofErr w:type="gramEnd"/>
      <w:r w:rsidRPr="008F4820">
        <w:rPr>
          <w:rFonts w:ascii="微软雅黑" w:eastAsia="微软雅黑" w:hAnsi="微软雅黑" w:hint="eastAsia"/>
          <w:color w:val="333333"/>
          <w:shd w:val="clear" w:color="auto" w:fill="FFFFFF"/>
        </w:rPr>
        <w:t>柜台叫号快很多，但要避开过年前去自助机办理，那个时候排队的人特别多，会很浪费时间。</w:t>
      </w:r>
    </w:p>
    <w:p w:rsidR="008F4820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Style w:val="a4"/>
          <w:rFonts w:ascii="微软雅黑" w:eastAsia="微软雅黑" w:hAnsi="微软雅黑" w:hint="eastAsia"/>
          <w:color w:val="4A4A4A"/>
          <w:sz w:val="27"/>
          <w:szCs w:val="27"/>
        </w:rPr>
      </w:pPr>
      <w:r>
        <w:rPr>
          <w:rStyle w:val="a4"/>
          <w:rFonts w:ascii="微软雅黑" w:eastAsia="微软雅黑" w:hAnsi="微软雅黑" w:hint="eastAsia"/>
          <w:color w:val="4A4A4A"/>
          <w:sz w:val="27"/>
          <w:szCs w:val="27"/>
        </w:rPr>
        <w:t>二、存折金额相关</w:t>
      </w:r>
    </w:p>
    <w:p w:rsidR="008F4820" w:rsidRPr="00FA1E68" w:rsidRDefault="00FA1E68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/>
          <w:color w:val="333333"/>
          <w:shd w:val="clear" w:color="auto" w:fill="FFFFFF"/>
        </w:rPr>
      </w:pPr>
      <w:r w:rsidRPr="00FA1E68">
        <w:rPr>
          <w:rFonts w:hint="eastAsia"/>
          <w:bCs/>
          <w:color w:val="333333"/>
          <w:shd w:val="clear" w:color="auto" w:fill="FFFFFF"/>
        </w:rPr>
        <w:t>1、</w:t>
      </w:r>
      <w:r w:rsidR="008F4820" w:rsidRPr="00FA1E68">
        <w:rPr>
          <w:rFonts w:hint="eastAsia"/>
          <w:bCs/>
          <w:color w:val="333333"/>
          <w:shd w:val="clear" w:color="auto" w:fill="FFFFFF"/>
        </w:rPr>
        <w:t>首先要了解每个月我们</w:t>
      </w:r>
      <w:proofErr w:type="gramStart"/>
      <w:r w:rsidR="008F4820" w:rsidRPr="00FA1E68">
        <w:rPr>
          <w:rFonts w:hint="eastAsia"/>
          <w:bCs/>
          <w:color w:val="333333"/>
          <w:shd w:val="clear" w:color="auto" w:fill="FFFFFF"/>
        </w:rPr>
        <w:t>医保需要</w:t>
      </w:r>
      <w:proofErr w:type="gramEnd"/>
      <w:r w:rsidR="008F4820" w:rsidRPr="00FA1E68">
        <w:rPr>
          <w:rFonts w:hint="eastAsia"/>
          <w:bCs/>
          <w:color w:val="333333"/>
          <w:shd w:val="clear" w:color="auto" w:fill="FFFFFF"/>
        </w:rPr>
        <w:t>缴费多少</w:t>
      </w:r>
    </w:p>
    <w:p w:rsidR="008F4820" w:rsidRPr="00FA1E68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北京</w:t>
      </w:r>
      <w:proofErr w:type="gramStart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医</w:t>
      </w:r>
      <w:proofErr w:type="gramEnd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保在职人员缴费</w:t>
      </w:r>
    </w:p>
    <w:p w:rsidR="008F4820" w:rsidRPr="00FA1E68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单位缴费=9%(基本</w:t>
      </w:r>
      <w:proofErr w:type="gramStart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医</w:t>
      </w:r>
      <w:proofErr w:type="gramEnd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保)+1%(大额补助)</w:t>
      </w:r>
    </w:p>
    <w:p w:rsidR="008F4820" w:rsidRPr="00FA1E68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个人费率=2%(基本</w:t>
      </w:r>
      <w:proofErr w:type="gramStart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医</w:t>
      </w:r>
      <w:proofErr w:type="gramEnd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保)+3元(大额补助)</w:t>
      </w:r>
    </w:p>
    <w:p w:rsidR="008F4820" w:rsidRPr="00FA1E68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北京</w:t>
      </w:r>
      <w:proofErr w:type="gramStart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医</w:t>
      </w:r>
      <w:proofErr w:type="gramEnd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保退休人员缴费</w:t>
      </w:r>
    </w:p>
    <w:p w:rsidR="008F4820" w:rsidRPr="00FA1E68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个人缴费=0(基本</w:t>
      </w:r>
      <w:proofErr w:type="gramStart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医</w:t>
      </w:r>
      <w:proofErr w:type="gramEnd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保)+3元(大额补助)</w:t>
      </w:r>
    </w:p>
    <w:p w:rsidR="008F4820" w:rsidRPr="00FA1E68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A1E68">
        <w:rPr>
          <w:rFonts w:hint="eastAsia"/>
          <w:bCs/>
          <w:color w:val="333333"/>
          <w:shd w:val="clear" w:color="auto" w:fill="FFFFFF"/>
        </w:rPr>
        <w:t xml:space="preserve">　　其次，要了解单位缴费划入个人账户比例</w:t>
      </w:r>
    </w:p>
    <w:p w:rsidR="008F4820" w:rsidRPr="00FA1E68" w:rsidRDefault="00FA1E68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2、</w:t>
      </w:r>
      <w:r w:rsidR="008F4820"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北京</w:t>
      </w:r>
      <w:proofErr w:type="gramStart"/>
      <w:r w:rsidR="008F4820"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医</w:t>
      </w:r>
      <w:proofErr w:type="gramEnd"/>
      <w:r w:rsidR="008F4820"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保在职人员个人账户划入金额</w:t>
      </w:r>
    </w:p>
    <w:p w:rsidR="008F4820" w:rsidRPr="00FA1E68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35岁以下(不含35岁)=个人账户(2%)+单位账户(0.8%)=缴费基数*2.8%</w:t>
      </w:r>
    </w:p>
    <w:p w:rsidR="008F4820" w:rsidRPr="00FA1E68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35岁(含)-44岁(含)=个人账户(2%)+单位账户(1%)=缴费基数*3%</w:t>
      </w:r>
    </w:p>
    <w:p w:rsidR="008F4820" w:rsidRPr="00FA1E68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45岁(含)以上=个人账户(2%)+单位账户(2%)=缴费基数*4%</w:t>
      </w:r>
    </w:p>
    <w:p w:rsidR="008F4820" w:rsidRPr="00FA1E68" w:rsidRDefault="00FA1E68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3、</w:t>
      </w:r>
      <w:r w:rsidR="008F4820"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北京</w:t>
      </w:r>
      <w:proofErr w:type="gramStart"/>
      <w:r w:rsidR="008F4820"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医</w:t>
      </w:r>
      <w:proofErr w:type="gramEnd"/>
      <w:r w:rsidR="008F4820"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保退休人员个人账户划入标准</w:t>
      </w:r>
    </w:p>
    <w:p w:rsidR="008F4820" w:rsidRPr="00FA1E68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70岁以下的退休人员=每月划入100元(扣除大额互助3元后，实际为97元)</w:t>
      </w:r>
    </w:p>
    <w:p w:rsidR="008F4820" w:rsidRPr="00FA1E68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满70岁以上的退休人员=每月划入100元(扣除大额互助3元后，实际为107元)</w:t>
      </w:r>
    </w:p>
    <w:p w:rsidR="008F4820" w:rsidRPr="00FA1E68" w:rsidRDefault="00FA1E68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Style w:val="a4"/>
          <w:rFonts w:hint="eastAsia"/>
          <w:color w:val="4A4A4A"/>
          <w:sz w:val="27"/>
          <w:szCs w:val="27"/>
        </w:rPr>
      </w:pPr>
      <w:r w:rsidRPr="00FA1E68">
        <w:rPr>
          <w:rStyle w:val="a4"/>
          <w:rFonts w:ascii="微软雅黑" w:eastAsia="微软雅黑" w:hAnsi="微软雅黑" w:hint="eastAsia"/>
          <w:bCs w:val="0"/>
          <w:color w:val="4A4A4A"/>
          <w:sz w:val="27"/>
          <w:szCs w:val="27"/>
        </w:rPr>
        <w:t>三、</w:t>
      </w:r>
      <w:r w:rsidR="008F4820" w:rsidRPr="00FA1E68">
        <w:rPr>
          <w:rStyle w:val="a4"/>
          <w:rFonts w:ascii="微软雅黑" w:eastAsia="微软雅黑" w:hAnsi="微软雅黑" w:hint="eastAsia"/>
          <w:bCs w:val="0"/>
          <w:color w:val="4A4A4A"/>
          <w:sz w:val="27"/>
          <w:szCs w:val="27"/>
        </w:rPr>
        <w:t>注意事项：</w:t>
      </w:r>
    </w:p>
    <w:p w:rsidR="008F4820" w:rsidRPr="00FA1E68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</w:t>
      </w:r>
      <w:proofErr w:type="gramStart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医</w:t>
      </w:r>
      <w:proofErr w:type="gramEnd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保存折的领取需要在第一家上交社保的单位领取，领过或者丢失</w:t>
      </w:r>
      <w:proofErr w:type="gramStart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的亲请在</w:t>
      </w:r>
      <w:proofErr w:type="gramEnd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任意一家北京银行柜台持本人身份证原件办理挂失</w:t>
      </w:r>
      <w:proofErr w:type="gramStart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医</w:t>
      </w:r>
      <w:proofErr w:type="gramEnd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保存折，并办理缴纳一元手续费补办。</w:t>
      </w:r>
    </w:p>
    <w:p w:rsidR="001B3D89" w:rsidRPr="00FA1E68" w:rsidRDefault="008F4820" w:rsidP="00FA1E6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80" w:lineRule="atLeast"/>
        <w:rPr>
          <w:rFonts w:ascii="微软雅黑" w:eastAsia="微软雅黑" w:hAnsi="微软雅黑"/>
          <w:color w:val="333333"/>
          <w:shd w:val="clear" w:color="auto" w:fill="FFFFFF"/>
        </w:rPr>
      </w:pPr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存折里的钱可以随时取出来用，不会对报销有任何影响的，如果觉得每月取钱麻烦，可以办理一张京卡，将每个月</w:t>
      </w:r>
      <w:proofErr w:type="gramStart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医</w:t>
      </w:r>
      <w:proofErr w:type="gramEnd"/>
      <w:r w:rsidRPr="00FA1E68">
        <w:rPr>
          <w:rFonts w:ascii="微软雅黑" w:eastAsia="微软雅黑" w:hAnsi="微软雅黑" w:hint="eastAsia"/>
          <w:color w:val="333333"/>
          <w:shd w:val="clear" w:color="auto" w:fill="FFFFFF"/>
        </w:rPr>
        <w:t>保存折里的钱自动转到京卡，方便快捷!</w:t>
      </w:r>
      <w:r w:rsidRPr="00FA1E68">
        <w:rPr>
          <w:rFonts w:hint="eastAsia"/>
          <w:color w:val="333333"/>
          <w:shd w:val="clear" w:color="auto" w:fill="FFFFFF"/>
        </w:rPr>
        <w:t> </w:t>
      </w:r>
    </w:p>
    <w:sectPr w:rsidR="001B3D89" w:rsidRPr="00FA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14FA7"/>
    <w:multiLevelType w:val="hybridMultilevel"/>
    <w:tmpl w:val="DDCC7778"/>
    <w:lvl w:ilvl="0" w:tplc="A02ADA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20"/>
    <w:rsid w:val="002A4F11"/>
    <w:rsid w:val="005E108D"/>
    <w:rsid w:val="00833A74"/>
    <w:rsid w:val="008F31FE"/>
    <w:rsid w:val="008F4820"/>
    <w:rsid w:val="00FA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4820"/>
    <w:rPr>
      <w:b/>
      <w:bCs/>
    </w:rPr>
  </w:style>
  <w:style w:type="character" w:customStyle="1" w:styleId="apple-converted-space">
    <w:name w:val="apple-converted-space"/>
    <w:basedOn w:val="a0"/>
    <w:rsid w:val="008F4820"/>
  </w:style>
  <w:style w:type="paragraph" w:styleId="a5">
    <w:name w:val="Balloon Text"/>
    <w:basedOn w:val="a"/>
    <w:link w:val="Char"/>
    <w:uiPriority w:val="99"/>
    <w:semiHidden/>
    <w:unhideWhenUsed/>
    <w:rsid w:val="008F48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48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4820"/>
    <w:rPr>
      <w:b/>
      <w:bCs/>
    </w:rPr>
  </w:style>
  <w:style w:type="character" w:customStyle="1" w:styleId="apple-converted-space">
    <w:name w:val="apple-converted-space"/>
    <w:basedOn w:val="a0"/>
    <w:rsid w:val="008F4820"/>
  </w:style>
  <w:style w:type="paragraph" w:styleId="a5">
    <w:name w:val="Balloon Text"/>
    <w:basedOn w:val="a"/>
    <w:link w:val="Char"/>
    <w:uiPriority w:val="99"/>
    <w:semiHidden/>
    <w:unhideWhenUsed/>
    <w:rsid w:val="008F48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48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6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>Lenovo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2</cp:revision>
  <dcterms:created xsi:type="dcterms:W3CDTF">2016-08-18T01:12:00Z</dcterms:created>
  <dcterms:modified xsi:type="dcterms:W3CDTF">2016-08-18T01:17:00Z</dcterms:modified>
</cp:coreProperties>
</file>