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2C208" w14:textId="77777777" w:rsidR="00013B2C" w:rsidRPr="00013B2C" w:rsidRDefault="00013B2C" w:rsidP="00013B2C">
      <w:pPr>
        <w:spacing w:line="360" w:lineRule="auto"/>
        <w:rPr>
          <w:b/>
          <w:bCs/>
        </w:rPr>
      </w:pPr>
      <w:r w:rsidRPr="00013B2C">
        <w:rPr>
          <w:b/>
          <w:bCs/>
        </w:rPr>
        <w:t>Objectives:</w:t>
      </w:r>
    </w:p>
    <w:p w14:paraId="389A85EC" w14:textId="77777777" w:rsidR="00013B2C" w:rsidRPr="00013B2C" w:rsidRDefault="00013B2C" w:rsidP="00013B2C">
      <w:pPr>
        <w:numPr>
          <w:ilvl w:val="0"/>
          <w:numId w:val="1"/>
        </w:numPr>
        <w:spacing w:line="360" w:lineRule="auto"/>
      </w:pPr>
      <w:r w:rsidRPr="00013B2C">
        <w:t>To comprehensively analyze the interrelationships between economic performance indicators and human development outcomes across selected regions. This multidimensional study will establish causal pathways between international economic engagement, domestic resource allocation, and social welfare improvements. The research will identify critical investment thresholds and policy interventions that optimize human development returns by employing advanced econometric modeling and time-series analysis. The project will develop a novel composite index integrating both economic and social metrics to evaluate national development efficiency, with particular attention to how international tourism and trade patterns influence domestic resource distribution. The findings will provide evidence-based recommendations for policymakers seeking to leverage economic activities to address fundamental social challenges while establishing a replicable methodological framework for ongoing development assessment.</w:t>
      </w:r>
    </w:p>
    <w:p w14:paraId="1B10807C" w14:textId="77777777" w:rsidR="00013B2C" w:rsidRPr="00013B2C" w:rsidRDefault="00013B2C" w:rsidP="00013B2C">
      <w:pPr>
        <w:spacing w:line="360" w:lineRule="auto"/>
      </w:pPr>
    </w:p>
    <w:p w14:paraId="631DCF0A" w14:textId="77777777" w:rsidR="00013B2C" w:rsidRPr="00013B2C" w:rsidRDefault="00013B2C" w:rsidP="00013B2C">
      <w:pPr>
        <w:numPr>
          <w:ilvl w:val="1"/>
          <w:numId w:val="2"/>
        </w:numPr>
        <w:spacing w:line="360" w:lineRule="auto"/>
      </w:pPr>
      <w:r w:rsidRPr="00013B2C">
        <w:t xml:space="preserve">How have changes in GDP and Foreign Direct Investment influenced life expectancy and poverty indicators over the past two decades, and what temporal lags exist between economic investments and measurable human development outcomes? </w:t>
      </w:r>
    </w:p>
    <w:p w14:paraId="099CA31B" w14:textId="26AF910C" w:rsidR="00013B2C" w:rsidRPr="00013B2C" w:rsidRDefault="00013B2C" w:rsidP="00013B2C">
      <w:pPr>
        <w:numPr>
          <w:ilvl w:val="1"/>
          <w:numId w:val="2"/>
        </w:numPr>
        <w:spacing w:line="360" w:lineRule="auto"/>
      </w:pPr>
      <w:r w:rsidRPr="00013B2C">
        <w:t xml:space="preserve">How has the technological content of imports (particularly ICT goods) evolved in these economies from 2000 to </w:t>
      </w:r>
      <w:r>
        <w:t xml:space="preserve">the </w:t>
      </w:r>
      <w:r w:rsidRPr="00013B2C">
        <w:t>present, and what does this reveal about their technological development strategies?</w:t>
      </w:r>
    </w:p>
    <w:p w14:paraId="5929E892" w14:textId="77777777" w:rsidR="00013B2C" w:rsidRPr="00013B2C" w:rsidRDefault="00013B2C" w:rsidP="00013B2C">
      <w:pPr>
        <w:numPr>
          <w:ilvl w:val="1"/>
          <w:numId w:val="2"/>
        </w:numPr>
        <w:spacing w:line="360" w:lineRule="auto"/>
      </w:pPr>
      <w:r w:rsidRPr="00013B2C">
        <w:t xml:space="preserve">Which distinct country profiles emerge when nations are clustered based on their economic and human development indicators, and what common policy approaches characterize each cluster? </w:t>
      </w:r>
    </w:p>
    <w:p w14:paraId="37CC17DC" w14:textId="77777777" w:rsidR="00013B2C" w:rsidRPr="00013B2C" w:rsidRDefault="00013B2C" w:rsidP="00013B2C">
      <w:pPr>
        <w:numPr>
          <w:ilvl w:val="1"/>
          <w:numId w:val="2"/>
        </w:numPr>
        <w:spacing w:line="360" w:lineRule="auto"/>
      </w:pPr>
      <w:r w:rsidRPr="00013B2C">
        <w:lastRenderedPageBreak/>
        <w:t>What distinct patterns emerge in the composition of imports (consumer goods, capital goods, intermediate inputs) across these five economies, and how do these patterns reflect their position in global value chains?</w:t>
      </w:r>
    </w:p>
    <w:p w14:paraId="2BBC1F33" w14:textId="77777777" w:rsidR="00013B2C" w:rsidRPr="00013B2C" w:rsidRDefault="00013B2C" w:rsidP="00013B2C">
      <w:pPr>
        <w:numPr>
          <w:ilvl w:val="1"/>
          <w:numId w:val="2"/>
        </w:numPr>
        <w:spacing w:line="360" w:lineRule="auto"/>
      </w:pPr>
      <w:r w:rsidRPr="00013B2C">
        <w:t xml:space="preserve">What combination of economic indicators (GDP, FDI, government expenditure, imports) most accurately classifies a country's performance tier in human development outcomes? </w:t>
      </w:r>
    </w:p>
    <w:p w14:paraId="6B05BDEB" w14:textId="77777777" w:rsidR="00013B2C" w:rsidRPr="00013B2C" w:rsidRDefault="00013B2C" w:rsidP="00013B2C">
      <w:pPr>
        <w:numPr>
          <w:ilvl w:val="1"/>
          <w:numId w:val="2"/>
        </w:numPr>
        <w:spacing w:line="360" w:lineRule="auto"/>
      </w:pPr>
      <w:r w:rsidRPr="00013B2C">
        <w:t>How do import dependency ratios differ across the United States, Germany, Japan, China, and India, and what factors explain these variations?</w:t>
      </w:r>
    </w:p>
    <w:p w14:paraId="5653CAC5" w14:textId="77777777" w:rsidR="00013B2C" w:rsidRPr="00013B2C" w:rsidRDefault="00013B2C" w:rsidP="00013B2C">
      <w:pPr>
        <w:numPr>
          <w:ilvl w:val="1"/>
          <w:numId w:val="2"/>
        </w:numPr>
        <w:spacing w:line="360" w:lineRule="auto"/>
      </w:pPr>
      <w:r w:rsidRPr="00013B2C">
        <w:t xml:space="preserve">To what extent can future poverty reduction and unemployment rates be predicted using historical data on international tourism receipts, foreign direct investment, and government expenditure? </w:t>
      </w:r>
    </w:p>
    <w:p w14:paraId="6796BEB5" w14:textId="77777777" w:rsidR="00013B2C" w:rsidRPr="00013B2C" w:rsidRDefault="00013B2C" w:rsidP="00013B2C">
      <w:pPr>
        <w:numPr>
          <w:ilvl w:val="1"/>
          <w:numId w:val="2"/>
        </w:numPr>
        <w:spacing w:line="360" w:lineRule="auto"/>
      </w:pPr>
      <w:r w:rsidRPr="00013B2C">
        <w:t>What relationship exists between import structures and domestic economic indicators such as GDP growth, employment, and inflation across these diverse economic models?</w:t>
      </w:r>
    </w:p>
    <w:p w14:paraId="1D1F091C" w14:textId="77777777" w:rsidR="00013B2C" w:rsidRPr="00013B2C" w:rsidRDefault="00013B2C" w:rsidP="00013B2C">
      <w:pPr>
        <w:spacing w:line="360" w:lineRule="auto"/>
      </w:pPr>
    </w:p>
    <w:p w14:paraId="4AAD4B77" w14:textId="77777777" w:rsidR="00013B2C" w:rsidRPr="00013B2C" w:rsidRDefault="00013B2C" w:rsidP="00013B2C">
      <w:pPr>
        <w:numPr>
          <w:ilvl w:val="0"/>
          <w:numId w:val="1"/>
        </w:numPr>
        <w:spacing w:line="360" w:lineRule="auto"/>
      </w:pPr>
      <w:r w:rsidRPr="00013B2C">
        <w:t>Examine trade dependency patterns and import structures across the United States, Germany, Japan, China, and India. The study analyzes import dependency levels, evaluates import composition, assesses trade partner diversification, and examines the technological content of imports. Through comparative statistical analysis, time series evaluation, and econometric modeling, the research identifies patterns, vulnerabilities, and strategic approaches to international trade integration. The investigation aims to develop a model of how different economic systems manage import dependencies and provide evidence-based insights on optimal import structures for different development stages.</w:t>
      </w:r>
    </w:p>
    <w:p w14:paraId="7534FB54" w14:textId="77777777" w:rsidR="00013B2C" w:rsidRPr="00013B2C" w:rsidRDefault="00013B2C" w:rsidP="00013B2C">
      <w:pPr>
        <w:spacing w:line="360" w:lineRule="auto"/>
      </w:pPr>
    </w:p>
    <w:p w14:paraId="0C9AC353" w14:textId="77777777" w:rsidR="00013B2C" w:rsidRPr="00013B2C" w:rsidRDefault="00013B2C" w:rsidP="00013B2C">
      <w:pPr>
        <w:numPr>
          <w:ilvl w:val="0"/>
          <w:numId w:val="3"/>
        </w:numPr>
        <w:spacing w:line="360" w:lineRule="auto"/>
      </w:pPr>
      <w:r w:rsidRPr="00013B2C">
        <w:lastRenderedPageBreak/>
        <w:t xml:space="preserve">How do import dependency ratios differ across the United States, Germany, Japan, China, and India, and what factors explain these variations? </w:t>
      </w:r>
    </w:p>
    <w:p w14:paraId="2843F9BB" w14:textId="77777777" w:rsidR="00013B2C" w:rsidRPr="00013B2C" w:rsidRDefault="00013B2C" w:rsidP="00013B2C">
      <w:pPr>
        <w:numPr>
          <w:ilvl w:val="0"/>
          <w:numId w:val="3"/>
        </w:numPr>
        <w:spacing w:line="360" w:lineRule="auto"/>
      </w:pPr>
      <w:r w:rsidRPr="00013B2C">
        <w:t xml:space="preserve">What distinct patterns emerge in the composition of imports (consumer goods, capital goods, intermediate inputs) across these five economies, and how do these patterns reflect their position in global value chains? </w:t>
      </w:r>
    </w:p>
    <w:p w14:paraId="52D045B6" w14:textId="77777777" w:rsidR="00013B2C" w:rsidRPr="00013B2C" w:rsidRDefault="00013B2C" w:rsidP="00013B2C">
      <w:pPr>
        <w:numPr>
          <w:ilvl w:val="0"/>
          <w:numId w:val="3"/>
        </w:numPr>
        <w:spacing w:line="360" w:lineRule="auto"/>
      </w:pPr>
      <w:r w:rsidRPr="00013B2C">
        <w:t xml:space="preserve">To what extent does the concentration or diversification of import sources correlate with economic stability and resilience during global economic shocks in these five countries? </w:t>
      </w:r>
    </w:p>
    <w:p w14:paraId="1B0F3B99" w14:textId="77777777" w:rsidR="00013B2C" w:rsidRPr="00013B2C" w:rsidRDefault="00013B2C" w:rsidP="00013B2C">
      <w:pPr>
        <w:numPr>
          <w:ilvl w:val="0"/>
          <w:numId w:val="3"/>
        </w:numPr>
        <w:spacing w:line="360" w:lineRule="auto"/>
      </w:pPr>
      <w:r w:rsidRPr="00013B2C">
        <w:t xml:space="preserve">How has the technological content of imports (particularly ICT goods) evolved in these economies from 2000 to present, and what does this reveal about their technological development strategies? </w:t>
      </w:r>
    </w:p>
    <w:p w14:paraId="326E2650" w14:textId="77777777" w:rsidR="00013B2C" w:rsidRPr="00013B2C" w:rsidRDefault="00013B2C" w:rsidP="00013B2C">
      <w:pPr>
        <w:numPr>
          <w:ilvl w:val="0"/>
          <w:numId w:val="3"/>
        </w:numPr>
        <w:spacing w:line="360" w:lineRule="auto"/>
      </w:pPr>
      <w:r w:rsidRPr="00013B2C">
        <w:t xml:space="preserve">What relationship exists between import structures and domestic economic indicators such as GDP growth, employment, and inflation across these diverse economic models? </w:t>
      </w:r>
    </w:p>
    <w:p w14:paraId="46C09AB6" w14:textId="77777777" w:rsidR="00013B2C" w:rsidRPr="00013B2C" w:rsidRDefault="00013B2C" w:rsidP="00013B2C">
      <w:pPr>
        <w:numPr>
          <w:ilvl w:val="0"/>
          <w:numId w:val="3"/>
        </w:numPr>
        <w:spacing w:line="360" w:lineRule="auto"/>
      </w:pPr>
      <w:r w:rsidRPr="00013B2C">
        <w:t xml:space="preserve">How do differences in exchange rate policies across these five countries influence their import patterns and trade dependencies? </w:t>
      </w:r>
    </w:p>
    <w:p w14:paraId="65FC152D" w14:textId="77777777" w:rsidR="00013B2C" w:rsidRPr="00013B2C" w:rsidRDefault="00013B2C" w:rsidP="00013B2C">
      <w:pPr>
        <w:numPr>
          <w:ilvl w:val="0"/>
          <w:numId w:val="3"/>
        </w:numPr>
        <w:spacing w:line="360" w:lineRule="auto"/>
      </w:pPr>
      <w:r w:rsidRPr="00013B2C">
        <w:t>What evidence exists for trade complementarity versus competition among these five major economies, and how have these relationships evolved over time?</w:t>
      </w:r>
    </w:p>
    <w:p w14:paraId="12C5501E" w14:textId="77777777" w:rsidR="00013B2C" w:rsidRPr="00013B2C" w:rsidRDefault="00013B2C" w:rsidP="00013B2C">
      <w:pPr>
        <w:numPr>
          <w:ilvl w:val="0"/>
          <w:numId w:val="1"/>
        </w:numPr>
        <w:spacing w:line="360" w:lineRule="auto"/>
      </w:pPr>
      <w:r w:rsidRPr="00013B2C">
        <w:t xml:space="preserve">To quantify the relationship between carbon intensity, renewable energy adoption, and natural resource utilization patterns across economic development stages, with particular focus on how trade flows, foreign direct investment, and government expenditure influence environmental outcomes. This analysis will identify optimal policy interventions that minimize environmental degradation while maximizing economic growth through advanced statistical modeling and machine learning techniques. The research will establish empirical thresholds at which economic activities generate disproportionate environmental impacts and determine sector-specific sustainability benchmarks. By integrating spatial and temporal dimensions </w:t>
      </w:r>
      <w:r w:rsidRPr="00013B2C">
        <w:lastRenderedPageBreak/>
        <w:t>of both environmental and economic indicators, the study will map transition pathways toward green growth models that maintain economic competitiveness while significantly reducing ecological footprints. The findings will provide decision-makers with evidence-based frameworks to evaluate policy trade-offs, prioritize interventions with maximum sustainability returns, and design context-specific strategies that align environmental protection with economic development imperatives.</w:t>
      </w:r>
    </w:p>
    <w:p w14:paraId="369F5089" w14:textId="77777777" w:rsidR="00013B2C" w:rsidRPr="00013B2C" w:rsidRDefault="00013B2C" w:rsidP="00013B2C">
      <w:pPr>
        <w:numPr>
          <w:ilvl w:val="0"/>
          <w:numId w:val="4"/>
        </w:numPr>
        <w:spacing w:line="360" w:lineRule="auto"/>
      </w:pPr>
      <w:r w:rsidRPr="00013B2C">
        <w:t xml:space="preserve">How have carbon intensity metrics (kg CO2e per GDP) evolved in relation to economic growth indicators across different development stages, and what inflection points signal environmental Kuznets curve transitions? </w:t>
      </w:r>
    </w:p>
    <w:p w14:paraId="18E1761B" w14:textId="77777777" w:rsidR="00013B2C" w:rsidRPr="00013B2C" w:rsidRDefault="00013B2C" w:rsidP="00013B2C">
      <w:pPr>
        <w:numPr>
          <w:ilvl w:val="0"/>
          <w:numId w:val="4"/>
        </w:numPr>
        <w:spacing w:line="360" w:lineRule="auto"/>
      </w:pPr>
      <w:r w:rsidRPr="00013B2C">
        <w:t xml:space="preserve">Which distinct country profiles emerge when nations are clustered based on renewable energy consumption patterns, carbon emissions, and economic development indicators, and what policy approaches characterize high-performing clusters? </w:t>
      </w:r>
    </w:p>
    <w:p w14:paraId="1C7CB796" w14:textId="77777777" w:rsidR="00013B2C" w:rsidRPr="00013B2C" w:rsidRDefault="00013B2C" w:rsidP="00013B2C">
      <w:pPr>
        <w:numPr>
          <w:ilvl w:val="0"/>
          <w:numId w:val="4"/>
        </w:numPr>
        <w:spacing w:line="360" w:lineRule="auto"/>
      </w:pPr>
      <w:r w:rsidRPr="00013B2C">
        <w:t xml:space="preserve">To what extent can future renewable energy adoption rates be predicted using historical data on FDI flows, international trade patterns, and government expenditure on environmental initiatives? </w:t>
      </w:r>
    </w:p>
    <w:p w14:paraId="779BBDCC" w14:textId="77777777" w:rsidR="00013B2C" w:rsidRPr="00013B2C" w:rsidRDefault="00013B2C" w:rsidP="00013B2C">
      <w:pPr>
        <w:numPr>
          <w:ilvl w:val="0"/>
          <w:numId w:val="4"/>
        </w:numPr>
        <w:spacing w:line="360" w:lineRule="auto"/>
      </w:pPr>
      <w:r w:rsidRPr="00013B2C">
        <w:t xml:space="preserve">What combination of environmental indicators (carbon emissions, renewable electricity output, forest area) and economic metrics (GDP, imports, agricultural value added) most accurately classifies a country's sustainability performance? </w:t>
      </w:r>
    </w:p>
    <w:p w14:paraId="2CCD1FD1" w14:textId="77777777" w:rsidR="00013B2C" w:rsidRPr="00013B2C" w:rsidRDefault="00013B2C" w:rsidP="00013B2C">
      <w:pPr>
        <w:numPr>
          <w:ilvl w:val="0"/>
          <w:numId w:val="4"/>
        </w:numPr>
        <w:spacing w:line="360" w:lineRule="auto"/>
      </w:pPr>
      <w:r w:rsidRPr="00013B2C">
        <w:t xml:space="preserve">How do geographic patterns of land </w:t>
      </w:r>
      <w:proofErr w:type="gramStart"/>
      <w:r w:rsidRPr="00013B2C">
        <w:t>use change</w:t>
      </w:r>
      <w:proofErr w:type="gramEnd"/>
      <w:r w:rsidRPr="00013B2C">
        <w:t xml:space="preserve"> correlate with economic development indicators, particularly in regions experiencing rapid industrialization and urbanization? </w:t>
      </w:r>
    </w:p>
    <w:p w14:paraId="544A4D32" w14:textId="77777777" w:rsidR="00013B2C" w:rsidRPr="00013B2C" w:rsidRDefault="00013B2C" w:rsidP="00013B2C">
      <w:pPr>
        <w:numPr>
          <w:ilvl w:val="0"/>
          <w:numId w:val="4"/>
        </w:numPr>
        <w:spacing w:line="360" w:lineRule="auto"/>
      </w:pPr>
      <w:r w:rsidRPr="00013B2C">
        <w:t>What causal relationships can be established between foreign direct investment composition and environmental outcomes (CO2 emissions, renewable energy adoption, forest cover), controlling for GDP, government policy, and other confounding variables?</w:t>
      </w:r>
    </w:p>
    <w:p w14:paraId="418060D0" w14:textId="77777777" w:rsidR="00013B2C" w:rsidRPr="00013B2C" w:rsidRDefault="00013B2C" w:rsidP="00013B2C">
      <w:pPr>
        <w:spacing w:line="360" w:lineRule="auto"/>
      </w:pPr>
    </w:p>
    <w:p w14:paraId="750EE9BF" w14:textId="77777777" w:rsidR="00013B2C" w:rsidRPr="00013B2C" w:rsidRDefault="00013B2C" w:rsidP="00013B2C">
      <w:pPr>
        <w:numPr>
          <w:ilvl w:val="0"/>
          <w:numId w:val="1"/>
        </w:numPr>
        <w:spacing w:line="360" w:lineRule="auto"/>
      </w:pPr>
      <w:r w:rsidRPr="00013B2C">
        <w:t>To evaluate the dynamics between public sector debt structures and sustainable development outcomes across economic, social, and environmental dimensions. This analysis will examine how different debt compositions, valuation methods, and institutional arrangements influence a nation's capacity to invest in critical development priorities while maintaining fiscal stability. Through econometric modeling, comparative analysis, and predictive algorithms, the research will identify optimal debt management strategies that maximize development returns while minimizing fiscal vulnerabilities. The study will quantify threshold effects of debt-to-GDP ratios on environmental investments, social welfare expenditures, and economic growth trajectories, with particular attention to how market versus nominal debt valuations affect fiscal policy flexibility. The findings will provide evidence-based frameworks for policymakers to structure public debt portfolios that enhance development outcomes without compromising long-term fiscal sustainability or environmental resilience.</w:t>
      </w:r>
    </w:p>
    <w:p w14:paraId="582A2A96" w14:textId="77777777" w:rsidR="00013B2C" w:rsidRPr="00013B2C" w:rsidRDefault="00013B2C" w:rsidP="00013B2C">
      <w:pPr>
        <w:numPr>
          <w:ilvl w:val="0"/>
          <w:numId w:val="5"/>
        </w:numPr>
        <w:spacing w:line="360" w:lineRule="auto"/>
      </w:pPr>
      <w:r w:rsidRPr="00013B2C">
        <w:t xml:space="preserve">At what debt-to-GDP thresholds do different categories of public debt (central government, general government, public corporations) begin to constrain environmental investments and social expenditures? </w:t>
      </w:r>
    </w:p>
    <w:p w14:paraId="64B0B367" w14:textId="77777777" w:rsidR="00013B2C" w:rsidRPr="00013B2C" w:rsidRDefault="00013B2C" w:rsidP="00013B2C">
      <w:pPr>
        <w:numPr>
          <w:ilvl w:val="0"/>
          <w:numId w:val="5"/>
        </w:numPr>
        <w:spacing w:line="360" w:lineRule="auto"/>
      </w:pPr>
      <w:r w:rsidRPr="00013B2C">
        <w:t xml:space="preserve">How do differences in debt composition (securities vs. loans vs. deposits) across countries correlate with their respective performance on environmental sustainability metrics and human development indicators? </w:t>
      </w:r>
    </w:p>
    <w:p w14:paraId="69DF5A5F" w14:textId="77777777" w:rsidR="00013B2C" w:rsidRPr="00013B2C" w:rsidRDefault="00013B2C" w:rsidP="00013B2C">
      <w:pPr>
        <w:numPr>
          <w:ilvl w:val="0"/>
          <w:numId w:val="5"/>
        </w:numPr>
        <w:spacing w:line="360" w:lineRule="auto"/>
      </w:pPr>
      <w:r w:rsidRPr="00013B2C">
        <w:t xml:space="preserve">What temporal relationships exist between quarterly fluctuations in public debt indicators and subsequent changes in renewable energy adoption, carbon intensity, and natural resource management? </w:t>
      </w:r>
    </w:p>
    <w:p w14:paraId="389AD431" w14:textId="77777777" w:rsidR="00013B2C" w:rsidRPr="00013B2C" w:rsidRDefault="00013B2C" w:rsidP="00013B2C">
      <w:pPr>
        <w:numPr>
          <w:ilvl w:val="0"/>
          <w:numId w:val="5"/>
        </w:numPr>
        <w:spacing w:line="360" w:lineRule="auto"/>
      </w:pPr>
      <w:r w:rsidRPr="00013B2C">
        <w:t xml:space="preserve">What combinations of debt structure characteristics most accurately predict a country's ability to maintain environmental investments during fiscal consolidation periods? </w:t>
      </w:r>
    </w:p>
    <w:p w14:paraId="26CB21EF" w14:textId="77777777" w:rsidR="00013B2C" w:rsidRPr="00013B2C" w:rsidRDefault="00013B2C" w:rsidP="00013B2C">
      <w:pPr>
        <w:numPr>
          <w:ilvl w:val="0"/>
          <w:numId w:val="5"/>
        </w:numPr>
        <w:spacing w:line="360" w:lineRule="auto"/>
      </w:pPr>
      <w:r w:rsidRPr="00013B2C">
        <w:lastRenderedPageBreak/>
        <w:t xml:space="preserve">To what extent does the market-to-nominal value ratio of public debt securities influence government expenditure patterns on environmental protection and social welfare programs? </w:t>
      </w:r>
    </w:p>
    <w:p w14:paraId="59E1A843" w14:textId="77777777" w:rsidR="00013B2C" w:rsidRPr="00013B2C" w:rsidRDefault="00013B2C" w:rsidP="00013B2C">
      <w:pPr>
        <w:numPr>
          <w:ilvl w:val="0"/>
          <w:numId w:val="5"/>
        </w:numPr>
        <w:spacing w:line="360" w:lineRule="auto"/>
      </w:pPr>
      <w:r w:rsidRPr="00013B2C">
        <w:t xml:space="preserve">How accurately can machine learning algorithms forecast environmental performance metrics based on historical public debt indicators, </w:t>
      </w:r>
      <w:proofErr w:type="gramStart"/>
      <w:r w:rsidRPr="00013B2C">
        <w:t>controlling for</w:t>
      </w:r>
      <w:proofErr w:type="gramEnd"/>
      <w:r w:rsidRPr="00013B2C">
        <w:t xml:space="preserve"> economic growth and development stage?</w:t>
      </w:r>
    </w:p>
    <w:p w14:paraId="45038386" w14:textId="6981088B" w:rsidR="00013B2C" w:rsidRPr="00013B2C" w:rsidRDefault="00013B2C" w:rsidP="00013B2C">
      <w:pPr>
        <w:pStyle w:val="ListParagraph"/>
        <w:numPr>
          <w:ilvl w:val="0"/>
          <w:numId w:val="1"/>
        </w:numPr>
        <w:spacing w:line="360" w:lineRule="auto"/>
      </w:pPr>
      <w:r w:rsidRPr="00013B2C">
        <w:t>To analyze the economic and financial relationships between key macroeconomic variables, such as public debt, inflation, trade openness, education investment, and foreign direct investment, using empirical data from the World Bank. The goal is to provide data-driven insights that can inform policymaking, improve economic decision-making, and enhance understanding of global economic dynamics. These research questions explore economic, fiscal, and financial relationships, all testable using hypothesis testing methods such as t-tests, correlation tests, regression analysis, and ANOVA.</w:t>
      </w:r>
    </w:p>
    <w:p w14:paraId="32D98645" w14:textId="77777777" w:rsidR="00013B2C" w:rsidRPr="00013B2C" w:rsidRDefault="00013B2C" w:rsidP="00013B2C">
      <w:pPr>
        <w:spacing w:line="360" w:lineRule="auto"/>
      </w:pPr>
    </w:p>
    <w:p w14:paraId="5E00CFB2" w14:textId="77777777" w:rsidR="00013B2C" w:rsidRPr="00013B2C" w:rsidRDefault="00013B2C" w:rsidP="00013B2C">
      <w:pPr>
        <w:numPr>
          <w:ilvl w:val="0"/>
          <w:numId w:val="6"/>
        </w:numPr>
        <w:tabs>
          <w:tab w:val="clear" w:pos="720"/>
        </w:tabs>
        <w:spacing w:line="360" w:lineRule="auto"/>
      </w:pPr>
      <w:r w:rsidRPr="00013B2C">
        <w:t>Does a country’s high public sector debt negatively impact its GDP growth rate?</w:t>
      </w:r>
    </w:p>
    <w:p w14:paraId="602CB634" w14:textId="77777777" w:rsidR="00013B2C" w:rsidRPr="00013B2C" w:rsidRDefault="00013B2C" w:rsidP="00013B2C">
      <w:pPr>
        <w:numPr>
          <w:ilvl w:val="0"/>
          <w:numId w:val="6"/>
        </w:numPr>
        <w:tabs>
          <w:tab w:val="clear" w:pos="720"/>
        </w:tabs>
        <w:spacing w:line="360" w:lineRule="auto"/>
      </w:pPr>
      <w:r w:rsidRPr="00013B2C">
        <w:t>Is there a significant inverse relationship between inflation and unemployment in developing countries?</w:t>
      </w:r>
    </w:p>
    <w:p w14:paraId="2E56E13A" w14:textId="77777777" w:rsidR="00013B2C" w:rsidRPr="00013B2C" w:rsidRDefault="00013B2C" w:rsidP="00013B2C">
      <w:pPr>
        <w:numPr>
          <w:ilvl w:val="0"/>
          <w:numId w:val="6"/>
        </w:numPr>
        <w:tabs>
          <w:tab w:val="clear" w:pos="720"/>
        </w:tabs>
        <w:spacing w:line="360" w:lineRule="auto"/>
      </w:pPr>
      <w:r w:rsidRPr="00013B2C">
        <w:t>Do countries with higher public sector debt experience higher inflation rates?</w:t>
      </w:r>
    </w:p>
    <w:p w14:paraId="560B3CF8" w14:textId="77777777" w:rsidR="00013B2C" w:rsidRPr="00013B2C" w:rsidRDefault="00013B2C" w:rsidP="00013B2C">
      <w:pPr>
        <w:numPr>
          <w:ilvl w:val="0"/>
          <w:numId w:val="6"/>
        </w:numPr>
        <w:tabs>
          <w:tab w:val="clear" w:pos="720"/>
        </w:tabs>
        <w:spacing w:line="360" w:lineRule="auto"/>
      </w:pPr>
      <w:r w:rsidRPr="00013B2C">
        <w:t>Does increased government spending on education significantly improve GDP growth?</w:t>
      </w:r>
    </w:p>
    <w:p w14:paraId="082EDA34" w14:textId="77777777" w:rsidR="00013B2C" w:rsidRPr="00013B2C" w:rsidRDefault="00013B2C" w:rsidP="00013B2C">
      <w:pPr>
        <w:numPr>
          <w:ilvl w:val="0"/>
          <w:numId w:val="6"/>
        </w:numPr>
        <w:tabs>
          <w:tab w:val="clear" w:pos="720"/>
        </w:tabs>
        <w:spacing w:line="360" w:lineRule="auto"/>
      </w:pPr>
      <w:r w:rsidRPr="00013B2C">
        <w:t>Do countries with higher trade openness experience faster GDP growth than those with restrictive trade policies?</w:t>
      </w:r>
    </w:p>
    <w:p w14:paraId="0875A3C8" w14:textId="77777777" w:rsidR="00013B2C" w:rsidRPr="00013B2C" w:rsidRDefault="00013B2C" w:rsidP="00013B2C">
      <w:pPr>
        <w:numPr>
          <w:ilvl w:val="0"/>
          <w:numId w:val="6"/>
        </w:numPr>
        <w:tabs>
          <w:tab w:val="clear" w:pos="720"/>
        </w:tabs>
        <w:spacing w:line="360" w:lineRule="auto"/>
      </w:pPr>
      <w:r w:rsidRPr="00013B2C">
        <w:t>Does higher Foreign Direct Investment (FDI) significantly improve employment rates?</w:t>
      </w:r>
    </w:p>
    <w:p w14:paraId="2418ED8D" w14:textId="77777777" w:rsidR="00013B2C" w:rsidRPr="00013B2C" w:rsidRDefault="00013B2C" w:rsidP="00013B2C">
      <w:pPr>
        <w:numPr>
          <w:ilvl w:val="0"/>
          <w:numId w:val="6"/>
        </w:numPr>
        <w:tabs>
          <w:tab w:val="clear" w:pos="720"/>
        </w:tabs>
        <w:spacing w:line="360" w:lineRule="auto"/>
      </w:pPr>
      <w:r w:rsidRPr="00013B2C">
        <w:lastRenderedPageBreak/>
        <w:t>Do countries with higher government debt experience significantly higher interest rates on government bonds?</w:t>
      </w:r>
    </w:p>
    <w:p w14:paraId="39D6C3D2" w14:textId="3378CA17" w:rsidR="00013B2C" w:rsidRPr="00013B2C" w:rsidRDefault="00013B2C" w:rsidP="00013B2C">
      <w:pPr>
        <w:pStyle w:val="ListParagraph"/>
        <w:numPr>
          <w:ilvl w:val="0"/>
          <w:numId w:val="1"/>
        </w:numPr>
        <w:spacing w:line="360" w:lineRule="auto"/>
      </w:pPr>
      <w:r w:rsidRPr="00013B2C">
        <w:t>Everyone works to get a higher/better quality of life for themselves and their families/future. This study wants to take different indicators and investigate the biggest factors in a high quality of life. To do that we will also need to check if a country is currently considered to have a high quality of life, and what it is having a high quality of life.  The goal will be to predict if other countries will qualify to be considered a high quality of life.</w:t>
      </w:r>
    </w:p>
    <w:p w14:paraId="00332817" w14:textId="77777777" w:rsidR="00013B2C" w:rsidRPr="00013B2C" w:rsidRDefault="00013B2C" w:rsidP="00013B2C">
      <w:pPr>
        <w:pStyle w:val="ListParagraph"/>
        <w:numPr>
          <w:ilvl w:val="0"/>
          <w:numId w:val="7"/>
        </w:numPr>
        <w:spacing w:line="360" w:lineRule="auto"/>
      </w:pPr>
      <w:r w:rsidRPr="00013B2C">
        <w:t>How should the country be ‘high quality’ and how should this be labeled?</w:t>
      </w:r>
    </w:p>
    <w:p w14:paraId="4595B16E" w14:textId="77777777" w:rsidR="00013B2C" w:rsidRPr="00013B2C" w:rsidRDefault="00013B2C" w:rsidP="00013B2C">
      <w:pPr>
        <w:pStyle w:val="ListParagraph"/>
        <w:numPr>
          <w:ilvl w:val="1"/>
          <w:numId w:val="7"/>
        </w:numPr>
        <w:spacing w:line="360" w:lineRule="auto"/>
      </w:pPr>
      <w:r w:rsidRPr="00013B2C">
        <w:t>Should Logistics Regression be used?</w:t>
      </w:r>
    </w:p>
    <w:p w14:paraId="1AC48FD9" w14:textId="77777777" w:rsidR="00013B2C" w:rsidRPr="00013B2C" w:rsidRDefault="00013B2C" w:rsidP="00013B2C">
      <w:pPr>
        <w:pStyle w:val="ListParagraph"/>
        <w:numPr>
          <w:ilvl w:val="1"/>
          <w:numId w:val="7"/>
        </w:numPr>
        <w:spacing w:line="360" w:lineRule="auto"/>
      </w:pPr>
      <w:r w:rsidRPr="00013B2C">
        <w:t>Should any other classification model be used?</w:t>
      </w:r>
    </w:p>
    <w:p w14:paraId="01CF3341" w14:textId="77777777" w:rsidR="00013B2C" w:rsidRPr="00013B2C" w:rsidRDefault="00013B2C" w:rsidP="00013B2C">
      <w:pPr>
        <w:pStyle w:val="ListParagraph"/>
        <w:numPr>
          <w:ilvl w:val="0"/>
          <w:numId w:val="7"/>
        </w:numPr>
        <w:spacing w:line="360" w:lineRule="auto"/>
      </w:pPr>
      <w:r w:rsidRPr="00013B2C">
        <w:t xml:space="preserve">What features are most important in the consideration of a high quality, and which are least important? </w:t>
      </w:r>
    </w:p>
    <w:p w14:paraId="04EDF9AB" w14:textId="77777777" w:rsidR="00013B2C" w:rsidRPr="00013B2C" w:rsidRDefault="00013B2C" w:rsidP="00013B2C">
      <w:pPr>
        <w:pStyle w:val="ListParagraph"/>
        <w:numPr>
          <w:ilvl w:val="1"/>
          <w:numId w:val="7"/>
        </w:numPr>
        <w:spacing w:line="360" w:lineRule="auto"/>
      </w:pPr>
      <w:r w:rsidRPr="00013B2C">
        <w:t>Do environmental factors affect this?</w:t>
      </w:r>
    </w:p>
    <w:p w14:paraId="388FB951" w14:textId="77777777" w:rsidR="00013B2C" w:rsidRPr="00013B2C" w:rsidRDefault="00013B2C" w:rsidP="00013B2C">
      <w:pPr>
        <w:pStyle w:val="ListParagraph"/>
        <w:numPr>
          <w:ilvl w:val="0"/>
          <w:numId w:val="7"/>
        </w:numPr>
        <w:spacing w:line="360" w:lineRule="auto"/>
      </w:pPr>
      <w:r w:rsidRPr="00013B2C">
        <w:t>Can we predict if other countries have a high or low quality of life?</w:t>
      </w:r>
    </w:p>
    <w:p w14:paraId="7CC518A0" w14:textId="77777777" w:rsidR="00013B2C" w:rsidRPr="00013B2C" w:rsidRDefault="00013B2C" w:rsidP="00013B2C">
      <w:pPr>
        <w:pStyle w:val="ListParagraph"/>
        <w:numPr>
          <w:ilvl w:val="0"/>
          <w:numId w:val="7"/>
        </w:numPr>
        <w:spacing w:line="360" w:lineRule="auto"/>
      </w:pPr>
      <w:r w:rsidRPr="00013B2C">
        <w:t xml:space="preserve">Is there a statistically significant difference in environmental factors between countries that impact on the quality of life? </w:t>
      </w:r>
    </w:p>
    <w:p w14:paraId="304EBC98" w14:textId="77777777" w:rsidR="00013B2C" w:rsidRPr="00013B2C" w:rsidRDefault="00013B2C" w:rsidP="00013B2C">
      <w:pPr>
        <w:pStyle w:val="ListParagraph"/>
        <w:numPr>
          <w:ilvl w:val="0"/>
          <w:numId w:val="7"/>
        </w:numPr>
        <w:spacing w:line="360" w:lineRule="auto"/>
      </w:pPr>
      <w:r w:rsidRPr="00013B2C">
        <w:t xml:space="preserve">Using classification models, which one would show the highest performance. </w:t>
      </w:r>
    </w:p>
    <w:p w14:paraId="57A5E078" w14:textId="77777777" w:rsidR="00013B2C" w:rsidRPr="00013B2C" w:rsidRDefault="00013B2C" w:rsidP="00013B2C">
      <w:pPr>
        <w:pStyle w:val="ListParagraph"/>
        <w:numPr>
          <w:ilvl w:val="0"/>
          <w:numId w:val="7"/>
        </w:numPr>
        <w:spacing w:line="360" w:lineRule="auto"/>
      </w:pPr>
      <w:r w:rsidRPr="00013B2C">
        <w:t xml:space="preserve">With unsupervised learning, can we use learning techniques to identify countries' clusters based on different indicators? </w:t>
      </w:r>
    </w:p>
    <w:p w14:paraId="6804E45C" w14:textId="34F71CAF" w:rsidR="00013B2C" w:rsidRPr="00013B2C" w:rsidRDefault="00013B2C" w:rsidP="00013B2C">
      <w:pPr>
        <w:spacing w:line="360" w:lineRule="auto"/>
      </w:pPr>
    </w:p>
    <w:p w14:paraId="6B5DEF0B" w14:textId="77777777" w:rsidR="00013B2C" w:rsidRPr="00013B2C" w:rsidRDefault="00013B2C" w:rsidP="00013B2C">
      <w:pPr>
        <w:spacing w:line="360" w:lineRule="auto"/>
      </w:pPr>
    </w:p>
    <w:p w14:paraId="0DA87B60" w14:textId="77777777" w:rsidR="00013B2C" w:rsidRPr="00013B2C" w:rsidRDefault="00013B2C" w:rsidP="00013B2C">
      <w:pPr>
        <w:spacing w:line="360" w:lineRule="auto"/>
      </w:pPr>
    </w:p>
    <w:p w14:paraId="1391C774" w14:textId="77777777" w:rsidR="00013B2C" w:rsidRPr="00013B2C" w:rsidRDefault="00013B2C" w:rsidP="00013B2C">
      <w:pPr>
        <w:spacing w:line="360" w:lineRule="auto"/>
      </w:pPr>
    </w:p>
    <w:p w14:paraId="5A9D5BBF" w14:textId="77777777" w:rsidR="00013B2C" w:rsidRPr="00013B2C" w:rsidRDefault="00013B2C" w:rsidP="00013B2C">
      <w:pPr>
        <w:spacing w:line="360" w:lineRule="auto"/>
      </w:pPr>
    </w:p>
    <w:p w14:paraId="4E16C3D5" w14:textId="77777777" w:rsidR="00013B2C" w:rsidRPr="00013B2C" w:rsidRDefault="00013B2C" w:rsidP="00013B2C">
      <w:pPr>
        <w:spacing w:line="360" w:lineRule="auto"/>
      </w:pPr>
    </w:p>
    <w:sectPr w:rsidR="00013B2C" w:rsidRPr="00013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D5E31"/>
    <w:multiLevelType w:val="hybridMultilevel"/>
    <w:tmpl w:val="C9DCA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C3930"/>
    <w:multiLevelType w:val="hybridMultilevel"/>
    <w:tmpl w:val="9D729098"/>
    <w:lvl w:ilvl="0" w:tplc="0409000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46A84D9D"/>
    <w:multiLevelType w:val="hybridMultilevel"/>
    <w:tmpl w:val="2F8EAE0A"/>
    <w:lvl w:ilvl="0" w:tplc="04090019">
      <w:start w:val="1"/>
      <w:numFmt w:val="lowerLetter"/>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638F40EA"/>
    <w:multiLevelType w:val="hybridMultilevel"/>
    <w:tmpl w:val="0980B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7CCCAD4"/>
    <w:multiLevelType w:val="multilevel"/>
    <w:tmpl w:val="67CCCAD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6E95086D"/>
    <w:multiLevelType w:val="hybridMultilevel"/>
    <w:tmpl w:val="78F4BA3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E5851F7"/>
    <w:multiLevelType w:val="hybridMultilevel"/>
    <w:tmpl w:val="23EC9C78"/>
    <w:lvl w:ilvl="0" w:tplc="0409000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0202762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5076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39052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87828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06839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14123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338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2C"/>
    <w:rsid w:val="00013B2C"/>
    <w:rsid w:val="00CB3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BCE5F"/>
  <w15:chartTrackingRefBased/>
  <w15:docId w15:val="{4D46DBB9-75A2-4FA6-901A-1BFECFDF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B2C"/>
    <w:rPr>
      <w:rFonts w:eastAsiaTheme="majorEastAsia" w:cstheme="majorBidi"/>
      <w:color w:val="272727" w:themeColor="text1" w:themeTint="D8"/>
    </w:rPr>
  </w:style>
  <w:style w:type="paragraph" w:styleId="Title">
    <w:name w:val="Title"/>
    <w:basedOn w:val="Normal"/>
    <w:next w:val="Normal"/>
    <w:link w:val="TitleChar"/>
    <w:uiPriority w:val="10"/>
    <w:qFormat/>
    <w:rsid w:val="00013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B2C"/>
    <w:pPr>
      <w:spacing w:before="160"/>
      <w:jc w:val="center"/>
    </w:pPr>
    <w:rPr>
      <w:i/>
      <w:iCs/>
      <w:color w:val="404040" w:themeColor="text1" w:themeTint="BF"/>
    </w:rPr>
  </w:style>
  <w:style w:type="character" w:customStyle="1" w:styleId="QuoteChar">
    <w:name w:val="Quote Char"/>
    <w:basedOn w:val="DefaultParagraphFont"/>
    <w:link w:val="Quote"/>
    <w:uiPriority w:val="29"/>
    <w:rsid w:val="00013B2C"/>
    <w:rPr>
      <w:i/>
      <w:iCs/>
      <w:color w:val="404040" w:themeColor="text1" w:themeTint="BF"/>
    </w:rPr>
  </w:style>
  <w:style w:type="paragraph" w:styleId="ListParagraph">
    <w:name w:val="List Paragraph"/>
    <w:basedOn w:val="Normal"/>
    <w:uiPriority w:val="34"/>
    <w:qFormat/>
    <w:rsid w:val="00013B2C"/>
    <w:pPr>
      <w:ind w:left="720"/>
      <w:contextualSpacing/>
    </w:pPr>
  </w:style>
  <w:style w:type="character" w:styleId="IntenseEmphasis">
    <w:name w:val="Intense Emphasis"/>
    <w:basedOn w:val="DefaultParagraphFont"/>
    <w:uiPriority w:val="21"/>
    <w:qFormat/>
    <w:rsid w:val="00013B2C"/>
    <w:rPr>
      <w:i/>
      <w:iCs/>
      <w:color w:val="0F4761" w:themeColor="accent1" w:themeShade="BF"/>
    </w:rPr>
  </w:style>
  <w:style w:type="paragraph" w:styleId="IntenseQuote">
    <w:name w:val="Intense Quote"/>
    <w:basedOn w:val="Normal"/>
    <w:next w:val="Normal"/>
    <w:link w:val="IntenseQuoteChar"/>
    <w:uiPriority w:val="30"/>
    <w:qFormat/>
    <w:rsid w:val="00013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B2C"/>
    <w:rPr>
      <w:i/>
      <w:iCs/>
      <w:color w:val="0F4761" w:themeColor="accent1" w:themeShade="BF"/>
    </w:rPr>
  </w:style>
  <w:style w:type="character" w:styleId="IntenseReference">
    <w:name w:val="Intense Reference"/>
    <w:basedOn w:val="DefaultParagraphFont"/>
    <w:uiPriority w:val="32"/>
    <w:qFormat/>
    <w:rsid w:val="00013B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08764">
      <w:bodyDiv w:val="1"/>
      <w:marLeft w:val="0"/>
      <w:marRight w:val="0"/>
      <w:marTop w:val="0"/>
      <w:marBottom w:val="0"/>
      <w:divBdr>
        <w:top w:val="none" w:sz="0" w:space="0" w:color="auto"/>
        <w:left w:val="none" w:sz="0" w:space="0" w:color="auto"/>
        <w:bottom w:val="none" w:sz="0" w:space="0" w:color="auto"/>
        <w:right w:val="none" w:sz="0" w:space="0" w:color="auto"/>
      </w:divBdr>
    </w:div>
    <w:div w:id="85200455">
      <w:bodyDiv w:val="1"/>
      <w:marLeft w:val="0"/>
      <w:marRight w:val="0"/>
      <w:marTop w:val="0"/>
      <w:marBottom w:val="0"/>
      <w:divBdr>
        <w:top w:val="none" w:sz="0" w:space="0" w:color="auto"/>
        <w:left w:val="none" w:sz="0" w:space="0" w:color="auto"/>
        <w:bottom w:val="none" w:sz="0" w:space="0" w:color="auto"/>
        <w:right w:val="none" w:sz="0" w:space="0" w:color="auto"/>
      </w:divBdr>
    </w:div>
    <w:div w:id="545216524">
      <w:bodyDiv w:val="1"/>
      <w:marLeft w:val="0"/>
      <w:marRight w:val="0"/>
      <w:marTop w:val="0"/>
      <w:marBottom w:val="0"/>
      <w:divBdr>
        <w:top w:val="none" w:sz="0" w:space="0" w:color="auto"/>
        <w:left w:val="none" w:sz="0" w:space="0" w:color="auto"/>
        <w:bottom w:val="none" w:sz="0" w:space="0" w:color="auto"/>
        <w:right w:val="none" w:sz="0" w:space="0" w:color="auto"/>
      </w:divBdr>
    </w:div>
    <w:div w:id="148781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1544</Words>
  <Characters>10112</Characters>
  <Application>Microsoft Office Word</Application>
  <DocSecurity>0</DocSecurity>
  <Lines>181</Lines>
  <Paragraphs>50</Paragraphs>
  <ScaleCrop>false</ScaleCrop>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Syed  Farjad</dc:creator>
  <cp:keywords/>
  <dc:description/>
  <cp:lastModifiedBy>Ahmed, Syed  Farjad</cp:lastModifiedBy>
  <cp:revision>1</cp:revision>
  <dcterms:created xsi:type="dcterms:W3CDTF">2025-03-10T03:37:00Z</dcterms:created>
  <dcterms:modified xsi:type="dcterms:W3CDTF">2025-03-10T03:43:00Z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f2a597b9-95de-4675-8eea-f4134c77dd82</vt:lpwstr>
  </property>
</Properties>
</file>