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VSFTPD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main configuration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nano /etc/vsftpd/vsftpd.conf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Disable anon users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#anonymous_enabled=no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Enable Local users who log in.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#local_enable = users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a Banner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#ftp_banner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JAIL USERS to their home directories and chroot environment. Even if a user has permissions to other folders in the system, the user will be jailed in the home directory and won't be able to get out.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#chroot_local_users=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