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481"/>
        <w:tblW w:w="8847" w:type="dxa"/>
        <w:tblBorders>
          <w:bottom w:val="double" w:sz="4" w:space="0" w:color="auto"/>
        </w:tblBorders>
        <w:tblLook w:val="04A0" w:firstRow="1" w:lastRow="0" w:firstColumn="1" w:lastColumn="0" w:noHBand="0" w:noVBand="1"/>
      </w:tblPr>
      <w:tblGrid>
        <w:gridCol w:w="2730"/>
        <w:gridCol w:w="2659"/>
        <w:gridCol w:w="3458"/>
      </w:tblGrid>
      <w:tr w:rsidR="00D02E37" w14:paraId="7E26E0C4" w14:textId="77777777" w:rsidTr="00A06876">
        <w:trPr>
          <w:trHeight w:val="633"/>
        </w:trPr>
        <w:tc>
          <w:tcPr>
            <w:tcW w:w="0" w:type="auto"/>
            <w:vAlign w:val="center"/>
            <w:hideMark/>
          </w:tcPr>
          <w:p w14:paraId="2E74A542" w14:textId="77777777" w:rsidR="00B55C86" w:rsidRDefault="00B55C86" w:rsidP="00D02E37">
            <w:pPr>
              <w:spacing w:before="156" w:after="156"/>
              <w:ind w:firstLine="482"/>
              <w:jc w:val="center"/>
              <w:rPr>
                <w:rFonts w:cs="Times New Roman"/>
                <w:b/>
                <w:szCs w:val="24"/>
              </w:rPr>
            </w:pPr>
            <w:r>
              <w:rPr>
                <w:rFonts w:ascii="Times New Roman" w:hAnsi="Times New Roman" w:cs="Times New Roman"/>
                <w:b/>
                <w:szCs w:val="24"/>
              </w:rPr>
              <w:t>Problem Chosen</w:t>
            </w:r>
          </w:p>
          <w:p w14:paraId="4BF4AA05" w14:textId="77777777" w:rsidR="00B55C86" w:rsidRDefault="00B55C86" w:rsidP="00D02E37">
            <w:pPr>
              <w:spacing w:before="156" w:after="156"/>
              <w:ind w:firstLine="800"/>
              <w:jc w:val="center"/>
              <w:rPr>
                <w:rFonts w:ascii="Times New Roman" w:hAnsi="Times New Roman" w:cs="Times New Roman"/>
                <w:sz w:val="21"/>
                <w:szCs w:val="21"/>
              </w:rPr>
            </w:pPr>
            <w:r>
              <w:rPr>
                <w:rFonts w:ascii="Times New Roman" w:hAnsi="Times New Roman" w:cs="Times New Roman"/>
                <w:color w:val="FF0000"/>
                <w:sz w:val="40"/>
                <w:szCs w:val="40"/>
              </w:rPr>
              <w:t>C</w:t>
            </w:r>
          </w:p>
        </w:tc>
        <w:tc>
          <w:tcPr>
            <w:tcW w:w="0" w:type="auto"/>
            <w:vAlign w:val="center"/>
            <w:hideMark/>
          </w:tcPr>
          <w:p w14:paraId="042B61E1" w14:textId="40B4C7EE" w:rsidR="00B55C86" w:rsidRDefault="00B55C86" w:rsidP="00D02E37">
            <w:pPr>
              <w:spacing w:before="156" w:after="156"/>
              <w:ind w:firstLine="482"/>
              <w:jc w:val="center"/>
              <w:rPr>
                <w:rFonts w:ascii="宋体" w:hAnsi="宋体" w:cs="Times New Roman"/>
                <w:b/>
                <w:bCs/>
                <w:szCs w:val="24"/>
              </w:rPr>
            </w:pPr>
            <w:r>
              <w:rPr>
                <w:rFonts w:ascii="Times New Roman" w:hAnsi="Times New Roman" w:cs="Times New Roman"/>
                <w:b/>
                <w:bCs/>
                <w:szCs w:val="24"/>
              </w:rPr>
              <w:t>202</w:t>
            </w:r>
            <w:r w:rsidR="005E5D79">
              <w:rPr>
                <w:rFonts w:ascii="Times New Roman" w:hAnsi="Times New Roman" w:cs="Times New Roman"/>
                <w:b/>
                <w:bCs/>
                <w:szCs w:val="24"/>
              </w:rPr>
              <w:t>4</w:t>
            </w:r>
          </w:p>
          <w:p w14:paraId="0F56A2F9" w14:textId="3C4265EE" w:rsidR="00B55C86" w:rsidRDefault="00B55C86" w:rsidP="00D02E37">
            <w:pPr>
              <w:spacing w:before="156" w:after="156"/>
              <w:ind w:firstLine="482"/>
              <w:jc w:val="center"/>
              <w:rPr>
                <w:rFonts w:cs="Times New Roman"/>
                <w:b/>
                <w:bCs/>
                <w:szCs w:val="24"/>
              </w:rPr>
            </w:pPr>
            <w:r>
              <w:rPr>
                <w:rFonts w:ascii="Times New Roman" w:hAnsi="Times New Roman" w:cs="Times New Roman"/>
                <w:b/>
                <w:bCs/>
                <w:szCs w:val="24"/>
              </w:rPr>
              <w:t>MCM</w:t>
            </w:r>
          </w:p>
          <w:p w14:paraId="09B6E0B5" w14:textId="77777777" w:rsidR="00B55C86" w:rsidRDefault="00B55C86" w:rsidP="00D02E37">
            <w:pPr>
              <w:spacing w:before="156" w:after="156"/>
              <w:ind w:firstLine="482"/>
              <w:jc w:val="center"/>
              <w:rPr>
                <w:rFonts w:ascii="Times New Roman" w:hAnsi="Times New Roman" w:cs="Times New Roman"/>
                <w:sz w:val="21"/>
                <w:szCs w:val="21"/>
              </w:rPr>
            </w:pPr>
            <w:r>
              <w:rPr>
                <w:rFonts w:ascii="Times New Roman" w:hAnsi="Times New Roman" w:cs="Times New Roman"/>
                <w:b/>
                <w:bCs/>
                <w:szCs w:val="24"/>
              </w:rPr>
              <w:t>Summary Sheet</w:t>
            </w:r>
          </w:p>
        </w:tc>
        <w:tc>
          <w:tcPr>
            <w:tcW w:w="0" w:type="auto"/>
            <w:vAlign w:val="center"/>
            <w:hideMark/>
          </w:tcPr>
          <w:p w14:paraId="47D746B6" w14:textId="77777777" w:rsidR="00B55C86" w:rsidRDefault="00B55C86" w:rsidP="00D02E37">
            <w:pPr>
              <w:spacing w:before="156" w:after="156"/>
              <w:ind w:firstLine="482"/>
              <w:jc w:val="center"/>
              <w:rPr>
                <w:rFonts w:ascii="宋体" w:hAnsi="宋体" w:cs="Times New Roman"/>
                <w:b/>
                <w:szCs w:val="24"/>
              </w:rPr>
            </w:pPr>
            <w:r>
              <w:rPr>
                <w:rFonts w:ascii="Times New Roman" w:hAnsi="Times New Roman" w:cs="Times New Roman"/>
                <w:b/>
                <w:szCs w:val="24"/>
              </w:rPr>
              <w:t>Team Control Number</w:t>
            </w:r>
          </w:p>
          <w:p w14:paraId="28C08E7C" w14:textId="6FC6514B" w:rsidR="00B55C86" w:rsidRDefault="005E5D79" w:rsidP="005E5D79">
            <w:pPr>
              <w:spacing w:before="156" w:after="156"/>
              <w:ind w:firstLine="800"/>
              <w:jc w:val="center"/>
              <w:rPr>
                <w:rFonts w:ascii="Times New Roman" w:hAnsi="Times New Roman" w:cs="Times New Roman"/>
                <w:sz w:val="21"/>
                <w:szCs w:val="21"/>
              </w:rPr>
            </w:pPr>
            <w:r w:rsidRPr="005E5D79">
              <w:rPr>
                <w:rFonts w:ascii="Times New Roman" w:hAnsi="Times New Roman" w:cs="Times New Roman"/>
                <w:color w:val="FF0000"/>
                <w:sz w:val="40"/>
                <w:szCs w:val="40"/>
              </w:rPr>
              <w:t>2406028</w:t>
            </w:r>
          </w:p>
        </w:tc>
      </w:tr>
    </w:tbl>
    <w:p w14:paraId="13AA65D4" w14:textId="678B4CC8" w:rsidR="004A7469" w:rsidRDefault="004A7469" w:rsidP="004A7469">
      <w:pPr>
        <w:pStyle w:val="ac"/>
        <w:spacing w:before="156" w:after="156"/>
        <w:ind w:firstLine="480"/>
      </w:pPr>
      <w:bookmarkStart w:id="0" w:name="_Toc158102046"/>
      <w:r>
        <w:t>A study of in-game momentum based on XGBoost regression modeling</w:t>
      </w:r>
      <w:bookmarkEnd w:id="0"/>
    </w:p>
    <w:p w14:paraId="660D8499" w14:textId="266107E6" w:rsidR="0069352A" w:rsidRPr="0069352A" w:rsidRDefault="0069352A" w:rsidP="004A7469">
      <w:pPr>
        <w:pStyle w:val="ac"/>
        <w:spacing w:before="156" w:after="156"/>
        <w:ind w:firstLine="480"/>
        <w:rPr>
          <w:sz w:val="36"/>
          <w:szCs w:val="21"/>
        </w:rPr>
      </w:pPr>
      <w:bookmarkStart w:id="1" w:name="_Toc158102047"/>
      <w:r w:rsidRPr="0069352A">
        <w:rPr>
          <w:sz w:val="36"/>
          <w:szCs w:val="21"/>
        </w:rPr>
        <w:t>S</w:t>
      </w:r>
      <w:r w:rsidRPr="0069352A">
        <w:rPr>
          <w:rFonts w:hint="eastAsia"/>
          <w:sz w:val="36"/>
          <w:szCs w:val="21"/>
        </w:rPr>
        <w:t>ummary</w:t>
      </w:r>
      <w:bookmarkEnd w:id="1"/>
    </w:p>
    <w:p w14:paraId="0B11363C" w14:textId="77777777" w:rsidR="004A7469" w:rsidRPr="004A7469" w:rsidRDefault="004A7469" w:rsidP="004A7469">
      <w:pPr>
        <w:spacing w:before="156" w:after="156"/>
        <w:ind w:firstLine="480"/>
        <w:rPr>
          <w:rFonts w:ascii="Times New Roman" w:hAnsi="Times New Roman" w:cs="Times New Roman"/>
        </w:rPr>
      </w:pPr>
      <w:r w:rsidRPr="004A7469">
        <w:rPr>
          <w:rFonts w:ascii="Times New Roman" w:hAnsi="Times New Roman" w:cs="Times New Roman"/>
        </w:rPr>
        <w:t>Momentum has always played an important role in the game.</w:t>
      </w:r>
    </w:p>
    <w:p w14:paraId="2E5A4276" w14:textId="77777777" w:rsidR="004A7469" w:rsidRPr="004A7469" w:rsidRDefault="004A7469" w:rsidP="004A7469">
      <w:pPr>
        <w:spacing w:before="156" w:after="156"/>
        <w:ind w:firstLine="480"/>
        <w:rPr>
          <w:rFonts w:ascii="Times New Roman" w:hAnsi="Times New Roman" w:cs="Times New Roman"/>
        </w:rPr>
      </w:pPr>
      <w:r w:rsidRPr="004A7469">
        <w:rPr>
          <w:rFonts w:ascii="Times New Roman" w:hAnsi="Times New Roman" w:cs="Times New Roman"/>
        </w:rPr>
        <w:t>Momentum has always played an important role in matches, but there are few quantitative studies on momentum and its evaluation and prediction. The purpose of this study is to quantify and define the momentum of a player in a game by analyzing the game data in depth, and to propose a model to predict the fluctuation of momentum in a game with momentum as the core concept.</w:t>
      </w:r>
    </w:p>
    <w:p w14:paraId="57B47837" w14:textId="2758DD5B" w:rsidR="004A7469" w:rsidRPr="004A7469" w:rsidRDefault="00F41BD5" w:rsidP="004A7469">
      <w:pPr>
        <w:spacing w:before="156" w:after="156"/>
        <w:ind w:firstLine="482"/>
        <w:rPr>
          <w:rFonts w:ascii="Times New Roman" w:hAnsi="Times New Roman" w:cs="Times New Roman"/>
        </w:rPr>
      </w:pPr>
      <w:r w:rsidRPr="004A7469">
        <w:rPr>
          <w:rFonts w:ascii="Times New Roman" w:hAnsi="Times New Roman" w:cs="Times New Roman"/>
          <w:b/>
          <w:bCs/>
        </w:rPr>
        <w:t>Question</w:t>
      </w:r>
      <w:r w:rsidR="004A7469" w:rsidRPr="004A7469">
        <w:rPr>
          <w:rFonts w:ascii="Times New Roman" w:hAnsi="Times New Roman" w:cs="Times New Roman"/>
          <w:b/>
          <w:bCs/>
        </w:rPr>
        <w:t xml:space="preserve"> 1: </w:t>
      </w:r>
      <w:r w:rsidR="004A7469" w:rsidRPr="004A7469">
        <w:rPr>
          <w:rFonts w:ascii="Times New Roman" w:hAnsi="Times New Roman" w:cs="Times New Roman"/>
        </w:rPr>
        <w:t>In order to quantify the performance of players, we first cleaned the data, then created several new evaluation metrics based on the match data and weighted them using hierarchical analysis (AHP); finally, we scored and ranked the performance of two athletes at a given moment based on the method of the distance between superiority and inferiority solving (TOPSIS), so that we can compare which one of them performed better at what moment. better. The result is a table of the performance evaluation scores for all moments for all athletes, which is only partially shown in the main text due to space constraints.</w:t>
      </w:r>
    </w:p>
    <w:p w14:paraId="4174BD88" w14:textId="5A330C4B" w:rsidR="004A7469" w:rsidRPr="004A7469" w:rsidRDefault="00F41BD5" w:rsidP="004A7469">
      <w:pPr>
        <w:spacing w:before="156" w:after="156"/>
        <w:ind w:firstLine="482"/>
        <w:rPr>
          <w:rFonts w:ascii="Times New Roman" w:hAnsi="Times New Roman" w:cs="Times New Roman"/>
        </w:rPr>
      </w:pPr>
      <w:r w:rsidRPr="004A7469">
        <w:rPr>
          <w:rFonts w:ascii="Times New Roman" w:hAnsi="Times New Roman" w:cs="Times New Roman"/>
          <w:b/>
          <w:bCs/>
        </w:rPr>
        <w:t>Question</w:t>
      </w:r>
      <w:r w:rsidR="004A7469" w:rsidRPr="004A7469">
        <w:rPr>
          <w:rFonts w:ascii="Times New Roman" w:hAnsi="Times New Roman" w:cs="Times New Roman"/>
          <w:b/>
          <w:bCs/>
        </w:rPr>
        <w:t xml:space="preserve"> 2:</w:t>
      </w:r>
      <w:r w:rsidR="004A7469" w:rsidRPr="004A7469">
        <w:rPr>
          <w:rFonts w:ascii="Times New Roman" w:hAnsi="Times New Roman" w:cs="Times New Roman"/>
        </w:rPr>
        <w:t>In order to prove that players' performance fluctuations and streaks are non-random, we will perform the Kolmogorov-Smirnov test (K-S test) on the number of streaks and performance fluctuations (we regard changes in the rate of scoring as match fluctuations), which results in a p-value of less than 0.05, which indicates that when the difference between the cumulative distribution function and the theoretical distribution function turns out to be significant. The original hypothesis is rejected, a certain theoretical distribution is not met, or some other non-random pattern exists. Their performance in the game will then be analyzed to find possible influencing factors, combining the definition of "Momentum" and performance to define the finite difference of the TOPSIS evaluation scores as "Potential".</w:t>
      </w:r>
    </w:p>
    <w:p w14:paraId="3697E54C" w14:textId="77777777" w:rsidR="004A7469" w:rsidRPr="004A7469" w:rsidRDefault="004A7469" w:rsidP="004A7469">
      <w:pPr>
        <w:spacing w:before="156" w:after="156"/>
        <w:ind w:firstLine="482"/>
        <w:rPr>
          <w:rFonts w:ascii="Times New Roman" w:hAnsi="Times New Roman" w:cs="Times New Roman"/>
        </w:rPr>
      </w:pPr>
      <w:r w:rsidRPr="004A7469">
        <w:rPr>
          <w:rFonts w:ascii="Times New Roman" w:hAnsi="Times New Roman" w:cs="Times New Roman"/>
          <w:b/>
          <w:bCs/>
        </w:rPr>
        <w:t>Question 3:</w:t>
      </w:r>
      <w:r w:rsidRPr="004A7469">
        <w:rPr>
          <w:rFonts w:ascii="Times New Roman" w:hAnsi="Times New Roman" w:cs="Times New Roman"/>
        </w:rPr>
        <w:t xml:space="preserve"> In order to provide effective advice to coaches, we build a model based on Extreme Gradient Boosting (XGBoost) to predict the "momentum" in the game, firstly, we analyze the relevant influencing factors, and then we train the model. -The model we trained has a good fit: R2 = 0.742. Finally, we visualize the predicted values with the influencing factors, in order to find out in which way each factor affects the Momentum. Finally, based on their influence, suggestions are made to improve the momentum. Through the analysis, we found that:</w:t>
      </w:r>
    </w:p>
    <w:p w14:paraId="7C4454BF" w14:textId="28422A8C" w:rsidR="004A7469" w:rsidRPr="004A7469" w:rsidRDefault="004A7469" w:rsidP="004A7469">
      <w:pPr>
        <w:spacing w:before="156" w:after="156"/>
        <w:ind w:firstLine="480"/>
        <w:rPr>
          <w:rFonts w:ascii="Times New Roman" w:hAnsi="Times New Roman" w:cs="Times New Roman"/>
        </w:rPr>
      </w:pPr>
      <w:r w:rsidRPr="004A7469">
        <w:rPr>
          <w:rFonts w:ascii="Times New Roman" w:hAnsi="Times New Roman" w:cs="Times New Roman"/>
        </w:rPr>
        <w:t>Past point percentage, service breaks, service sides, winners, and past win streaks are positively correlated with momentum.</w:t>
      </w:r>
    </w:p>
    <w:p w14:paraId="64740FCE" w14:textId="0D670060" w:rsidR="004A7469" w:rsidRPr="004A7469" w:rsidRDefault="004A7469" w:rsidP="004A7469">
      <w:pPr>
        <w:spacing w:before="156" w:after="156"/>
        <w:ind w:firstLine="480"/>
        <w:rPr>
          <w:rFonts w:ascii="Times New Roman" w:hAnsi="Times New Roman" w:cs="Times New Roman"/>
        </w:rPr>
      </w:pPr>
      <w:r w:rsidRPr="004A7469">
        <w:rPr>
          <w:rFonts w:ascii="Times New Roman" w:hAnsi="Times New Roman" w:cs="Times New Roman"/>
        </w:rPr>
        <w:t>Break serve errors, past number of consecutive losses are negatively correlated with momentum.</w:t>
      </w:r>
    </w:p>
    <w:p w14:paraId="538F4BBE" w14:textId="77777777" w:rsidR="004A7469" w:rsidRPr="004A7469" w:rsidRDefault="004A7469" w:rsidP="004A7469">
      <w:pPr>
        <w:spacing w:before="156" w:after="156"/>
        <w:ind w:firstLine="482"/>
        <w:rPr>
          <w:rFonts w:ascii="Times New Roman" w:hAnsi="Times New Roman" w:cs="Times New Roman"/>
        </w:rPr>
      </w:pPr>
      <w:r w:rsidRPr="004A7469">
        <w:rPr>
          <w:rFonts w:ascii="Times New Roman" w:hAnsi="Times New Roman" w:cs="Times New Roman"/>
          <w:b/>
          <w:bCs/>
        </w:rPr>
        <w:lastRenderedPageBreak/>
        <w:t>Question 4:</w:t>
      </w:r>
      <w:r w:rsidRPr="004A7469">
        <w:rPr>
          <w:rFonts w:ascii="Times New Roman" w:hAnsi="Times New Roman" w:cs="Times New Roman"/>
        </w:rPr>
        <w:t xml:space="preserve"> In order to improve the generalization ability of the momentum prediction model and to test its generalizability, we first downsize the independent variables of the original model based on exploratory factor analysis (EFA) to obtain high-dimensional features in order to simplify the model and improve the transferability; and then we conduct "momentum" prediction of the new model in other tennis datasets and table tennis datasets, and the prediction results show that "momentum" is a positively correlated with momentum, and "momentum" is a negatively correlated with the number of past wins and the number of past consecutive defeats. " prediction, and the prediction results show that our model has better goodness-of-fit on similar events and can be migrated on similar sports events.</w:t>
      </w:r>
    </w:p>
    <w:p w14:paraId="3B59A62B" w14:textId="77777777" w:rsidR="004A7469" w:rsidRPr="004A7469" w:rsidRDefault="004A7469" w:rsidP="004A7469">
      <w:pPr>
        <w:spacing w:before="156" w:after="156"/>
        <w:ind w:firstLine="480"/>
        <w:rPr>
          <w:rFonts w:ascii="Times New Roman" w:hAnsi="Times New Roman" w:cs="Times New Roman"/>
        </w:rPr>
      </w:pPr>
    </w:p>
    <w:p w14:paraId="794899E8" w14:textId="77777777" w:rsidR="004A7469" w:rsidRPr="004A7469" w:rsidRDefault="004A7469" w:rsidP="004A7469">
      <w:pPr>
        <w:spacing w:before="156" w:after="156"/>
        <w:ind w:firstLine="482"/>
        <w:rPr>
          <w:rFonts w:ascii="Times New Roman" w:hAnsi="Times New Roman" w:cs="Times New Roman"/>
        </w:rPr>
      </w:pPr>
      <w:r w:rsidRPr="004A7469">
        <w:rPr>
          <w:rFonts w:ascii="Times New Roman" w:hAnsi="Times New Roman" w:cs="Times New Roman"/>
          <w:b/>
          <w:bCs/>
        </w:rPr>
        <w:t xml:space="preserve">Keywords: </w:t>
      </w:r>
      <w:r w:rsidRPr="004A7469">
        <w:rPr>
          <w:rFonts w:ascii="Times New Roman" w:hAnsi="Times New Roman" w:cs="Times New Roman"/>
        </w:rPr>
        <w:t>momentum, XGBoost model, tennis tournament, K-S test, superiority distance solution method, hierarchical analysis, exploratory factor analysis</w:t>
      </w:r>
    </w:p>
    <w:sdt>
      <w:sdtPr>
        <w:rPr>
          <w:b/>
          <w:lang w:val="zh-CN"/>
        </w:rPr>
        <w:id w:val="1711062134"/>
        <w:docPartObj>
          <w:docPartGallery w:val="Table of Contents"/>
          <w:docPartUnique/>
        </w:docPartObj>
      </w:sdtPr>
      <w:sdtEndPr>
        <w:rPr>
          <w:b w:val="0"/>
          <w:bCs/>
        </w:rPr>
      </w:sdtEndPr>
      <w:sdtContent>
        <w:p w14:paraId="09289937" w14:textId="77777777" w:rsidR="00240687" w:rsidRDefault="00240687" w:rsidP="004A7469">
          <w:pPr>
            <w:spacing w:before="156" w:after="156"/>
            <w:ind w:firstLineChars="82" w:firstLine="198"/>
            <w:rPr>
              <w:b/>
              <w:lang w:val="zh-CN"/>
            </w:rPr>
            <w:sectPr w:rsidR="00240687" w:rsidSect="00910596">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37" w:footer="737" w:gutter="0"/>
              <w:cols w:space="720"/>
              <w:titlePg/>
              <w:docGrid w:type="lines" w:linePitch="312"/>
            </w:sectPr>
          </w:pPr>
        </w:p>
        <w:p w14:paraId="14247D17" w14:textId="0D90DADA" w:rsidR="00EA1498" w:rsidRPr="0023717E" w:rsidRDefault="0023717E" w:rsidP="0023717E">
          <w:pPr>
            <w:pStyle w:val="TOC"/>
            <w:spacing w:before="156" w:after="156"/>
            <w:jc w:val="center"/>
            <w:rPr>
              <w:rStyle w:val="ab"/>
              <w:b/>
              <w:bCs/>
              <w:sz w:val="52"/>
              <w:szCs w:val="32"/>
            </w:rPr>
          </w:pPr>
          <w:bookmarkStart w:id="2" w:name="_Toc158096729"/>
          <w:bookmarkStart w:id="3" w:name="_Toc158102048"/>
          <w:r w:rsidRPr="0023717E">
            <w:rPr>
              <w:rStyle w:val="ab"/>
              <w:b/>
              <w:bCs/>
              <w:sz w:val="52"/>
              <w:szCs w:val="32"/>
            </w:rPr>
            <w:lastRenderedPageBreak/>
            <w:t>Content</w:t>
          </w:r>
          <w:r>
            <w:rPr>
              <w:rStyle w:val="ab"/>
              <w:rFonts w:hint="eastAsia"/>
              <w:b/>
              <w:bCs/>
              <w:sz w:val="52"/>
              <w:szCs w:val="32"/>
            </w:rPr>
            <w:t>s</w:t>
          </w:r>
          <w:bookmarkEnd w:id="2"/>
          <w:bookmarkEnd w:id="3"/>
        </w:p>
        <w:p w14:paraId="7B1A131B" w14:textId="4C9CC128" w:rsidR="00A35440" w:rsidRDefault="00EA1498">
          <w:pPr>
            <w:pStyle w:val="TOC1"/>
            <w:rPr>
              <w:noProof/>
              <w:sz w:val="21"/>
            </w:rPr>
          </w:pPr>
          <w:r>
            <w:fldChar w:fldCharType="begin"/>
          </w:r>
          <w:r>
            <w:instrText xml:space="preserve"> TOC \o "1-3" \h \z \u </w:instrText>
          </w:r>
          <w:r>
            <w:fldChar w:fldCharType="separate"/>
          </w:r>
          <w:hyperlink w:anchor="_Toc158102046" w:history="1">
            <w:r w:rsidR="00A35440" w:rsidRPr="00B80073">
              <w:rPr>
                <w:rStyle w:val="a5"/>
                <w:noProof/>
              </w:rPr>
              <w:t>A study of in-game momentum based on XGBoost regression modeling</w:t>
            </w:r>
            <w:r w:rsidR="00A35440">
              <w:rPr>
                <w:noProof/>
                <w:webHidden/>
              </w:rPr>
              <w:tab/>
            </w:r>
            <w:r w:rsidR="00A35440">
              <w:rPr>
                <w:noProof/>
                <w:webHidden/>
              </w:rPr>
              <w:fldChar w:fldCharType="begin"/>
            </w:r>
            <w:r w:rsidR="00A35440">
              <w:rPr>
                <w:noProof/>
                <w:webHidden/>
              </w:rPr>
              <w:instrText xml:space="preserve"> PAGEREF _Toc158102046 \h </w:instrText>
            </w:r>
            <w:r w:rsidR="00A35440">
              <w:rPr>
                <w:noProof/>
                <w:webHidden/>
              </w:rPr>
            </w:r>
            <w:r w:rsidR="00A35440">
              <w:rPr>
                <w:noProof/>
                <w:webHidden/>
              </w:rPr>
              <w:fldChar w:fldCharType="separate"/>
            </w:r>
            <w:r w:rsidR="002A2CE9">
              <w:rPr>
                <w:noProof/>
                <w:webHidden/>
              </w:rPr>
              <w:t>1</w:t>
            </w:r>
            <w:r w:rsidR="00A35440">
              <w:rPr>
                <w:noProof/>
                <w:webHidden/>
              </w:rPr>
              <w:fldChar w:fldCharType="end"/>
            </w:r>
          </w:hyperlink>
        </w:p>
        <w:p w14:paraId="325BF256" w14:textId="4C49C523" w:rsidR="00A35440" w:rsidRDefault="00F055B7">
          <w:pPr>
            <w:pStyle w:val="TOC1"/>
            <w:rPr>
              <w:noProof/>
              <w:sz w:val="21"/>
            </w:rPr>
          </w:pPr>
          <w:hyperlink w:anchor="_Toc158102047" w:history="1">
            <w:r w:rsidR="00A35440" w:rsidRPr="00B80073">
              <w:rPr>
                <w:rStyle w:val="a5"/>
                <w:noProof/>
              </w:rPr>
              <w:t>Summary</w:t>
            </w:r>
            <w:r w:rsidR="00A35440">
              <w:rPr>
                <w:noProof/>
                <w:webHidden/>
              </w:rPr>
              <w:tab/>
            </w:r>
            <w:r w:rsidR="00A35440">
              <w:rPr>
                <w:noProof/>
                <w:webHidden/>
              </w:rPr>
              <w:fldChar w:fldCharType="begin"/>
            </w:r>
            <w:r w:rsidR="00A35440">
              <w:rPr>
                <w:noProof/>
                <w:webHidden/>
              </w:rPr>
              <w:instrText xml:space="preserve"> PAGEREF _Toc158102047 \h </w:instrText>
            </w:r>
            <w:r w:rsidR="00A35440">
              <w:rPr>
                <w:noProof/>
                <w:webHidden/>
              </w:rPr>
            </w:r>
            <w:r w:rsidR="00A35440">
              <w:rPr>
                <w:noProof/>
                <w:webHidden/>
              </w:rPr>
              <w:fldChar w:fldCharType="separate"/>
            </w:r>
            <w:r w:rsidR="002A2CE9">
              <w:rPr>
                <w:noProof/>
                <w:webHidden/>
              </w:rPr>
              <w:t>1</w:t>
            </w:r>
            <w:r w:rsidR="00A35440">
              <w:rPr>
                <w:noProof/>
                <w:webHidden/>
              </w:rPr>
              <w:fldChar w:fldCharType="end"/>
            </w:r>
          </w:hyperlink>
        </w:p>
        <w:p w14:paraId="0C6CAD14" w14:textId="7B1C962A" w:rsidR="00A35440" w:rsidRDefault="00F055B7">
          <w:pPr>
            <w:pStyle w:val="TOC1"/>
            <w:rPr>
              <w:noProof/>
              <w:sz w:val="21"/>
            </w:rPr>
          </w:pPr>
          <w:hyperlink w:anchor="_Toc158102048" w:history="1">
            <w:r w:rsidR="00A35440" w:rsidRPr="00B80073">
              <w:rPr>
                <w:rStyle w:val="a5"/>
                <w:bCs/>
                <w:noProof/>
              </w:rPr>
              <w:t>Contents</w:t>
            </w:r>
            <w:r w:rsidR="00A35440">
              <w:rPr>
                <w:noProof/>
                <w:webHidden/>
              </w:rPr>
              <w:tab/>
            </w:r>
            <w:r w:rsidR="00A35440">
              <w:rPr>
                <w:noProof/>
                <w:webHidden/>
              </w:rPr>
              <w:fldChar w:fldCharType="begin"/>
            </w:r>
            <w:r w:rsidR="00A35440">
              <w:rPr>
                <w:noProof/>
                <w:webHidden/>
              </w:rPr>
              <w:instrText xml:space="preserve"> PAGEREF _Toc158102048 \h </w:instrText>
            </w:r>
            <w:r w:rsidR="00A35440">
              <w:rPr>
                <w:noProof/>
                <w:webHidden/>
              </w:rPr>
            </w:r>
            <w:r w:rsidR="00A35440">
              <w:rPr>
                <w:noProof/>
                <w:webHidden/>
              </w:rPr>
              <w:fldChar w:fldCharType="separate"/>
            </w:r>
            <w:r w:rsidR="002A2CE9">
              <w:rPr>
                <w:noProof/>
                <w:webHidden/>
              </w:rPr>
              <w:t>3</w:t>
            </w:r>
            <w:r w:rsidR="00A35440">
              <w:rPr>
                <w:noProof/>
                <w:webHidden/>
              </w:rPr>
              <w:fldChar w:fldCharType="end"/>
            </w:r>
          </w:hyperlink>
        </w:p>
        <w:p w14:paraId="403897F4" w14:textId="7AA69A4E" w:rsidR="00A35440" w:rsidRDefault="00F055B7">
          <w:pPr>
            <w:pStyle w:val="TOC1"/>
            <w:rPr>
              <w:noProof/>
              <w:sz w:val="21"/>
            </w:rPr>
          </w:pPr>
          <w:hyperlink w:anchor="_Toc158102049" w:history="1">
            <w:r w:rsidR="00A35440" w:rsidRPr="00B80073">
              <w:rPr>
                <w:rStyle w:val="a5"/>
                <w:noProof/>
              </w:rPr>
              <w:t xml:space="preserve">1. </w:t>
            </w:r>
            <w:r w:rsidR="00A35440" w:rsidRPr="00B80073">
              <w:rPr>
                <w:rStyle w:val="a5"/>
                <w:rFonts w:ascii="Times New Roman" w:hAnsi="Times New Roman" w:cs="Times New Roman"/>
                <w:noProof/>
              </w:rPr>
              <w:t>Introduction</w:t>
            </w:r>
            <w:r w:rsidR="00A35440">
              <w:rPr>
                <w:noProof/>
                <w:webHidden/>
              </w:rPr>
              <w:tab/>
            </w:r>
            <w:r w:rsidR="00A35440">
              <w:rPr>
                <w:noProof/>
                <w:webHidden/>
              </w:rPr>
              <w:fldChar w:fldCharType="begin"/>
            </w:r>
            <w:r w:rsidR="00A35440">
              <w:rPr>
                <w:noProof/>
                <w:webHidden/>
              </w:rPr>
              <w:instrText xml:space="preserve"> PAGEREF _Toc158102049 \h </w:instrText>
            </w:r>
            <w:r w:rsidR="00A35440">
              <w:rPr>
                <w:noProof/>
                <w:webHidden/>
              </w:rPr>
            </w:r>
            <w:r w:rsidR="00A35440">
              <w:rPr>
                <w:noProof/>
                <w:webHidden/>
              </w:rPr>
              <w:fldChar w:fldCharType="separate"/>
            </w:r>
            <w:r w:rsidR="002A2CE9">
              <w:rPr>
                <w:noProof/>
                <w:webHidden/>
              </w:rPr>
              <w:t>1</w:t>
            </w:r>
            <w:r w:rsidR="00A35440">
              <w:rPr>
                <w:noProof/>
                <w:webHidden/>
              </w:rPr>
              <w:fldChar w:fldCharType="end"/>
            </w:r>
          </w:hyperlink>
        </w:p>
        <w:p w14:paraId="562A549D" w14:textId="4C08A481" w:rsidR="00A35440" w:rsidRDefault="00F055B7">
          <w:pPr>
            <w:pStyle w:val="TOC2"/>
            <w:tabs>
              <w:tab w:val="right" w:leader="dot" w:pos="9016"/>
            </w:tabs>
            <w:spacing w:before="156" w:after="156"/>
            <w:ind w:left="480" w:firstLine="480"/>
            <w:rPr>
              <w:noProof/>
              <w:sz w:val="21"/>
            </w:rPr>
          </w:pPr>
          <w:hyperlink w:anchor="_Toc158102050" w:history="1">
            <w:r w:rsidR="00A35440" w:rsidRPr="00B80073">
              <w:rPr>
                <w:rStyle w:val="a5"/>
                <w:noProof/>
              </w:rPr>
              <w:t>1.1 Background of the problem</w:t>
            </w:r>
            <w:r w:rsidR="00A35440">
              <w:rPr>
                <w:noProof/>
                <w:webHidden/>
              </w:rPr>
              <w:tab/>
            </w:r>
            <w:r w:rsidR="00A35440">
              <w:rPr>
                <w:noProof/>
                <w:webHidden/>
              </w:rPr>
              <w:fldChar w:fldCharType="begin"/>
            </w:r>
            <w:r w:rsidR="00A35440">
              <w:rPr>
                <w:noProof/>
                <w:webHidden/>
              </w:rPr>
              <w:instrText xml:space="preserve"> PAGEREF _Toc158102050 \h </w:instrText>
            </w:r>
            <w:r w:rsidR="00A35440">
              <w:rPr>
                <w:noProof/>
                <w:webHidden/>
              </w:rPr>
            </w:r>
            <w:r w:rsidR="00A35440">
              <w:rPr>
                <w:noProof/>
                <w:webHidden/>
              </w:rPr>
              <w:fldChar w:fldCharType="separate"/>
            </w:r>
            <w:r w:rsidR="002A2CE9">
              <w:rPr>
                <w:noProof/>
                <w:webHidden/>
              </w:rPr>
              <w:t>1</w:t>
            </w:r>
            <w:r w:rsidR="00A35440">
              <w:rPr>
                <w:noProof/>
                <w:webHidden/>
              </w:rPr>
              <w:fldChar w:fldCharType="end"/>
            </w:r>
          </w:hyperlink>
        </w:p>
        <w:p w14:paraId="30FCF73C" w14:textId="2AC5F95E" w:rsidR="00A35440" w:rsidRDefault="00F055B7">
          <w:pPr>
            <w:pStyle w:val="TOC2"/>
            <w:tabs>
              <w:tab w:val="right" w:leader="dot" w:pos="9016"/>
            </w:tabs>
            <w:spacing w:before="156" w:after="156"/>
            <w:ind w:left="480" w:firstLine="480"/>
            <w:rPr>
              <w:noProof/>
              <w:sz w:val="21"/>
            </w:rPr>
          </w:pPr>
          <w:hyperlink w:anchor="_Toc158102051" w:history="1">
            <w:r w:rsidR="00A35440" w:rsidRPr="00B80073">
              <w:rPr>
                <w:rStyle w:val="a5"/>
                <w:noProof/>
              </w:rPr>
              <w:t>1.2 restatement</w:t>
            </w:r>
            <w:r w:rsidR="00A35440">
              <w:rPr>
                <w:noProof/>
                <w:webHidden/>
              </w:rPr>
              <w:tab/>
            </w:r>
            <w:r w:rsidR="00A35440">
              <w:rPr>
                <w:noProof/>
                <w:webHidden/>
              </w:rPr>
              <w:fldChar w:fldCharType="begin"/>
            </w:r>
            <w:r w:rsidR="00A35440">
              <w:rPr>
                <w:noProof/>
                <w:webHidden/>
              </w:rPr>
              <w:instrText xml:space="preserve"> PAGEREF _Toc158102051 \h </w:instrText>
            </w:r>
            <w:r w:rsidR="00A35440">
              <w:rPr>
                <w:noProof/>
                <w:webHidden/>
              </w:rPr>
            </w:r>
            <w:r w:rsidR="00A35440">
              <w:rPr>
                <w:noProof/>
                <w:webHidden/>
              </w:rPr>
              <w:fldChar w:fldCharType="separate"/>
            </w:r>
            <w:r w:rsidR="002A2CE9">
              <w:rPr>
                <w:noProof/>
                <w:webHidden/>
              </w:rPr>
              <w:t>1</w:t>
            </w:r>
            <w:r w:rsidR="00A35440">
              <w:rPr>
                <w:noProof/>
                <w:webHidden/>
              </w:rPr>
              <w:fldChar w:fldCharType="end"/>
            </w:r>
          </w:hyperlink>
        </w:p>
        <w:p w14:paraId="73A5775C" w14:textId="77E39048" w:rsidR="00A35440" w:rsidRDefault="00F055B7">
          <w:pPr>
            <w:pStyle w:val="TOC2"/>
            <w:tabs>
              <w:tab w:val="right" w:leader="dot" w:pos="9016"/>
            </w:tabs>
            <w:spacing w:before="156" w:after="156"/>
            <w:ind w:left="480" w:firstLine="480"/>
            <w:rPr>
              <w:noProof/>
              <w:sz w:val="21"/>
            </w:rPr>
          </w:pPr>
          <w:hyperlink w:anchor="_Toc158102052" w:history="1">
            <w:r w:rsidR="00A35440" w:rsidRPr="00B80073">
              <w:rPr>
                <w:rStyle w:val="a5"/>
                <w:noProof/>
              </w:rPr>
              <w:t>1.3 Problem analysis</w:t>
            </w:r>
            <w:r w:rsidR="00A35440">
              <w:rPr>
                <w:noProof/>
                <w:webHidden/>
              </w:rPr>
              <w:tab/>
            </w:r>
            <w:r w:rsidR="00A35440">
              <w:rPr>
                <w:noProof/>
                <w:webHidden/>
              </w:rPr>
              <w:fldChar w:fldCharType="begin"/>
            </w:r>
            <w:r w:rsidR="00A35440">
              <w:rPr>
                <w:noProof/>
                <w:webHidden/>
              </w:rPr>
              <w:instrText xml:space="preserve"> PAGEREF _Toc158102052 \h </w:instrText>
            </w:r>
            <w:r w:rsidR="00A35440">
              <w:rPr>
                <w:noProof/>
                <w:webHidden/>
              </w:rPr>
            </w:r>
            <w:r w:rsidR="00A35440">
              <w:rPr>
                <w:noProof/>
                <w:webHidden/>
              </w:rPr>
              <w:fldChar w:fldCharType="separate"/>
            </w:r>
            <w:r w:rsidR="002A2CE9">
              <w:rPr>
                <w:noProof/>
                <w:webHidden/>
              </w:rPr>
              <w:t>1</w:t>
            </w:r>
            <w:r w:rsidR="00A35440">
              <w:rPr>
                <w:noProof/>
                <w:webHidden/>
              </w:rPr>
              <w:fldChar w:fldCharType="end"/>
            </w:r>
          </w:hyperlink>
        </w:p>
        <w:p w14:paraId="2DE0F7F6" w14:textId="0C9D59D9" w:rsidR="00A35440" w:rsidRDefault="00F055B7">
          <w:pPr>
            <w:pStyle w:val="TOC2"/>
            <w:tabs>
              <w:tab w:val="right" w:leader="dot" w:pos="9016"/>
            </w:tabs>
            <w:spacing w:before="156" w:after="156"/>
            <w:ind w:left="480" w:firstLine="480"/>
            <w:rPr>
              <w:noProof/>
              <w:sz w:val="21"/>
            </w:rPr>
          </w:pPr>
          <w:hyperlink w:anchor="_Toc158102053" w:history="1">
            <w:r w:rsidR="00A35440" w:rsidRPr="00B80073">
              <w:rPr>
                <w:rStyle w:val="a5"/>
                <w:noProof/>
              </w:rPr>
              <w:t>1.4 Analyze the flowchart</w:t>
            </w:r>
            <w:r w:rsidR="00A35440">
              <w:rPr>
                <w:noProof/>
                <w:webHidden/>
              </w:rPr>
              <w:tab/>
            </w:r>
            <w:r w:rsidR="00A35440">
              <w:rPr>
                <w:noProof/>
                <w:webHidden/>
              </w:rPr>
              <w:fldChar w:fldCharType="begin"/>
            </w:r>
            <w:r w:rsidR="00A35440">
              <w:rPr>
                <w:noProof/>
                <w:webHidden/>
              </w:rPr>
              <w:instrText xml:space="preserve"> PAGEREF _Toc158102053 \h </w:instrText>
            </w:r>
            <w:r w:rsidR="00A35440">
              <w:rPr>
                <w:noProof/>
                <w:webHidden/>
              </w:rPr>
            </w:r>
            <w:r w:rsidR="00A35440">
              <w:rPr>
                <w:noProof/>
                <w:webHidden/>
              </w:rPr>
              <w:fldChar w:fldCharType="separate"/>
            </w:r>
            <w:r w:rsidR="002A2CE9">
              <w:rPr>
                <w:noProof/>
                <w:webHidden/>
              </w:rPr>
              <w:t>2</w:t>
            </w:r>
            <w:r w:rsidR="00A35440">
              <w:rPr>
                <w:noProof/>
                <w:webHidden/>
              </w:rPr>
              <w:fldChar w:fldCharType="end"/>
            </w:r>
          </w:hyperlink>
        </w:p>
        <w:p w14:paraId="2A9575CE" w14:textId="285B354A" w:rsidR="00A35440" w:rsidRDefault="00F055B7">
          <w:pPr>
            <w:pStyle w:val="TOC1"/>
            <w:rPr>
              <w:noProof/>
              <w:sz w:val="21"/>
            </w:rPr>
          </w:pPr>
          <w:hyperlink w:anchor="_Toc158102054" w:history="1">
            <w:r w:rsidR="00A35440">
              <w:rPr>
                <w:noProof/>
                <w:webHidden/>
              </w:rPr>
              <w:tab/>
            </w:r>
            <w:r w:rsidR="00A35440">
              <w:rPr>
                <w:noProof/>
                <w:webHidden/>
              </w:rPr>
              <w:fldChar w:fldCharType="begin"/>
            </w:r>
            <w:r w:rsidR="00A35440">
              <w:rPr>
                <w:noProof/>
                <w:webHidden/>
              </w:rPr>
              <w:instrText xml:space="preserve"> PAGEREF _Toc158102054 \h </w:instrText>
            </w:r>
            <w:r w:rsidR="00A35440">
              <w:rPr>
                <w:noProof/>
                <w:webHidden/>
              </w:rPr>
            </w:r>
            <w:r w:rsidR="00A35440">
              <w:rPr>
                <w:noProof/>
                <w:webHidden/>
              </w:rPr>
              <w:fldChar w:fldCharType="separate"/>
            </w:r>
            <w:r w:rsidR="002A2CE9">
              <w:rPr>
                <w:noProof/>
                <w:webHidden/>
              </w:rPr>
              <w:t>2</w:t>
            </w:r>
            <w:r w:rsidR="00A35440">
              <w:rPr>
                <w:noProof/>
                <w:webHidden/>
              </w:rPr>
              <w:fldChar w:fldCharType="end"/>
            </w:r>
          </w:hyperlink>
        </w:p>
        <w:p w14:paraId="42D526B8" w14:textId="0E8676EC" w:rsidR="00A35440" w:rsidRDefault="00F055B7">
          <w:pPr>
            <w:pStyle w:val="TOC1"/>
            <w:rPr>
              <w:noProof/>
              <w:sz w:val="21"/>
            </w:rPr>
          </w:pPr>
          <w:hyperlink w:anchor="_Toc158102055" w:history="1">
            <w:r w:rsidR="00A35440" w:rsidRPr="00B80073">
              <w:rPr>
                <w:rStyle w:val="a5"/>
                <w:noProof/>
              </w:rPr>
              <w:t xml:space="preserve">2. </w:t>
            </w:r>
            <w:r w:rsidR="00A35440" w:rsidRPr="00B80073">
              <w:rPr>
                <w:rStyle w:val="a5"/>
                <w:rFonts w:ascii="Times New Roman" w:hAnsi="Times New Roman" w:cs="Times New Roman"/>
                <w:noProof/>
              </w:rPr>
              <w:t>Model Assumptions and Notation</w:t>
            </w:r>
            <w:r w:rsidR="00A35440">
              <w:rPr>
                <w:noProof/>
                <w:webHidden/>
              </w:rPr>
              <w:tab/>
            </w:r>
            <w:r w:rsidR="00A35440">
              <w:rPr>
                <w:noProof/>
                <w:webHidden/>
              </w:rPr>
              <w:fldChar w:fldCharType="begin"/>
            </w:r>
            <w:r w:rsidR="00A35440">
              <w:rPr>
                <w:noProof/>
                <w:webHidden/>
              </w:rPr>
              <w:instrText xml:space="preserve"> PAGEREF _Toc158102055 \h </w:instrText>
            </w:r>
            <w:r w:rsidR="00A35440">
              <w:rPr>
                <w:noProof/>
                <w:webHidden/>
              </w:rPr>
            </w:r>
            <w:r w:rsidR="00A35440">
              <w:rPr>
                <w:noProof/>
                <w:webHidden/>
              </w:rPr>
              <w:fldChar w:fldCharType="separate"/>
            </w:r>
            <w:r w:rsidR="002A2CE9">
              <w:rPr>
                <w:noProof/>
                <w:webHidden/>
              </w:rPr>
              <w:t>3</w:t>
            </w:r>
            <w:r w:rsidR="00A35440">
              <w:rPr>
                <w:noProof/>
                <w:webHidden/>
              </w:rPr>
              <w:fldChar w:fldCharType="end"/>
            </w:r>
          </w:hyperlink>
        </w:p>
        <w:p w14:paraId="063B343E" w14:textId="536E8B8C" w:rsidR="00A35440" w:rsidRDefault="00F055B7">
          <w:pPr>
            <w:pStyle w:val="TOC2"/>
            <w:tabs>
              <w:tab w:val="right" w:leader="dot" w:pos="9016"/>
            </w:tabs>
            <w:spacing w:before="156" w:after="156"/>
            <w:ind w:left="480" w:firstLine="480"/>
            <w:rPr>
              <w:noProof/>
              <w:sz w:val="21"/>
            </w:rPr>
          </w:pPr>
          <w:hyperlink w:anchor="_Toc158102056" w:history="1">
            <w:r w:rsidR="00A35440" w:rsidRPr="00B80073">
              <w:rPr>
                <w:rStyle w:val="a5"/>
                <w:noProof/>
              </w:rPr>
              <w:t>2.1 Basic assumptions of the model</w:t>
            </w:r>
            <w:r w:rsidR="00A35440">
              <w:rPr>
                <w:noProof/>
                <w:webHidden/>
              </w:rPr>
              <w:tab/>
            </w:r>
            <w:r w:rsidR="00A35440">
              <w:rPr>
                <w:noProof/>
                <w:webHidden/>
              </w:rPr>
              <w:fldChar w:fldCharType="begin"/>
            </w:r>
            <w:r w:rsidR="00A35440">
              <w:rPr>
                <w:noProof/>
                <w:webHidden/>
              </w:rPr>
              <w:instrText xml:space="preserve"> PAGEREF _Toc158102056 \h </w:instrText>
            </w:r>
            <w:r w:rsidR="00A35440">
              <w:rPr>
                <w:noProof/>
                <w:webHidden/>
              </w:rPr>
            </w:r>
            <w:r w:rsidR="00A35440">
              <w:rPr>
                <w:noProof/>
                <w:webHidden/>
              </w:rPr>
              <w:fldChar w:fldCharType="separate"/>
            </w:r>
            <w:r w:rsidR="002A2CE9">
              <w:rPr>
                <w:noProof/>
                <w:webHidden/>
              </w:rPr>
              <w:t>3</w:t>
            </w:r>
            <w:r w:rsidR="00A35440">
              <w:rPr>
                <w:noProof/>
                <w:webHidden/>
              </w:rPr>
              <w:fldChar w:fldCharType="end"/>
            </w:r>
          </w:hyperlink>
        </w:p>
        <w:p w14:paraId="284FE85F" w14:textId="53251FBA" w:rsidR="00A35440" w:rsidRDefault="00F055B7">
          <w:pPr>
            <w:pStyle w:val="TOC2"/>
            <w:tabs>
              <w:tab w:val="right" w:leader="dot" w:pos="9016"/>
            </w:tabs>
            <w:spacing w:before="156" w:after="156"/>
            <w:ind w:left="480" w:firstLine="480"/>
            <w:rPr>
              <w:noProof/>
              <w:sz w:val="21"/>
            </w:rPr>
          </w:pPr>
          <w:hyperlink w:anchor="_Toc158102057" w:history="1">
            <w:r w:rsidR="00A35440" w:rsidRPr="00B80073">
              <w:rPr>
                <w:rStyle w:val="a5"/>
                <w:noProof/>
              </w:rPr>
              <w:t>2.2 Description of special symbols</w:t>
            </w:r>
            <w:r w:rsidR="00A35440">
              <w:rPr>
                <w:noProof/>
                <w:webHidden/>
              </w:rPr>
              <w:tab/>
            </w:r>
            <w:r w:rsidR="00A35440">
              <w:rPr>
                <w:noProof/>
                <w:webHidden/>
              </w:rPr>
              <w:fldChar w:fldCharType="begin"/>
            </w:r>
            <w:r w:rsidR="00A35440">
              <w:rPr>
                <w:noProof/>
                <w:webHidden/>
              </w:rPr>
              <w:instrText xml:space="preserve"> PAGEREF _Toc158102057 \h </w:instrText>
            </w:r>
            <w:r w:rsidR="00A35440">
              <w:rPr>
                <w:noProof/>
                <w:webHidden/>
              </w:rPr>
            </w:r>
            <w:r w:rsidR="00A35440">
              <w:rPr>
                <w:noProof/>
                <w:webHidden/>
              </w:rPr>
              <w:fldChar w:fldCharType="separate"/>
            </w:r>
            <w:r w:rsidR="002A2CE9">
              <w:rPr>
                <w:noProof/>
                <w:webHidden/>
              </w:rPr>
              <w:t>3</w:t>
            </w:r>
            <w:r w:rsidR="00A35440">
              <w:rPr>
                <w:noProof/>
                <w:webHidden/>
              </w:rPr>
              <w:fldChar w:fldCharType="end"/>
            </w:r>
          </w:hyperlink>
        </w:p>
        <w:p w14:paraId="1C9240AE" w14:textId="58123B09" w:rsidR="00A35440" w:rsidRDefault="00F055B7">
          <w:pPr>
            <w:pStyle w:val="TOC1"/>
            <w:rPr>
              <w:noProof/>
              <w:sz w:val="21"/>
            </w:rPr>
          </w:pPr>
          <w:hyperlink w:anchor="_Toc158102058" w:history="1">
            <w:r w:rsidR="00A35440" w:rsidRPr="00B80073">
              <w:rPr>
                <w:rStyle w:val="a5"/>
                <w:noProof/>
              </w:rPr>
              <w:t xml:space="preserve">3. </w:t>
            </w:r>
            <w:r w:rsidR="00A35440" w:rsidRPr="00B80073">
              <w:rPr>
                <w:rStyle w:val="a5"/>
                <w:rFonts w:ascii="Times New Roman" w:hAnsi="Times New Roman" w:cs="Times New Roman"/>
                <w:noProof/>
              </w:rPr>
              <w:t>Player performance analysis based on AHP and TOPSIS</w:t>
            </w:r>
            <w:r w:rsidR="00A35440">
              <w:rPr>
                <w:noProof/>
                <w:webHidden/>
              </w:rPr>
              <w:tab/>
            </w:r>
            <w:r w:rsidR="00A35440">
              <w:rPr>
                <w:noProof/>
                <w:webHidden/>
              </w:rPr>
              <w:fldChar w:fldCharType="begin"/>
            </w:r>
            <w:r w:rsidR="00A35440">
              <w:rPr>
                <w:noProof/>
                <w:webHidden/>
              </w:rPr>
              <w:instrText xml:space="preserve"> PAGEREF _Toc158102058 \h </w:instrText>
            </w:r>
            <w:r w:rsidR="00A35440">
              <w:rPr>
                <w:noProof/>
                <w:webHidden/>
              </w:rPr>
            </w:r>
            <w:r w:rsidR="00A35440">
              <w:rPr>
                <w:noProof/>
                <w:webHidden/>
              </w:rPr>
              <w:fldChar w:fldCharType="separate"/>
            </w:r>
            <w:r w:rsidR="002A2CE9">
              <w:rPr>
                <w:noProof/>
                <w:webHidden/>
              </w:rPr>
              <w:t>4</w:t>
            </w:r>
            <w:r w:rsidR="00A35440">
              <w:rPr>
                <w:noProof/>
                <w:webHidden/>
              </w:rPr>
              <w:fldChar w:fldCharType="end"/>
            </w:r>
          </w:hyperlink>
        </w:p>
        <w:p w14:paraId="31C82795" w14:textId="2E17C1E9" w:rsidR="00A35440" w:rsidRDefault="00F055B7">
          <w:pPr>
            <w:pStyle w:val="TOC2"/>
            <w:tabs>
              <w:tab w:val="right" w:leader="dot" w:pos="9016"/>
            </w:tabs>
            <w:spacing w:before="156" w:after="156"/>
            <w:ind w:left="480" w:firstLine="480"/>
            <w:rPr>
              <w:noProof/>
              <w:sz w:val="21"/>
            </w:rPr>
          </w:pPr>
          <w:hyperlink w:anchor="_Toc158102059" w:history="1">
            <w:r w:rsidR="00A35440" w:rsidRPr="00B80073">
              <w:rPr>
                <w:rStyle w:val="a5"/>
                <w:noProof/>
              </w:rPr>
              <w:t>3.1. Data preprocessing</w:t>
            </w:r>
            <w:r w:rsidR="00A35440">
              <w:rPr>
                <w:noProof/>
                <w:webHidden/>
              </w:rPr>
              <w:tab/>
            </w:r>
            <w:r w:rsidR="00A35440">
              <w:rPr>
                <w:noProof/>
                <w:webHidden/>
              </w:rPr>
              <w:fldChar w:fldCharType="begin"/>
            </w:r>
            <w:r w:rsidR="00A35440">
              <w:rPr>
                <w:noProof/>
                <w:webHidden/>
              </w:rPr>
              <w:instrText xml:space="preserve"> PAGEREF _Toc158102059 \h </w:instrText>
            </w:r>
            <w:r w:rsidR="00A35440">
              <w:rPr>
                <w:noProof/>
                <w:webHidden/>
              </w:rPr>
            </w:r>
            <w:r w:rsidR="00A35440">
              <w:rPr>
                <w:noProof/>
                <w:webHidden/>
              </w:rPr>
              <w:fldChar w:fldCharType="separate"/>
            </w:r>
            <w:r w:rsidR="002A2CE9">
              <w:rPr>
                <w:noProof/>
                <w:webHidden/>
              </w:rPr>
              <w:t>4</w:t>
            </w:r>
            <w:r w:rsidR="00A35440">
              <w:rPr>
                <w:noProof/>
                <w:webHidden/>
              </w:rPr>
              <w:fldChar w:fldCharType="end"/>
            </w:r>
          </w:hyperlink>
        </w:p>
        <w:p w14:paraId="66A346D5" w14:textId="4A78F1F2" w:rsidR="00A35440" w:rsidRDefault="00F055B7">
          <w:pPr>
            <w:pStyle w:val="TOC3"/>
            <w:tabs>
              <w:tab w:val="right" w:leader="dot" w:pos="9016"/>
            </w:tabs>
            <w:spacing w:before="156" w:after="156"/>
            <w:ind w:left="960" w:firstLine="480"/>
            <w:rPr>
              <w:noProof/>
              <w:sz w:val="21"/>
            </w:rPr>
          </w:pPr>
          <w:hyperlink w:anchor="_Toc158102060" w:history="1">
            <w:r w:rsidR="00A35440" w:rsidRPr="00B80073">
              <w:rPr>
                <w:rStyle w:val="a5"/>
                <w:noProof/>
              </w:rPr>
              <w:t>In order to ensure the accuracy of the data, we will pre-process the data before data analysis as follows:3.1.1 Data cleansing</w:t>
            </w:r>
            <w:r w:rsidR="00A35440">
              <w:rPr>
                <w:noProof/>
                <w:webHidden/>
              </w:rPr>
              <w:tab/>
            </w:r>
            <w:r w:rsidR="00A35440">
              <w:rPr>
                <w:noProof/>
                <w:webHidden/>
              </w:rPr>
              <w:fldChar w:fldCharType="begin"/>
            </w:r>
            <w:r w:rsidR="00A35440">
              <w:rPr>
                <w:noProof/>
                <w:webHidden/>
              </w:rPr>
              <w:instrText xml:space="preserve"> PAGEREF _Toc158102060 \h </w:instrText>
            </w:r>
            <w:r w:rsidR="00A35440">
              <w:rPr>
                <w:noProof/>
                <w:webHidden/>
              </w:rPr>
            </w:r>
            <w:r w:rsidR="00A35440">
              <w:rPr>
                <w:noProof/>
                <w:webHidden/>
              </w:rPr>
              <w:fldChar w:fldCharType="separate"/>
            </w:r>
            <w:r w:rsidR="002A2CE9">
              <w:rPr>
                <w:noProof/>
                <w:webHidden/>
              </w:rPr>
              <w:t>4</w:t>
            </w:r>
            <w:r w:rsidR="00A35440">
              <w:rPr>
                <w:noProof/>
                <w:webHidden/>
              </w:rPr>
              <w:fldChar w:fldCharType="end"/>
            </w:r>
          </w:hyperlink>
        </w:p>
        <w:p w14:paraId="20E15311" w14:textId="57120CB7" w:rsidR="00A35440" w:rsidRDefault="00F055B7">
          <w:pPr>
            <w:pStyle w:val="TOC3"/>
            <w:tabs>
              <w:tab w:val="right" w:leader="dot" w:pos="9016"/>
            </w:tabs>
            <w:spacing w:before="156" w:after="156"/>
            <w:ind w:left="960" w:firstLine="480"/>
            <w:rPr>
              <w:noProof/>
              <w:sz w:val="21"/>
            </w:rPr>
          </w:pPr>
          <w:hyperlink w:anchor="_Toc158102061" w:history="1">
            <w:r w:rsidR="00A35440" w:rsidRPr="00B80073">
              <w:rPr>
                <w:rStyle w:val="a5"/>
                <w:noProof/>
              </w:rPr>
              <w:t>3.1.2 dimensionless</w:t>
            </w:r>
            <w:r w:rsidR="00A35440">
              <w:rPr>
                <w:noProof/>
                <w:webHidden/>
              </w:rPr>
              <w:tab/>
            </w:r>
            <w:r w:rsidR="00A35440">
              <w:rPr>
                <w:noProof/>
                <w:webHidden/>
              </w:rPr>
              <w:fldChar w:fldCharType="begin"/>
            </w:r>
            <w:r w:rsidR="00A35440">
              <w:rPr>
                <w:noProof/>
                <w:webHidden/>
              </w:rPr>
              <w:instrText xml:space="preserve"> PAGEREF _Toc158102061 \h </w:instrText>
            </w:r>
            <w:r w:rsidR="00A35440">
              <w:rPr>
                <w:noProof/>
                <w:webHidden/>
              </w:rPr>
            </w:r>
            <w:r w:rsidR="00A35440">
              <w:rPr>
                <w:noProof/>
                <w:webHidden/>
              </w:rPr>
              <w:fldChar w:fldCharType="separate"/>
            </w:r>
            <w:r w:rsidR="002A2CE9">
              <w:rPr>
                <w:noProof/>
                <w:webHidden/>
              </w:rPr>
              <w:t>4</w:t>
            </w:r>
            <w:r w:rsidR="00A35440">
              <w:rPr>
                <w:noProof/>
                <w:webHidden/>
              </w:rPr>
              <w:fldChar w:fldCharType="end"/>
            </w:r>
          </w:hyperlink>
        </w:p>
        <w:p w14:paraId="7F3C660C" w14:textId="1B590518" w:rsidR="00A35440" w:rsidRDefault="00F055B7">
          <w:pPr>
            <w:pStyle w:val="TOC2"/>
            <w:tabs>
              <w:tab w:val="right" w:leader="dot" w:pos="9016"/>
            </w:tabs>
            <w:spacing w:before="156" w:after="156"/>
            <w:ind w:left="480" w:firstLine="480"/>
            <w:rPr>
              <w:noProof/>
              <w:sz w:val="21"/>
            </w:rPr>
          </w:pPr>
          <w:hyperlink w:anchor="_Toc158102062" w:history="1">
            <w:r w:rsidR="00A35440" w:rsidRPr="00B80073">
              <w:rPr>
                <w:rStyle w:val="a5"/>
                <w:noProof/>
              </w:rPr>
              <w:t>3.2 Definition and correlation analysis of evaluation indicators</w:t>
            </w:r>
            <w:r w:rsidR="00A35440">
              <w:rPr>
                <w:noProof/>
                <w:webHidden/>
              </w:rPr>
              <w:tab/>
            </w:r>
            <w:r w:rsidR="00A35440">
              <w:rPr>
                <w:noProof/>
                <w:webHidden/>
              </w:rPr>
              <w:fldChar w:fldCharType="begin"/>
            </w:r>
            <w:r w:rsidR="00A35440">
              <w:rPr>
                <w:noProof/>
                <w:webHidden/>
              </w:rPr>
              <w:instrText xml:space="preserve"> PAGEREF _Toc158102062 \h </w:instrText>
            </w:r>
            <w:r w:rsidR="00A35440">
              <w:rPr>
                <w:noProof/>
                <w:webHidden/>
              </w:rPr>
            </w:r>
            <w:r w:rsidR="00A35440">
              <w:rPr>
                <w:noProof/>
                <w:webHidden/>
              </w:rPr>
              <w:fldChar w:fldCharType="separate"/>
            </w:r>
            <w:r w:rsidR="002A2CE9">
              <w:rPr>
                <w:noProof/>
                <w:webHidden/>
              </w:rPr>
              <w:t>4</w:t>
            </w:r>
            <w:r w:rsidR="00A35440">
              <w:rPr>
                <w:noProof/>
                <w:webHidden/>
              </w:rPr>
              <w:fldChar w:fldCharType="end"/>
            </w:r>
          </w:hyperlink>
        </w:p>
        <w:p w14:paraId="4B23E760" w14:textId="4C89A309" w:rsidR="00A35440" w:rsidRDefault="00F055B7">
          <w:pPr>
            <w:pStyle w:val="TOC2"/>
            <w:tabs>
              <w:tab w:val="right" w:leader="dot" w:pos="9016"/>
            </w:tabs>
            <w:spacing w:before="156" w:after="156"/>
            <w:ind w:left="480" w:firstLine="480"/>
            <w:rPr>
              <w:noProof/>
              <w:sz w:val="21"/>
            </w:rPr>
          </w:pPr>
          <w:hyperlink w:anchor="_Toc158102063" w:history="1">
            <w:r w:rsidR="00A35440" w:rsidRPr="00B80073">
              <w:rPr>
                <w:rStyle w:val="a5"/>
                <w:noProof/>
              </w:rPr>
              <w:t>3.3 Determination of indicator weights based on hierarchical analysis</w:t>
            </w:r>
            <w:r w:rsidR="00A35440">
              <w:rPr>
                <w:noProof/>
                <w:webHidden/>
              </w:rPr>
              <w:tab/>
            </w:r>
            <w:r w:rsidR="00A35440">
              <w:rPr>
                <w:noProof/>
                <w:webHidden/>
              </w:rPr>
              <w:fldChar w:fldCharType="begin"/>
            </w:r>
            <w:r w:rsidR="00A35440">
              <w:rPr>
                <w:noProof/>
                <w:webHidden/>
              </w:rPr>
              <w:instrText xml:space="preserve"> PAGEREF _Toc158102063 \h </w:instrText>
            </w:r>
            <w:r w:rsidR="00A35440">
              <w:rPr>
                <w:noProof/>
                <w:webHidden/>
              </w:rPr>
            </w:r>
            <w:r w:rsidR="00A35440">
              <w:rPr>
                <w:noProof/>
                <w:webHidden/>
              </w:rPr>
              <w:fldChar w:fldCharType="separate"/>
            </w:r>
            <w:r w:rsidR="002A2CE9">
              <w:rPr>
                <w:noProof/>
                <w:webHidden/>
              </w:rPr>
              <w:t>5</w:t>
            </w:r>
            <w:r w:rsidR="00A35440">
              <w:rPr>
                <w:noProof/>
                <w:webHidden/>
              </w:rPr>
              <w:fldChar w:fldCharType="end"/>
            </w:r>
          </w:hyperlink>
        </w:p>
        <w:p w14:paraId="3B702205" w14:textId="5EEE31ED" w:rsidR="00A35440" w:rsidRDefault="00F055B7">
          <w:pPr>
            <w:pStyle w:val="TOC2"/>
            <w:tabs>
              <w:tab w:val="right" w:leader="dot" w:pos="9016"/>
            </w:tabs>
            <w:spacing w:before="156" w:after="156"/>
            <w:ind w:left="480" w:firstLine="480"/>
            <w:rPr>
              <w:noProof/>
              <w:sz w:val="21"/>
            </w:rPr>
          </w:pPr>
          <w:hyperlink w:anchor="_Toc158102064" w:history="1">
            <w:r w:rsidR="00A35440" w:rsidRPr="00B80073">
              <w:rPr>
                <w:rStyle w:val="a5"/>
                <w:noProof/>
              </w:rPr>
              <w:t>3.4 Evaluating player performance based on the superior-inferior solution distance method</w:t>
            </w:r>
            <w:r w:rsidR="00A35440">
              <w:rPr>
                <w:noProof/>
                <w:webHidden/>
              </w:rPr>
              <w:tab/>
            </w:r>
            <w:r w:rsidR="00A35440">
              <w:rPr>
                <w:noProof/>
                <w:webHidden/>
              </w:rPr>
              <w:fldChar w:fldCharType="begin"/>
            </w:r>
            <w:r w:rsidR="00A35440">
              <w:rPr>
                <w:noProof/>
                <w:webHidden/>
              </w:rPr>
              <w:instrText xml:space="preserve"> PAGEREF _Toc158102064 \h </w:instrText>
            </w:r>
            <w:r w:rsidR="00A35440">
              <w:rPr>
                <w:noProof/>
                <w:webHidden/>
              </w:rPr>
            </w:r>
            <w:r w:rsidR="00A35440">
              <w:rPr>
                <w:noProof/>
                <w:webHidden/>
              </w:rPr>
              <w:fldChar w:fldCharType="separate"/>
            </w:r>
            <w:r w:rsidR="002A2CE9">
              <w:rPr>
                <w:noProof/>
                <w:webHidden/>
              </w:rPr>
              <w:t>6</w:t>
            </w:r>
            <w:r w:rsidR="00A35440">
              <w:rPr>
                <w:noProof/>
                <w:webHidden/>
              </w:rPr>
              <w:fldChar w:fldCharType="end"/>
            </w:r>
          </w:hyperlink>
        </w:p>
        <w:p w14:paraId="57D5F2FB" w14:textId="1E516D60" w:rsidR="00A35440" w:rsidRDefault="00F055B7">
          <w:pPr>
            <w:pStyle w:val="TOC2"/>
            <w:tabs>
              <w:tab w:val="right" w:leader="dot" w:pos="9016"/>
            </w:tabs>
            <w:spacing w:before="156" w:after="156"/>
            <w:ind w:left="480" w:firstLine="480"/>
            <w:rPr>
              <w:noProof/>
              <w:sz w:val="21"/>
            </w:rPr>
          </w:pPr>
          <w:hyperlink w:anchor="_Toc158102065" w:history="1">
            <w:r w:rsidR="00A35440" w:rsidRPr="00B80073">
              <w:rPr>
                <w:rStyle w:val="a5"/>
                <w:noProof/>
              </w:rPr>
              <w:t>3.5 Performance scoring data visualization</w:t>
            </w:r>
            <w:r w:rsidR="00A35440">
              <w:rPr>
                <w:noProof/>
                <w:webHidden/>
              </w:rPr>
              <w:tab/>
            </w:r>
            <w:r w:rsidR="00A35440">
              <w:rPr>
                <w:noProof/>
                <w:webHidden/>
              </w:rPr>
              <w:fldChar w:fldCharType="begin"/>
            </w:r>
            <w:r w:rsidR="00A35440">
              <w:rPr>
                <w:noProof/>
                <w:webHidden/>
              </w:rPr>
              <w:instrText xml:space="preserve"> PAGEREF _Toc158102065 \h </w:instrText>
            </w:r>
            <w:r w:rsidR="00A35440">
              <w:rPr>
                <w:noProof/>
                <w:webHidden/>
              </w:rPr>
            </w:r>
            <w:r w:rsidR="00A35440">
              <w:rPr>
                <w:noProof/>
                <w:webHidden/>
              </w:rPr>
              <w:fldChar w:fldCharType="separate"/>
            </w:r>
            <w:r w:rsidR="002A2CE9">
              <w:rPr>
                <w:noProof/>
                <w:webHidden/>
              </w:rPr>
              <w:t>8</w:t>
            </w:r>
            <w:r w:rsidR="00A35440">
              <w:rPr>
                <w:noProof/>
                <w:webHidden/>
              </w:rPr>
              <w:fldChar w:fldCharType="end"/>
            </w:r>
          </w:hyperlink>
        </w:p>
        <w:p w14:paraId="45D766DE" w14:textId="3A7CC043" w:rsidR="00A35440" w:rsidRDefault="00F055B7">
          <w:pPr>
            <w:pStyle w:val="TOC1"/>
            <w:rPr>
              <w:noProof/>
              <w:sz w:val="21"/>
            </w:rPr>
          </w:pPr>
          <w:hyperlink w:anchor="_Toc158102066" w:history="1">
            <w:r w:rsidR="00A35440" w:rsidRPr="00B80073">
              <w:rPr>
                <w:rStyle w:val="a5"/>
                <w:rFonts w:ascii="Times New Roman" w:hAnsi="Times New Roman" w:cs="Times New Roman"/>
                <w:noProof/>
              </w:rPr>
              <w:t>4. Proof of non-randomness and definition of momentum based on K-S test</w:t>
            </w:r>
            <w:r w:rsidR="00A35440">
              <w:rPr>
                <w:noProof/>
                <w:webHidden/>
              </w:rPr>
              <w:tab/>
            </w:r>
            <w:r w:rsidR="00A35440">
              <w:rPr>
                <w:noProof/>
                <w:webHidden/>
              </w:rPr>
              <w:fldChar w:fldCharType="begin"/>
            </w:r>
            <w:r w:rsidR="00A35440">
              <w:rPr>
                <w:noProof/>
                <w:webHidden/>
              </w:rPr>
              <w:instrText xml:space="preserve"> PAGEREF _Toc158102066 \h </w:instrText>
            </w:r>
            <w:r w:rsidR="00A35440">
              <w:rPr>
                <w:noProof/>
                <w:webHidden/>
              </w:rPr>
            </w:r>
            <w:r w:rsidR="00A35440">
              <w:rPr>
                <w:noProof/>
                <w:webHidden/>
              </w:rPr>
              <w:fldChar w:fldCharType="separate"/>
            </w:r>
            <w:r w:rsidR="002A2CE9">
              <w:rPr>
                <w:noProof/>
                <w:webHidden/>
              </w:rPr>
              <w:t>8</w:t>
            </w:r>
            <w:r w:rsidR="00A35440">
              <w:rPr>
                <w:noProof/>
                <w:webHidden/>
              </w:rPr>
              <w:fldChar w:fldCharType="end"/>
            </w:r>
          </w:hyperlink>
        </w:p>
        <w:p w14:paraId="73922AC3" w14:textId="1AFE2C45" w:rsidR="00A35440" w:rsidRDefault="00F055B7">
          <w:pPr>
            <w:pStyle w:val="TOC2"/>
            <w:tabs>
              <w:tab w:val="right" w:leader="dot" w:pos="9016"/>
            </w:tabs>
            <w:spacing w:before="156" w:after="156"/>
            <w:ind w:left="480" w:firstLine="480"/>
            <w:rPr>
              <w:noProof/>
              <w:sz w:val="21"/>
            </w:rPr>
          </w:pPr>
          <w:hyperlink w:anchor="_Toc158102067" w:history="1">
            <w:r w:rsidR="00A35440" w:rsidRPr="00B80073">
              <w:rPr>
                <w:rStyle w:val="a5"/>
                <w:noProof/>
              </w:rPr>
              <w:t>4.1 Proof of non-randomness of data</w:t>
            </w:r>
            <w:r w:rsidR="00A35440">
              <w:rPr>
                <w:noProof/>
                <w:webHidden/>
              </w:rPr>
              <w:tab/>
            </w:r>
            <w:r w:rsidR="00A35440">
              <w:rPr>
                <w:noProof/>
                <w:webHidden/>
              </w:rPr>
              <w:fldChar w:fldCharType="begin"/>
            </w:r>
            <w:r w:rsidR="00A35440">
              <w:rPr>
                <w:noProof/>
                <w:webHidden/>
              </w:rPr>
              <w:instrText xml:space="preserve"> PAGEREF _Toc158102067 \h </w:instrText>
            </w:r>
            <w:r w:rsidR="00A35440">
              <w:rPr>
                <w:noProof/>
                <w:webHidden/>
              </w:rPr>
            </w:r>
            <w:r w:rsidR="00A35440">
              <w:rPr>
                <w:noProof/>
                <w:webHidden/>
              </w:rPr>
              <w:fldChar w:fldCharType="separate"/>
            </w:r>
            <w:r w:rsidR="002A2CE9">
              <w:rPr>
                <w:noProof/>
                <w:webHidden/>
              </w:rPr>
              <w:t>8</w:t>
            </w:r>
            <w:r w:rsidR="00A35440">
              <w:rPr>
                <w:noProof/>
                <w:webHidden/>
              </w:rPr>
              <w:fldChar w:fldCharType="end"/>
            </w:r>
          </w:hyperlink>
        </w:p>
        <w:p w14:paraId="497F6C0E" w14:textId="0ACC4B61" w:rsidR="00A35440" w:rsidRDefault="00F055B7">
          <w:pPr>
            <w:pStyle w:val="TOC2"/>
            <w:tabs>
              <w:tab w:val="right" w:leader="dot" w:pos="9016"/>
            </w:tabs>
            <w:spacing w:before="156" w:after="156"/>
            <w:ind w:left="480" w:firstLine="480"/>
            <w:rPr>
              <w:noProof/>
              <w:sz w:val="21"/>
            </w:rPr>
          </w:pPr>
          <w:hyperlink w:anchor="_Toc158102068" w:history="1">
            <w:r w:rsidR="00A35440" w:rsidRPr="00B80073">
              <w:rPr>
                <w:rStyle w:val="a5"/>
                <w:noProof/>
              </w:rPr>
              <w:t>4.2 Definition of Momentum</w:t>
            </w:r>
            <w:r w:rsidR="00A35440">
              <w:rPr>
                <w:noProof/>
                <w:webHidden/>
              </w:rPr>
              <w:tab/>
            </w:r>
            <w:r w:rsidR="00A35440">
              <w:rPr>
                <w:noProof/>
                <w:webHidden/>
              </w:rPr>
              <w:fldChar w:fldCharType="begin"/>
            </w:r>
            <w:r w:rsidR="00A35440">
              <w:rPr>
                <w:noProof/>
                <w:webHidden/>
              </w:rPr>
              <w:instrText xml:space="preserve"> PAGEREF _Toc158102068 \h </w:instrText>
            </w:r>
            <w:r w:rsidR="00A35440">
              <w:rPr>
                <w:noProof/>
                <w:webHidden/>
              </w:rPr>
            </w:r>
            <w:r w:rsidR="00A35440">
              <w:rPr>
                <w:noProof/>
                <w:webHidden/>
              </w:rPr>
              <w:fldChar w:fldCharType="separate"/>
            </w:r>
            <w:r w:rsidR="002A2CE9">
              <w:rPr>
                <w:noProof/>
                <w:webHidden/>
              </w:rPr>
              <w:t>9</w:t>
            </w:r>
            <w:r w:rsidR="00A35440">
              <w:rPr>
                <w:noProof/>
                <w:webHidden/>
              </w:rPr>
              <w:fldChar w:fldCharType="end"/>
            </w:r>
          </w:hyperlink>
        </w:p>
        <w:p w14:paraId="3861409C" w14:textId="3FE9421A" w:rsidR="00A35440" w:rsidRDefault="00F055B7">
          <w:pPr>
            <w:pStyle w:val="TOC3"/>
            <w:tabs>
              <w:tab w:val="right" w:leader="dot" w:pos="9016"/>
            </w:tabs>
            <w:spacing w:before="156" w:after="156"/>
            <w:ind w:left="960" w:firstLine="480"/>
            <w:rPr>
              <w:noProof/>
              <w:sz w:val="21"/>
            </w:rPr>
          </w:pPr>
          <w:hyperlink w:anchor="_Toc158102069" w:history="1">
            <w:r w:rsidR="00A35440" w:rsidRPr="00B80073">
              <w:rPr>
                <w:rStyle w:val="a5"/>
                <w:rFonts w:ascii="Times New Roman" w:hAnsi="Times New Roman" w:cs="Times New Roman"/>
                <w:noProof/>
              </w:rPr>
              <w:t>4.2.1 Visualization and analysis of potential connections</w:t>
            </w:r>
            <w:r w:rsidR="00A35440">
              <w:rPr>
                <w:noProof/>
                <w:webHidden/>
              </w:rPr>
              <w:tab/>
            </w:r>
            <w:r w:rsidR="00A35440">
              <w:rPr>
                <w:noProof/>
                <w:webHidden/>
              </w:rPr>
              <w:fldChar w:fldCharType="begin"/>
            </w:r>
            <w:r w:rsidR="00A35440">
              <w:rPr>
                <w:noProof/>
                <w:webHidden/>
              </w:rPr>
              <w:instrText xml:space="preserve"> PAGEREF _Toc158102069 \h </w:instrText>
            </w:r>
            <w:r w:rsidR="00A35440">
              <w:rPr>
                <w:noProof/>
                <w:webHidden/>
              </w:rPr>
            </w:r>
            <w:r w:rsidR="00A35440">
              <w:rPr>
                <w:noProof/>
                <w:webHidden/>
              </w:rPr>
              <w:fldChar w:fldCharType="separate"/>
            </w:r>
            <w:r w:rsidR="002A2CE9">
              <w:rPr>
                <w:noProof/>
                <w:webHidden/>
              </w:rPr>
              <w:t>9</w:t>
            </w:r>
            <w:r w:rsidR="00A35440">
              <w:rPr>
                <w:noProof/>
                <w:webHidden/>
              </w:rPr>
              <w:fldChar w:fldCharType="end"/>
            </w:r>
          </w:hyperlink>
        </w:p>
        <w:p w14:paraId="05F86D41" w14:textId="10A4DD54" w:rsidR="00A35440" w:rsidRDefault="00F055B7">
          <w:pPr>
            <w:pStyle w:val="TOC3"/>
            <w:tabs>
              <w:tab w:val="right" w:leader="dot" w:pos="9016"/>
            </w:tabs>
            <w:spacing w:before="156" w:after="156"/>
            <w:ind w:left="960" w:firstLine="480"/>
            <w:rPr>
              <w:noProof/>
              <w:sz w:val="21"/>
            </w:rPr>
          </w:pPr>
          <w:hyperlink w:anchor="_Toc158102070" w:history="1">
            <w:r w:rsidR="00A35440" w:rsidRPr="00B80073">
              <w:rPr>
                <w:rStyle w:val="a5"/>
                <w:rFonts w:ascii="Times New Roman" w:hAnsi="Times New Roman" w:cs="Times New Roman"/>
                <w:noProof/>
              </w:rPr>
              <w:t>4.2.2 A clear definition of 'momentum'</w:t>
            </w:r>
            <w:r w:rsidR="00A35440">
              <w:rPr>
                <w:noProof/>
                <w:webHidden/>
              </w:rPr>
              <w:tab/>
            </w:r>
            <w:r w:rsidR="00A35440">
              <w:rPr>
                <w:noProof/>
                <w:webHidden/>
              </w:rPr>
              <w:fldChar w:fldCharType="begin"/>
            </w:r>
            <w:r w:rsidR="00A35440">
              <w:rPr>
                <w:noProof/>
                <w:webHidden/>
              </w:rPr>
              <w:instrText xml:space="preserve"> PAGEREF _Toc158102070 \h </w:instrText>
            </w:r>
            <w:r w:rsidR="00A35440">
              <w:rPr>
                <w:noProof/>
                <w:webHidden/>
              </w:rPr>
            </w:r>
            <w:r w:rsidR="00A35440">
              <w:rPr>
                <w:noProof/>
                <w:webHidden/>
              </w:rPr>
              <w:fldChar w:fldCharType="separate"/>
            </w:r>
            <w:r w:rsidR="002A2CE9">
              <w:rPr>
                <w:noProof/>
                <w:webHidden/>
              </w:rPr>
              <w:t>10</w:t>
            </w:r>
            <w:r w:rsidR="00A35440">
              <w:rPr>
                <w:noProof/>
                <w:webHidden/>
              </w:rPr>
              <w:fldChar w:fldCharType="end"/>
            </w:r>
          </w:hyperlink>
        </w:p>
        <w:p w14:paraId="2683FC27" w14:textId="62BE4A52" w:rsidR="00A35440" w:rsidRDefault="00F055B7">
          <w:pPr>
            <w:pStyle w:val="TOC1"/>
            <w:rPr>
              <w:noProof/>
              <w:sz w:val="21"/>
            </w:rPr>
          </w:pPr>
          <w:hyperlink w:anchor="_Toc158102071" w:history="1">
            <w:r w:rsidR="00A35440" w:rsidRPr="00B80073">
              <w:rPr>
                <w:rStyle w:val="a5"/>
                <w:rFonts w:ascii="Times New Roman" w:hAnsi="Times New Roman" w:cs="Times New Roman"/>
                <w:noProof/>
              </w:rPr>
              <w:t>5 XGBoost-based prediction model for Momentum</w:t>
            </w:r>
            <w:r w:rsidR="00A35440">
              <w:rPr>
                <w:noProof/>
                <w:webHidden/>
              </w:rPr>
              <w:tab/>
            </w:r>
            <w:r w:rsidR="00A35440">
              <w:rPr>
                <w:noProof/>
                <w:webHidden/>
              </w:rPr>
              <w:fldChar w:fldCharType="begin"/>
            </w:r>
            <w:r w:rsidR="00A35440">
              <w:rPr>
                <w:noProof/>
                <w:webHidden/>
              </w:rPr>
              <w:instrText xml:space="preserve"> PAGEREF _Toc158102071 \h </w:instrText>
            </w:r>
            <w:r w:rsidR="00A35440">
              <w:rPr>
                <w:noProof/>
                <w:webHidden/>
              </w:rPr>
            </w:r>
            <w:r w:rsidR="00A35440">
              <w:rPr>
                <w:noProof/>
                <w:webHidden/>
              </w:rPr>
              <w:fldChar w:fldCharType="separate"/>
            </w:r>
            <w:r w:rsidR="002A2CE9">
              <w:rPr>
                <w:noProof/>
                <w:webHidden/>
              </w:rPr>
              <w:t>10</w:t>
            </w:r>
            <w:r w:rsidR="00A35440">
              <w:rPr>
                <w:noProof/>
                <w:webHidden/>
              </w:rPr>
              <w:fldChar w:fldCharType="end"/>
            </w:r>
          </w:hyperlink>
        </w:p>
        <w:p w14:paraId="306D3E15" w14:textId="68D8FF47" w:rsidR="00A35440" w:rsidRDefault="00F055B7">
          <w:pPr>
            <w:pStyle w:val="TOC2"/>
            <w:tabs>
              <w:tab w:val="right" w:leader="dot" w:pos="9016"/>
            </w:tabs>
            <w:spacing w:before="156" w:after="156"/>
            <w:ind w:left="480" w:firstLine="480"/>
            <w:rPr>
              <w:noProof/>
              <w:sz w:val="21"/>
            </w:rPr>
          </w:pPr>
          <w:hyperlink w:anchor="_Toc158102072" w:history="1">
            <w:r w:rsidR="00A35440" w:rsidRPr="00B80073">
              <w:rPr>
                <w:rStyle w:val="a5"/>
                <w:noProof/>
              </w:rPr>
              <w:t>5.1 Correlation analysis to identify variables associated with momentum</w:t>
            </w:r>
            <w:r w:rsidR="00A35440">
              <w:rPr>
                <w:noProof/>
                <w:webHidden/>
              </w:rPr>
              <w:tab/>
            </w:r>
            <w:r w:rsidR="00A35440">
              <w:rPr>
                <w:noProof/>
                <w:webHidden/>
              </w:rPr>
              <w:fldChar w:fldCharType="begin"/>
            </w:r>
            <w:r w:rsidR="00A35440">
              <w:rPr>
                <w:noProof/>
                <w:webHidden/>
              </w:rPr>
              <w:instrText xml:space="preserve"> PAGEREF _Toc158102072 \h </w:instrText>
            </w:r>
            <w:r w:rsidR="00A35440">
              <w:rPr>
                <w:noProof/>
                <w:webHidden/>
              </w:rPr>
            </w:r>
            <w:r w:rsidR="00A35440">
              <w:rPr>
                <w:noProof/>
                <w:webHidden/>
              </w:rPr>
              <w:fldChar w:fldCharType="separate"/>
            </w:r>
            <w:r w:rsidR="002A2CE9">
              <w:rPr>
                <w:noProof/>
                <w:webHidden/>
              </w:rPr>
              <w:t>10</w:t>
            </w:r>
            <w:r w:rsidR="00A35440">
              <w:rPr>
                <w:noProof/>
                <w:webHidden/>
              </w:rPr>
              <w:fldChar w:fldCharType="end"/>
            </w:r>
          </w:hyperlink>
        </w:p>
        <w:p w14:paraId="69F38444" w14:textId="3B4585D4" w:rsidR="00A35440" w:rsidRDefault="00F055B7">
          <w:pPr>
            <w:pStyle w:val="TOC2"/>
            <w:tabs>
              <w:tab w:val="right" w:leader="dot" w:pos="9016"/>
            </w:tabs>
            <w:spacing w:before="156" w:after="156"/>
            <w:ind w:left="480" w:firstLine="480"/>
            <w:rPr>
              <w:noProof/>
              <w:sz w:val="21"/>
            </w:rPr>
          </w:pPr>
          <w:hyperlink w:anchor="_Toc158102073" w:history="1">
            <w:r w:rsidR="00A35440" w:rsidRPr="00B80073">
              <w:rPr>
                <w:rStyle w:val="a5"/>
                <w:noProof/>
              </w:rPr>
              <w:t>5.2 Establishment of prediction model based on XGBoost regression analysis</w:t>
            </w:r>
            <w:r w:rsidR="00A35440">
              <w:rPr>
                <w:noProof/>
                <w:webHidden/>
              </w:rPr>
              <w:tab/>
            </w:r>
            <w:r w:rsidR="00A35440">
              <w:rPr>
                <w:noProof/>
                <w:webHidden/>
              </w:rPr>
              <w:fldChar w:fldCharType="begin"/>
            </w:r>
            <w:r w:rsidR="00A35440">
              <w:rPr>
                <w:noProof/>
                <w:webHidden/>
              </w:rPr>
              <w:instrText xml:space="preserve"> PAGEREF _Toc158102073 \h </w:instrText>
            </w:r>
            <w:r w:rsidR="00A35440">
              <w:rPr>
                <w:noProof/>
                <w:webHidden/>
              </w:rPr>
            </w:r>
            <w:r w:rsidR="00A35440">
              <w:rPr>
                <w:noProof/>
                <w:webHidden/>
              </w:rPr>
              <w:fldChar w:fldCharType="separate"/>
            </w:r>
            <w:r w:rsidR="002A2CE9">
              <w:rPr>
                <w:noProof/>
                <w:webHidden/>
              </w:rPr>
              <w:t>11</w:t>
            </w:r>
            <w:r w:rsidR="00A35440">
              <w:rPr>
                <w:noProof/>
                <w:webHidden/>
              </w:rPr>
              <w:fldChar w:fldCharType="end"/>
            </w:r>
          </w:hyperlink>
        </w:p>
        <w:p w14:paraId="3E262056" w14:textId="30EB3E40" w:rsidR="00A35440" w:rsidRDefault="00F055B7">
          <w:pPr>
            <w:pStyle w:val="TOC3"/>
            <w:tabs>
              <w:tab w:val="right" w:leader="dot" w:pos="9016"/>
            </w:tabs>
            <w:spacing w:before="156" w:after="156"/>
            <w:ind w:left="960" w:firstLine="480"/>
            <w:rPr>
              <w:noProof/>
              <w:sz w:val="21"/>
            </w:rPr>
          </w:pPr>
          <w:hyperlink w:anchor="_Toc158102074" w:history="1">
            <w:r w:rsidR="00A35440" w:rsidRPr="00B80073">
              <w:rPr>
                <w:rStyle w:val="a5"/>
                <w:rFonts w:ascii="Times New Roman" w:hAnsi="Times New Roman" w:cs="Times New Roman"/>
                <w:noProof/>
              </w:rPr>
              <w:t>5.2.1 Introduction of XGBoost regression analysis</w:t>
            </w:r>
            <w:r w:rsidR="00A35440">
              <w:rPr>
                <w:noProof/>
                <w:webHidden/>
              </w:rPr>
              <w:tab/>
            </w:r>
            <w:r w:rsidR="00A35440">
              <w:rPr>
                <w:noProof/>
                <w:webHidden/>
              </w:rPr>
              <w:fldChar w:fldCharType="begin"/>
            </w:r>
            <w:r w:rsidR="00A35440">
              <w:rPr>
                <w:noProof/>
                <w:webHidden/>
              </w:rPr>
              <w:instrText xml:space="preserve"> PAGEREF _Toc158102074 \h </w:instrText>
            </w:r>
            <w:r w:rsidR="00A35440">
              <w:rPr>
                <w:noProof/>
                <w:webHidden/>
              </w:rPr>
            </w:r>
            <w:r w:rsidR="00A35440">
              <w:rPr>
                <w:noProof/>
                <w:webHidden/>
              </w:rPr>
              <w:fldChar w:fldCharType="separate"/>
            </w:r>
            <w:r w:rsidR="002A2CE9">
              <w:rPr>
                <w:noProof/>
                <w:webHidden/>
              </w:rPr>
              <w:t>11</w:t>
            </w:r>
            <w:r w:rsidR="00A35440">
              <w:rPr>
                <w:noProof/>
                <w:webHidden/>
              </w:rPr>
              <w:fldChar w:fldCharType="end"/>
            </w:r>
          </w:hyperlink>
        </w:p>
        <w:p w14:paraId="57B351D7" w14:textId="1C71964F" w:rsidR="00A35440" w:rsidRDefault="00F055B7">
          <w:pPr>
            <w:pStyle w:val="TOC3"/>
            <w:tabs>
              <w:tab w:val="right" w:leader="dot" w:pos="9016"/>
            </w:tabs>
            <w:spacing w:before="156" w:after="156"/>
            <w:ind w:left="960" w:firstLine="480"/>
            <w:rPr>
              <w:noProof/>
              <w:sz w:val="21"/>
            </w:rPr>
          </w:pPr>
          <w:hyperlink w:anchor="_Toc158102075" w:history="1">
            <w:r w:rsidR="00A35440" w:rsidRPr="00B80073">
              <w:rPr>
                <w:rStyle w:val="a5"/>
                <w:noProof/>
              </w:rPr>
              <w:t xml:space="preserve">5.2.2 </w:t>
            </w:r>
            <w:r w:rsidR="00A35440" w:rsidRPr="00B80073">
              <w:rPr>
                <w:rStyle w:val="a5"/>
                <w:rFonts w:ascii="Times New Roman" w:hAnsi="Times New Roman" w:cs="Times New Roman"/>
                <w:noProof/>
              </w:rPr>
              <w:t>Selection of training parameters and code writing</w:t>
            </w:r>
            <w:r w:rsidR="00A35440">
              <w:rPr>
                <w:noProof/>
                <w:webHidden/>
              </w:rPr>
              <w:tab/>
            </w:r>
            <w:r w:rsidR="00A35440">
              <w:rPr>
                <w:noProof/>
                <w:webHidden/>
              </w:rPr>
              <w:fldChar w:fldCharType="begin"/>
            </w:r>
            <w:r w:rsidR="00A35440">
              <w:rPr>
                <w:noProof/>
                <w:webHidden/>
              </w:rPr>
              <w:instrText xml:space="preserve"> PAGEREF _Toc158102075 \h </w:instrText>
            </w:r>
            <w:r w:rsidR="00A35440">
              <w:rPr>
                <w:noProof/>
                <w:webHidden/>
              </w:rPr>
            </w:r>
            <w:r w:rsidR="00A35440">
              <w:rPr>
                <w:noProof/>
                <w:webHidden/>
              </w:rPr>
              <w:fldChar w:fldCharType="separate"/>
            </w:r>
            <w:r w:rsidR="002A2CE9">
              <w:rPr>
                <w:noProof/>
                <w:webHidden/>
              </w:rPr>
              <w:t>13</w:t>
            </w:r>
            <w:r w:rsidR="00A35440">
              <w:rPr>
                <w:noProof/>
                <w:webHidden/>
              </w:rPr>
              <w:fldChar w:fldCharType="end"/>
            </w:r>
          </w:hyperlink>
        </w:p>
        <w:p w14:paraId="155793B4" w14:textId="3443A28D" w:rsidR="00A35440" w:rsidRDefault="00F055B7">
          <w:pPr>
            <w:pStyle w:val="TOC3"/>
            <w:tabs>
              <w:tab w:val="right" w:leader="dot" w:pos="9016"/>
            </w:tabs>
            <w:spacing w:before="156" w:after="156"/>
            <w:ind w:left="960" w:firstLine="480"/>
            <w:rPr>
              <w:noProof/>
              <w:sz w:val="21"/>
            </w:rPr>
          </w:pPr>
          <w:hyperlink w:anchor="_Toc158102076" w:history="1">
            <w:r w:rsidR="00A35440" w:rsidRPr="00B80073">
              <w:rPr>
                <w:rStyle w:val="a5"/>
                <w:noProof/>
              </w:rPr>
              <w:t xml:space="preserve">5.2.3 </w:t>
            </w:r>
            <w:r w:rsidR="00A35440" w:rsidRPr="00B80073">
              <w:rPr>
                <w:rStyle w:val="a5"/>
                <w:rFonts w:ascii="Times New Roman" w:hAnsi="Times New Roman" w:cs="Times New Roman"/>
                <w:noProof/>
              </w:rPr>
              <w:t>Visualization of factor-regression curve relationships to analyze factor effects</w:t>
            </w:r>
            <w:r w:rsidR="00A35440">
              <w:rPr>
                <w:noProof/>
                <w:webHidden/>
              </w:rPr>
              <w:tab/>
            </w:r>
            <w:r w:rsidR="00A35440">
              <w:rPr>
                <w:noProof/>
                <w:webHidden/>
              </w:rPr>
              <w:fldChar w:fldCharType="begin"/>
            </w:r>
            <w:r w:rsidR="00A35440">
              <w:rPr>
                <w:noProof/>
                <w:webHidden/>
              </w:rPr>
              <w:instrText xml:space="preserve"> PAGEREF _Toc158102076 \h </w:instrText>
            </w:r>
            <w:r w:rsidR="00A35440">
              <w:rPr>
                <w:noProof/>
                <w:webHidden/>
              </w:rPr>
            </w:r>
            <w:r w:rsidR="00A35440">
              <w:rPr>
                <w:noProof/>
                <w:webHidden/>
              </w:rPr>
              <w:fldChar w:fldCharType="separate"/>
            </w:r>
            <w:r w:rsidR="002A2CE9">
              <w:rPr>
                <w:noProof/>
                <w:webHidden/>
              </w:rPr>
              <w:t>14</w:t>
            </w:r>
            <w:r w:rsidR="00A35440">
              <w:rPr>
                <w:noProof/>
                <w:webHidden/>
              </w:rPr>
              <w:fldChar w:fldCharType="end"/>
            </w:r>
          </w:hyperlink>
        </w:p>
        <w:p w14:paraId="5BCA17C3" w14:textId="58438E23" w:rsidR="00A35440" w:rsidRDefault="00F055B7">
          <w:pPr>
            <w:pStyle w:val="TOC3"/>
            <w:tabs>
              <w:tab w:val="right" w:leader="dot" w:pos="9016"/>
            </w:tabs>
            <w:spacing w:before="156" w:after="156"/>
            <w:ind w:left="960" w:firstLine="480"/>
            <w:rPr>
              <w:noProof/>
              <w:sz w:val="21"/>
            </w:rPr>
          </w:pPr>
          <w:hyperlink w:anchor="_Toc158102077" w:history="1">
            <w:r w:rsidR="00A35440" w:rsidRPr="00B80073">
              <w:rPr>
                <w:rStyle w:val="a5"/>
                <w:noProof/>
              </w:rPr>
              <w:t>5.2.4</w:t>
            </w:r>
            <w:r w:rsidR="00A35440" w:rsidRPr="00B80073">
              <w:rPr>
                <w:rStyle w:val="a5"/>
                <w:rFonts w:ascii="Times New Roman" w:hAnsi="Times New Roman" w:cs="Times New Roman"/>
                <w:noProof/>
              </w:rPr>
              <w:t xml:space="preserve"> Presentation of conclusions and recommendations</w:t>
            </w:r>
            <w:r w:rsidR="00A35440">
              <w:rPr>
                <w:noProof/>
                <w:webHidden/>
              </w:rPr>
              <w:tab/>
            </w:r>
            <w:r w:rsidR="00A35440">
              <w:rPr>
                <w:noProof/>
                <w:webHidden/>
              </w:rPr>
              <w:fldChar w:fldCharType="begin"/>
            </w:r>
            <w:r w:rsidR="00A35440">
              <w:rPr>
                <w:noProof/>
                <w:webHidden/>
              </w:rPr>
              <w:instrText xml:space="preserve"> PAGEREF _Toc158102077 \h </w:instrText>
            </w:r>
            <w:r w:rsidR="00A35440">
              <w:rPr>
                <w:noProof/>
                <w:webHidden/>
              </w:rPr>
            </w:r>
            <w:r w:rsidR="00A35440">
              <w:rPr>
                <w:noProof/>
                <w:webHidden/>
              </w:rPr>
              <w:fldChar w:fldCharType="separate"/>
            </w:r>
            <w:r w:rsidR="002A2CE9">
              <w:rPr>
                <w:noProof/>
                <w:webHidden/>
              </w:rPr>
              <w:t>15</w:t>
            </w:r>
            <w:r w:rsidR="00A35440">
              <w:rPr>
                <w:noProof/>
                <w:webHidden/>
              </w:rPr>
              <w:fldChar w:fldCharType="end"/>
            </w:r>
          </w:hyperlink>
        </w:p>
        <w:p w14:paraId="72FE7698" w14:textId="4169F522" w:rsidR="00A35440" w:rsidRDefault="00F055B7">
          <w:pPr>
            <w:pStyle w:val="TOC1"/>
            <w:rPr>
              <w:noProof/>
              <w:sz w:val="21"/>
            </w:rPr>
          </w:pPr>
          <w:hyperlink w:anchor="_Toc158102078" w:history="1">
            <w:r w:rsidR="00A35440" w:rsidRPr="00B80073">
              <w:rPr>
                <w:rStyle w:val="a5"/>
                <w:noProof/>
              </w:rPr>
              <w:t>6.</w:t>
            </w:r>
            <w:r w:rsidR="00A35440" w:rsidRPr="00B80073">
              <w:rPr>
                <w:rStyle w:val="a5"/>
                <w:rFonts w:ascii="Times New Roman" w:hAnsi="Times New Roman" w:cs="Times New Roman"/>
                <w:noProof/>
              </w:rPr>
              <w:t xml:space="preserve"> Model Improvement and Verification of Generalization Effect</w:t>
            </w:r>
            <w:r w:rsidR="00A35440">
              <w:rPr>
                <w:noProof/>
                <w:webHidden/>
              </w:rPr>
              <w:tab/>
            </w:r>
            <w:r w:rsidR="00A35440">
              <w:rPr>
                <w:noProof/>
                <w:webHidden/>
              </w:rPr>
              <w:fldChar w:fldCharType="begin"/>
            </w:r>
            <w:r w:rsidR="00A35440">
              <w:rPr>
                <w:noProof/>
                <w:webHidden/>
              </w:rPr>
              <w:instrText xml:space="preserve"> PAGEREF _Toc158102078 \h </w:instrText>
            </w:r>
            <w:r w:rsidR="00A35440">
              <w:rPr>
                <w:noProof/>
                <w:webHidden/>
              </w:rPr>
            </w:r>
            <w:r w:rsidR="00A35440">
              <w:rPr>
                <w:noProof/>
                <w:webHidden/>
              </w:rPr>
              <w:fldChar w:fldCharType="separate"/>
            </w:r>
            <w:r w:rsidR="002A2CE9">
              <w:rPr>
                <w:noProof/>
                <w:webHidden/>
              </w:rPr>
              <w:t>15</w:t>
            </w:r>
            <w:r w:rsidR="00A35440">
              <w:rPr>
                <w:noProof/>
                <w:webHidden/>
              </w:rPr>
              <w:fldChar w:fldCharType="end"/>
            </w:r>
          </w:hyperlink>
        </w:p>
        <w:p w14:paraId="27188E7F" w14:textId="7D40DD54" w:rsidR="00A35440" w:rsidRDefault="00F055B7">
          <w:pPr>
            <w:pStyle w:val="TOC2"/>
            <w:tabs>
              <w:tab w:val="right" w:leader="dot" w:pos="9016"/>
            </w:tabs>
            <w:spacing w:before="156" w:after="156"/>
            <w:ind w:left="480" w:firstLine="480"/>
            <w:rPr>
              <w:noProof/>
              <w:sz w:val="21"/>
            </w:rPr>
          </w:pPr>
          <w:hyperlink w:anchor="_Toc158102079" w:history="1">
            <w:r w:rsidR="00A35440" w:rsidRPr="00B80073">
              <w:rPr>
                <w:rStyle w:val="a5"/>
                <w:noProof/>
              </w:rPr>
              <w:t>6.1 Exploratory Factor Analysis Dimensionality Reduction for Improved Generalizability</w:t>
            </w:r>
            <w:r w:rsidR="00A35440">
              <w:rPr>
                <w:noProof/>
                <w:webHidden/>
              </w:rPr>
              <w:tab/>
            </w:r>
            <w:r w:rsidR="00A35440">
              <w:rPr>
                <w:noProof/>
                <w:webHidden/>
              </w:rPr>
              <w:fldChar w:fldCharType="begin"/>
            </w:r>
            <w:r w:rsidR="00A35440">
              <w:rPr>
                <w:noProof/>
                <w:webHidden/>
              </w:rPr>
              <w:instrText xml:space="preserve"> PAGEREF _Toc158102079 \h </w:instrText>
            </w:r>
            <w:r w:rsidR="00A35440">
              <w:rPr>
                <w:noProof/>
                <w:webHidden/>
              </w:rPr>
            </w:r>
            <w:r w:rsidR="00A35440">
              <w:rPr>
                <w:noProof/>
                <w:webHidden/>
              </w:rPr>
              <w:fldChar w:fldCharType="separate"/>
            </w:r>
            <w:r w:rsidR="002A2CE9">
              <w:rPr>
                <w:noProof/>
                <w:webHidden/>
              </w:rPr>
              <w:t>15</w:t>
            </w:r>
            <w:r w:rsidR="00A35440">
              <w:rPr>
                <w:noProof/>
                <w:webHidden/>
              </w:rPr>
              <w:fldChar w:fldCharType="end"/>
            </w:r>
          </w:hyperlink>
        </w:p>
        <w:p w14:paraId="741F598D" w14:textId="5E52A1A4" w:rsidR="00A35440" w:rsidRDefault="00F055B7">
          <w:pPr>
            <w:pStyle w:val="TOC2"/>
            <w:tabs>
              <w:tab w:val="right" w:leader="dot" w:pos="9016"/>
            </w:tabs>
            <w:spacing w:before="156" w:after="156"/>
            <w:ind w:left="480" w:firstLine="480"/>
            <w:rPr>
              <w:noProof/>
              <w:sz w:val="21"/>
            </w:rPr>
          </w:pPr>
          <w:hyperlink w:anchor="_Toc158102080" w:history="1">
            <w:r w:rsidR="00A35440" w:rsidRPr="00B80073">
              <w:rPr>
                <w:rStyle w:val="a5"/>
                <w:noProof/>
              </w:rPr>
              <w:t>6.2 Predictions for other matches</w:t>
            </w:r>
            <w:r w:rsidR="00A35440">
              <w:rPr>
                <w:noProof/>
                <w:webHidden/>
              </w:rPr>
              <w:tab/>
            </w:r>
            <w:r w:rsidR="00A35440">
              <w:rPr>
                <w:noProof/>
                <w:webHidden/>
              </w:rPr>
              <w:fldChar w:fldCharType="begin"/>
            </w:r>
            <w:r w:rsidR="00A35440">
              <w:rPr>
                <w:noProof/>
                <w:webHidden/>
              </w:rPr>
              <w:instrText xml:space="preserve"> PAGEREF _Toc158102080 \h </w:instrText>
            </w:r>
            <w:r w:rsidR="00A35440">
              <w:rPr>
                <w:noProof/>
                <w:webHidden/>
              </w:rPr>
            </w:r>
            <w:r w:rsidR="00A35440">
              <w:rPr>
                <w:noProof/>
                <w:webHidden/>
              </w:rPr>
              <w:fldChar w:fldCharType="separate"/>
            </w:r>
            <w:r w:rsidR="002A2CE9">
              <w:rPr>
                <w:noProof/>
                <w:webHidden/>
              </w:rPr>
              <w:t>16</w:t>
            </w:r>
            <w:r w:rsidR="00A35440">
              <w:rPr>
                <w:noProof/>
                <w:webHidden/>
              </w:rPr>
              <w:fldChar w:fldCharType="end"/>
            </w:r>
          </w:hyperlink>
        </w:p>
        <w:p w14:paraId="71BB77FF" w14:textId="35F12D6A" w:rsidR="00A35440" w:rsidRDefault="00F055B7">
          <w:pPr>
            <w:pStyle w:val="TOC1"/>
            <w:rPr>
              <w:noProof/>
              <w:sz w:val="21"/>
            </w:rPr>
          </w:pPr>
          <w:hyperlink w:anchor="_Toc158102081" w:history="1">
            <w:r w:rsidR="00A35440" w:rsidRPr="00B80073">
              <w:rPr>
                <w:rStyle w:val="a5"/>
                <w:noProof/>
              </w:rPr>
              <w:t>7.</w:t>
            </w:r>
            <w:r w:rsidR="00A35440" w:rsidRPr="00B80073">
              <w:rPr>
                <w:rStyle w:val="a5"/>
                <w:rFonts w:ascii="Times New Roman" w:hAnsi="Times New Roman" w:cs="Times New Roman"/>
                <w:noProof/>
              </w:rPr>
              <w:t xml:space="preserve"> Conclusion</w:t>
            </w:r>
            <w:r w:rsidR="00A35440">
              <w:rPr>
                <w:noProof/>
                <w:webHidden/>
              </w:rPr>
              <w:tab/>
            </w:r>
            <w:r w:rsidR="00A35440">
              <w:rPr>
                <w:noProof/>
                <w:webHidden/>
              </w:rPr>
              <w:fldChar w:fldCharType="begin"/>
            </w:r>
            <w:r w:rsidR="00A35440">
              <w:rPr>
                <w:noProof/>
                <w:webHidden/>
              </w:rPr>
              <w:instrText xml:space="preserve"> PAGEREF _Toc158102081 \h </w:instrText>
            </w:r>
            <w:r w:rsidR="00A35440">
              <w:rPr>
                <w:noProof/>
                <w:webHidden/>
              </w:rPr>
            </w:r>
            <w:r w:rsidR="00A35440">
              <w:rPr>
                <w:noProof/>
                <w:webHidden/>
              </w:rPr>
              <w:fldChar w:fldCharType="separate"/>
            </w:r>
            <w:r w:rsidR="002A2CE9">
              <w:rPr>
                <w:noProof/>
                <w:webHidden/>
              </w:rPr>
              <w:t>17</w:t>
            </w:r>
            <w:r w:rsidR="00A35440">
              <w:rPr>
                <w:noProof/>
                <w:webHidden/>
              </w:rPr>
              <w:fldChar w:fldCharType="end"/>
            </w:r>
          </w:hyperlink>
        </w:p>
        <w:p w14:paraId="3FF7628E" w14:textId="30B20F6A" w:rsidR="00A35440" w:rsidRDefault="00F055B7">
          <w:pPr>
            <w:pStyle w:val="TOC2"/>
            <w:tabs>
              <w:tab w:val="right" w:leader="dot" w:pos="9016"/>
            </w:tabs>
            <w:spacing w:before="156" w:after="156"/>
            <w:ind w:left="480" w:firstLine="480"/>
            <w:rPr>
              <w:noProof/>
              <w:sz w:val="21"/>
            </w:rPr>
          </w:pPr>
          <w:hyperlink w:anchor="_Toc158102082" w:history="1">
            <w:r w:rsidR="00A35440" w:rsidRPr="00B80073">
              <w:rPr>
                <w:rStyle w:val="a5"/>
                <w:noProof/>
              </w:rPr>
              <w:t>7.1 dominance</w:t>
            </w:r>
            <w:r w:rsidR="00A35440">
              <w:rPr>
                <w:noProof/>
                <w:webHidden/>
              </w:rPr>
              <w:tab/>
            </w:r>
            <w:r w:rsidR="00A35440">
              <w:rPr>
                <w:noProof/>
                <w:webHidden/>
              </w:rPr>
              <w:fldChar w:fldCharType="begin"/>
            </w:r>
            <w:r w:rsidR="00A35440">
              <w:rPr>
                <w:noProof/>
                <w:webHidden/>
              </w:rPr>
              <w:instrText xml:space="preserve"> PAGEREF _Toc158102082 \h </w:instrText>
            </w:r>
            <w:r w:rsidR="00A35440">
              <w:rPr>
                <w:noProof/>
                <w:webHidden/>
              </w:rPr>
            </w:r>
            <w:r w:rsidR="00A35440">
              <w:rPr>
                <w:noProof/>
                <w:webHidden/>
              </w:rPr>
              <w:fldChar w:fldCharType="separate"/>
            </w:r>
            <w:r w:rsidR="002A2CE9">
              <w:rPr>
                <w:noProof/>
                <w:webHidden/>
              </w:rPr>
              <w:t>17</w:t>
            </w:r>
            <w:r w:rsidR="00A35440">
              <w:rPr>
                <w:noProof/>
                <w:webHidden/>
              </w:rPr>
              <w:fldChar w:fldCharType="end"/>
            </w:r>
          </w:hyperlink>
        </w:p>
        <w:p w14:paraId="108CB13D" w14:textId="19B53081" w:rsidR="00A35440" w:rsidRDefault="00F055B7">
          <w:pPr>
            <w:pStyle w:val="TOC2"/>
            <w:tabs>
              <w:tab w:val="right" w:leader="dot" w:pos="9016"/>
            </w:tabs>
            <w:spacing w:before="156" w:after="156"/>
            <w:ind w:left="480" w:firstLine="480"/>
            <w:rPr>
              <w:noProof/>
              <w:sz w:val="21"/>
            </w:rPr>
          </w:pPr>
          <w:hyperlink w:anchor="_Toc158102083" w:history="1">
            <w:r w:rsidR="00A35440" w:rsidRPr="00B80073">
              <w:rPr>
                <w:rStyle w:val="a5"/>
                <w:noProof/>
              </w:rPr>
              <w:t>7.2 Possible improvements</w:t>
            </w:r>
            <w:r w:rsidR="00A35440">
              <w:rPr>
                <w:noProof/>
                <w:webHidden/>
              </w:rPr>
              <w:tab/>
            </w:r>
            <w:r w:rsidR="00A35440">
              <w:rPr>
                <w:noProof/>
                <w:webHidden/>
              </w:rPr>
              <w:fldChar w:fldCharType="begin"/>
            </w:r>
            <w:r w:rsidR="00A35440">
              <w:rPr>
                <w:noProof/>
                <w:webHidden/>
              </w:rPr>
              <w:instrText xml:space="preserve"> PAGEREF _Toc158102083 \h </w:instrText>
            </w:r>
            <w:r w:rsidR="00A35440">
              <w:rPr>
                <w:noProof/>
                <w:webHidden/>
              </w:rPr>
            </w:r>
            <w:r w:rsidR="00A35440">
              <w:rPr>
                <w:noProof/>
                <w:webHidden/>
              </w:rPr>
              <w:fldChar w:fldCharType="separate"/>
            </w:r>
            <w:r w:rsidR="002A2CE9">
              <w:rPr>
                <w:noProof/>
                <w:webHidden/>
              </w:rPr>
              <w:t>18</w:t>
            </w:r>
            <w:r w:rsidR="00A35440">
              <w:rPr>
                <w:noProof/>
                <w:webHidden/>
              </w:rPr>
              <w:fldChar w:fldCharType="end"/>
            </w:r>
          </w:hyperlink>
        </w:p>
        <w:p w14:paraId="007827DD" w14:textId="7F0EE031" w:rsidR="00A35440" w:rsidRDefault="00F055B7">
          <w:pPr>
            <w:pStyle w:val="TOC1"/>
            <w:rPr>
              <w:noProof/>
              <w:sz w:val="21"/>
            </w:rPr>
          </w:pPr>
          <w:hyperlink w:anchor="_Toc158102084" w:history="1">
            <w:r w:rsidR="00A35440" w:rsidRPr="00B80073">
              <w:rPr>
                <w:rStyle w:val="a5"/>
                <w:noProof/>
              </w:rPr>
              <w:t>8. Memo Summary</w:t>
            </w:r>
            <w:r w:rsidR="00A35440">
              <w:rPr>
                <w:noProof/>
                <w:webHidden/>
              </w:rPr>
              <w:tab/>
            </w:r>
            <w:r w:rsidR="00A35440">
              <w:rPr>
                <w:noProof/>
                <w:webHidden/>
              </w:rPr>
              <w:fldChar w:fldCharType="begin"/>
            </w:r>
            <w:r w:rsidR="00A35440">
              <w:rPr>
                <w:noProof/>
                <w:webHidden/>
              </w:rPr>
              <w:instrText xml:space="preserve"> PAGEREF _Toc158102084 \h </w:instrText>
            </w:r>
            <w:r w:rsidR="00A35440">
              <w:rPr>
                <w:noProof/>
                <w:webHidden/>
              </w:rPr>
            </w:r>
            <w:r w:rsidR="00A35440">
              <w:rPr>
                <w:noProof/>
                <w:webHidden/>
              </w:rPr>
              <w:fldChar w:fldCharType="separate"/>
            </w:r>
            <w:r w:rsidR="002A2CE9">
              <w:rPr>
                <w:noProof/>
                <w:webHidden/>
              </w:rPr>
              <w:t>19</w:t>
            </w:r>
            <w:r w:rsidR="00A35440">
              <w:rPr>
                <w:noProof/>
                <w:webHidden/>
              </w:rPr>
              <w:fldChar w:fldCharType="end"/>
            </w:r>
          </w:hyperlink>
        </w:p>
        <w:p w14:paraId="1C9DED54" w14:textId="52024D64" w:rsidR="00A35440" w:rsidRDefault="00F055B7">
          <w:pPr>
            <w:pStyle w:val="TOC1"/>
            <w:rPr>
              <w:noProof/>
              <w:sz w:val="21"/>
            </w:rPr>
          </w:pPr>
          <w:hyperlink w:anchor="_Toc158102085" w:history="1">
            <w:r w:rsidR="00A35440" w:rsidRPr="00B80073">
              <w:rPr>
                <w:rStyle w:val="a5"/>
                <w:noProof/>
              </w:rPr>
              <w:t xml:space="preserve">9. </w:t>
            </w:r>
            <w:r w:rsidR="00A35440" w:rsidRPr="00B80073">
              <w:rPr>
                <w:rStyle w:val="a5"/>
                <w:rFonts w:ascii="Times New Roman" w:hAnsi="Times New Roman" w:cs="Times New Roman"/>
                <w:noProof/>
              </w:rPr>
              <w:t>Bibliography</w:t>
            </w:r>
            <w:r w:rsidR="00A35440">
              <w:rPr>
                <w:noProof/>
                <w:webHidden/>
              </w:rPr>
              <w:tab/>
            </w:r>
            <w:r w:rsidR="00A35440">
              <w:rPr>
                <w:noProof/>
                <w:webHidden/>
              </w:rPr>
              <w:fldChar w:fldCharType="begin"/>
            </w:r>
            <w:r w:rsidR="00A35440">
              <w:rPr>
                <w:noProof/>
                <w:webHidden/>
              </w:rPr>
              <w:instrText xml:space="preserve"> PAGEREF _Toc158102085 \h </w:instrText>
            </w:r>
            <w:r w:rsidR="00A35440">
              <w:rPr>
                <w:noProof/>
                <w:webHidden/>
              </w:rPr>
            </w:r>
            <w:r w:rsidR="00A35440">
              <w:rPr>
                <w:noProof/>
                <w:webHidden/>
              </w:rPr>
              <w:fldChar w:fldCharType="separate"/>
            </w:r>
            <w:r w:rsidR="002A2CE9">
              <w:rPr>
                <w:noProof/>
                <w:webHidden/>
              </w:rPr>
              <w:t>20</w:t>
            </w:r>
            <w:r w:rsidR="00A35440">
              <w:rPr>
                <w:noProof/>
                <w:webHidden/>
              </w:rPr>
              <w:fldChar w:fldCharType="end"/>
            </w:r>
          </w:hyperlink>
        </w:p>
        <w:p w14:paraId="0FEC14AA" w14:textId="71A67127" w:rsidR="00EA1498" w:rsidRDefault="00EA1498" w:rsidP="005F01A1">
          <w:pPr>
            <w:spacing w:before="156" w:after="156"/>
            <w:ind w:firstLine="482"/>
          </w:pPr>
          <w:r>
            <w:rPr>
              <w:b/>
              <w:bCs/>
              <w:lang w:val="zh-CN"/>
            </w:rPr>
            <w:fldChar w:fldCharType="end"/>
          </w:r>
        </w:p>
      </w:sdtContent>
    </w:sdt>
    <w:p w14:paraId="72C4C4E3" w14:textId="77777777" w:rsidR="00240687" w:rsidRDefault="00240687" w:rsidP="00E73F4E">
      <w:pPr>
        <w:pStyle w:val="10"/>
        <w:spacing w:before="156" w:after="156"/>
        <w:sectPr w:rsidR="00240687" w:rsidSect="00910596">
          <w:pgSz w:w="11906" w:h="16838"/>
          <w:pgMar w:top="1440" w:right="1440" w:bottom="1440" w:left="1440" w:header="737" w:footer="737" w:gutter="0"/>
          <w:cols w:space="720"/>
          <w:titlePg/>
          <w:docGrid w:type="lines" w:linePitch="312"/>
        </w:sectPr>
      </w:pPr>
      <w:bookmarkStart w:id="4" w:name="_Toc158096072"/>
      <w:bookmarkStart w:id="5" w:name="_Toc158096454"/>
    </w:p>
    <w:p w14:paraId="50215811" w14:textId="26A0680F" w:rsidR="5294CAAD" w:rsidRPr="00997416" w:rsidRDefault="3A1B2759" w:rsidP="00E73F4E">
      <w:pPr>
        <w:pStyle w:val="10"/>
        <w:spacing w:before="156" w:after="156"/>
      </w:pPr>
      <w:bookmarkStart w:id="6" w:name="_Toc158102049"/>
      <w:r w:rsidRPr="3A1B2759">
        <w:lastRenderedPageBreak/>
        <w:t>1.</w:t>
      </w:r>
      <w:r w:rsidR="00A17731" w:rsidRPr="00A17731">
        <w:t xml:space="preserve"> </w:t>
      </w:r>
      <w:r w:rsidR="00A17731" w:rsidRPr="001A089F">
        <w:rPr>
          <w:rFonts w:ascii="Times New Roman" w:hAnsi="Times New Roman" w:cs="Times New Roman"/>
        </w:rPr>
        <w:t>Introduction</w:t>
      </w:r>
      <w:bookmarkEnd w:id="4"/>
      <w:bookmarkEnd w:id="5"/>
      <w:bookmarkEnd w:id="6"/>
    </w:p>
    <w:p w14:paraId="7D4AE95C" w14:textId="2643E8A4" w:rsidR="00F5510C" w:rsidRDefault="5A182BD1" w:rsidP="00997416">
      <w:pPr>
        <w:pStyle w:val="2"/>
      </w:pPr>
      <w:bookmarkStart w:id="7" w:name="_Toc158096073"/>
      <w:bookmarkStart w:id="8" w:name="_Toc158096455"/>
      <w:bookmarkStart w:id="9" w:name="_Toc158102050"/>
      <w:r w:rsidRPr="4425F5FA">
        <w:t>1.1</w:t>
      </w:r>
      <w:r w:rsidR="00943FF2" w:rsidRPr="00943FF2">
        <w:t xml:space="preserve"> Background of the problem</w:t>
      </w:r>
      <w:bookmarkEnd w:id="7"/>
      <w:bookmarkEnd w:id="8"/>
      <w:bookmarkEnd w:id="9"/>
    </w:p>
    <w:p w14:paraId="5448602C" w14:textId="77777777" w:rsidR="007B0E97" w:rsidRPr="001A089F" w:rsidRDefault="007B0E97" w:rsidP="007B0E97">
      <w:pPr>
        <w:spacing w:before="156" w:after="156"/>
        <w:ind w:firstLine="480"/>
        <w:rPr>
          <w:rFonts w:ascii="Times New Roman" w:hAnsi="Times New Roman" w:cs="Times New Roman"/>
        </w:rPr>
      </w:pPr>
      <w:r w:rsidRPr="001A089F">
        <w:rPr>
          <w:rFonts w:ascii="Times New Roman" w:hAnsi="Times New Roman" w:cs="Times New Roman"/>
        </w:rPr>
        <w:t>As time goes by, data analytics in sports has become an important tool for athletes to strategize their game, and certain patterns are expected to be found in large amounts of data. In the 2023 Wimbledon Gentlemen's final between Carlos Alcaraz and Novak Djokovic, there was a remarkable fluctuation, which some attributed to "momentum", but the quantification and actual impact of "momentum" is not clear. However, the quantification and actual impact of "momentum" is unclear.</w:t>
      </w:r>
    </w:p>
    <w:p w14:paraId="06A31C6C" w14:textId="779E6766" w:rsidR="004B1F66" w:rsidRPr="001A089F" w:rsidRDefault="007B0E97" w:rsidP="007B0E97">
      <w:pPr>
        <w:spacing w:before="156" w:after="156"/>
        <w:ind w:firstLine="480"/>
        <w:rPr>
          <w:rFonts w:ascii="Times New Roman" w:hAnsi="Times New Roman" w:cs="Times New Roman"/>
          <w:color w:val="000000" w:themeColor="text1"/>
          <w:sz w:val="28"/>
          <w:szCs w:val="28"/>
        </w:rPr>
      </w:pPr>
      <w:r w:rsidRPr="001A089F">
        <w:rPr>
          <w:rFonts w:ascii="Times New Roman" w:hAnsi="Times New Roman" w:cs="Times New Roman"/>
        </w:rPr>
        <w:t>Against this backdrop, we will analyze the data from the 2023 Wimbledon Gentlemen's final in-depth to analyze the changes in momentum during the match, and further investigate its impact on athletes' performance to help coaches provide more effective coaching to their players. This will help coaches to provide more effective guidance to their players.</w:t>
      </w:r>
    </w:p>
    <w:p w14:paraId="5CE505D8" w14:textId="0CFD208F" w:rsidR="5020662B" w:rsidRDefault="5A182BD1" w:rsidP="004B1F66">
      <w:pPr>
        <w:pStyle w:val="2"/>
      </w:pPr>
      <w:bookmarkStart w:id="10" w:name="_Toc158096074"/>
      <w:bookmarkStart w:id="11" w:name="_Toc158096456"/>
      <w:bookmarkStart w:id="12" w:name="_Toc158102051"/>
      <w:r w:rsidRPr="4425F5FA">
        <w:t xml:space="preserve">1.2 </w:t>
      </w:r>
      <w:r w:rsidR="00FC24D9" w:rsidRPr="00FC24D9">
        <w:t>restatement</w:t>
      </w:r>
      <w:bookmarkEnd w:id="10"/>
      <w:bookmarkEnd w:id="11"/>
      <w:bookmarkEnd w:id="12"/>
    </w:p>
    <w:p w14:paraId="087A7BD7" w14:textId="77777777" w:rsidR="00313B8B" w:rsidRPr="008725B8" w:rsidRDefault="00313B8B" w:rsidP="00313B8B">
      <w:pPr>
        <w:spacing w:before="156" w:after="156"/>
        <w:ind w:firstLine="480"/>
        <w:rPr>
          <w:rFonts w:ascii="Times New Roman" w:hAnsi="Times New Roman" w:cs="Times New Roman"/>
        </w:rPr>
      </w:pPr>
      <w:r w:rsidRPr="008725B8">
        <w:rPr>
          <w:rFonts w:ascii="Times New Roman" w:hAnsi="Times New Roman" w:cs="Times New Roman"/>
        </w:rPr>
        <w:t>Combining the PROBLEM with the ANNEX, we will focus on analyzing the following questions:</w:t>
      </w:r>
    </w:p>
    <w:p w14:paraId="5DEDA8E4" w14:textId="77777777" w:rsidR="00313B8B" w:rsidRPr="008725B8" w:rsidRDefault="00313B8B" w:rsidP="00313B8B">
      <w:pPr>
        <w:spacing w:before="156" w:after="156"/>
        <w:ind w:firstLine="480"/>
        <w:rPr>
          <w:rFonts w:ascii="Times New Roman" w:hAnsi="Times New Roman" w:cs="Times New Roman"/>
        </w:rPr>
      </w:pPr>
      <w:r w:rsidRPr="008725B8">
        <w:rPr>
          <w:rFonts w:ascii="Times New Roman" w:hAnsi="Times New Roman" w:cs="Times New Roman"/>
        </w:rPr>
        <w:t>1. construct a model that can quantify a player's performance at a specific time.</w:t>
      </w:r>
    </w:p>
    <w:p w14:paraId="01751F1B" w14:textId="77777777" w:rsidR="00313B8B" w:rsidRPr="008725B8" w:rsidRDefault="00313B8B" w:rsidP="00313B8B">
      <w:pPr>
        <w:spacing w:before="156" w:after="156"/>
        <w:ind w:firstLine="480"/>
        <w:rPr>
          <w:rFonts w:ascii="Times New Roman" w:hAnsi="Times New Roman" w:cs="Times New Roman"/>
        </w:rPr>
      </w:pPr>
      <w:r w:rsidRPr="008725B8">
        <w:rPr>
          <w:rFonts w:ascii="Times New Roman" w:hAnsi="Times New Roman" w:cs="Times New Roman"/>
        </w:rPr>
        <w:t>2. Demonstrate that player fluctuations and winning streaks during a game are non-random.</w:t>
      </w:r>
    </w:p>
    <w:p w14:paraId="0536EDFC" w14:textId="77777777" w:rsidR="00313B8B" w:rsidRPr="008725B8" w:rsidRDefault="00313B8B" w:rsidP="00313B8B">
      <w:pPr>
        <w:spacing w:before="156" w:after="156"/>
        <w:ind w:firstLine="480"/>
        <w:rPr>
          <w:rFonts w:ascii="Times New Roman" w:hAnsi="Times New Roman" w:cs="Times New Roman"/>
        </w:rPr>
      </w:pPr>
      <w:r w:rsidRPr="008725B8">
        <w:rPr>
          <w:rFonts w:ascii="Times New Roman" w:hAnsi="Times New Roman" w:cs="Times New Roman"/>
        </w:rPr>
        <w:t>3. Build a model that predicts "momentum" in a game, analyze the model, and make recommendations to players.</w:t>
      </w:r>
    </w:p>
    <w:p w14:paraId="1D660545" w14:textId="27547F3E" w:rsidR="00825B1D" w:rsidRPr="008725B8" w:rsidRDefault="00313B8B" w:rsidP="00930CBF">
      <w:pPr>
        <w:spacing w:before="156" w:after="156"/>
        <w:ind w:firstLine="480"/>
        <w:rPr>
          <w:rFonts w:ascii="Times New Roman" w:hAnsi="Times New Roman" w:cs="Times New Roman"/>
        </w:rPr>
      </w:pPr>
      <w:r w:rsidRPr="008725B8">
        <w:rPr>
          <w:rFonts w:ascii="Times New Roman" w:hAnsi="Times New Roman" w:cs="Times New Roman"/>
        </w:rPr>
        <w:t>4. Improve and test the model and study its scalability and generalization.</w:t>
      </w:r>
    </w:p>
    <w:p w14:paraId="4FF57E89" w14:textId="1CE0FE50" w:rsidR="00F5510C" w:rsidRDefault="55BA9D9C" w:rsidP="008D1DDD">
      <w:pPr>
        <w:pStyle w:val="2"/>
      </w:pPr>
      <w:bookmarkStart w:id="13" w:name="_Toc158096075"/>
      <w:bookmarkStart w:id="14" w:name="_Toc158096457"/>
      <w:bookmarkStart w:id="15" w:name="_Toc158102052"/>
      <w:r w:rsidRPr="4425F5FA">
        <w:t>1.3</w:t>
      </w:r>
      <w:r w:rsidR="00293974" w:rsidRPr="00293974">
        <w:t xml:space="preserve"> Problem analysis</w:t>
      </w:r>
      <w:bookmarkEnd w:id="13"/>
      <w:bookmarkEnd w:id="14"/>
      <w:bookmarkEnd w:id="15"/>
    </w:p>
    <w:p w14:paraId="491736B4" w14:textId="13DACF32" w:rsidR="005F03F3" w:rsidRPr="008725B8" w:rsidRDefault="005F03F3" w:rsidP="005F03F3">
      <w:pPr>
        <w:spacing w:before="156" w:after="156"/>
        <w:ind w:firstLine="480"/>
        <w:rPr>
          <w:rFonts w:ascii="Times New Roman" w:hAnsi="Times New Roman" w:cs="Times New Roman"/>
          <w:b/>
          <w:szCs w:val="32"/>
        </w:rPr>
      </w:pPr>
      <w:r w:rsidRPr="008725B8">
        <w:rPr>
          <w:rFonts w:ascii="Times New Roman" w:hAnsi="Times New Roman" w:cs="Times New Roman"/>
        </w:rPr>
        <w:t xml:space="preserve">For Problem 1: In order to quantify the players' performance, an evaluation metric is created based on the flow of scores during the game and weighted using </w:t>
      </w:r>
      <w:r w:rsidRPr="008725B8">
        <w:rPr>
          <w:rFonts w:ascii="Times New Roman" w:hAnsi="Times New Roman" w:cs="Times New Roman"/>
          <w:b/>
        </w:rPr>
        <w:t>the hierarchical analysis method (AHP)</w:t>
      </w:r>
      <w:r w:rsidRPr="008725B8">
        <w:rPr>
          <w:rFonts w:ascii="Times New Roman" w:hAnsi="Times New Roman" w:cs="Times New Roman"/>
        </w:rPr>
        <w:t xml:space="preserve">; then the scores of both players are rated and ranked based on </w:t>
      </w:r>
      <w:r w:rsidRPr="008725B8">
        <w:rPr>
          <w:rFonts w:ascii="Times New Roman" w:hAnsi="Times New Roman" w:cs="Times New Roman"/>
          <w:b/>
          <w:color w:val="000000" w:themeColor="text1"/>
        </w:rPr>
        <w:t>the method of the Distance of Superiority and Inferiority Solving (TOPSIS</w:t>
      </w:r>
      <w:r w:rsidRPr="008725B8">
        <w:rPr>
          <w:rFonts w:ascii="Times New Roman" w:hAnsi="Times New Roman" w:cs="Times New Roman"/>
          <w:color w:val="000000" w:themeColor="text1"/>
        </w:rPr>
        <w:t>)</w:t>
      </w:r>
      <w:r w:rsidRPr="008725B8">
        <w:rPr>
          <w:rFonts w:ascii="Times New Roman" w:hAnsi="Times New Roman" w:cs="Times New Roman"/>
        </w:rPr>
        <w:t xml:space="preserve"> for their performances at a given moment, which in turn compares which one of them performs better.</w:t>
      </w:r>
    </w:p>
    <w:p w14:paraId="1A9A7534" w14:textId="77777777" w:rsidR="005F03F3" w:rsidRPr="008725B8" w:rsidRDefault="005F03F3" w:rsidP="005F03F3">
      <w:pPr>
        <w:spacing w:before="156" w:after="156"/>
        <w:ind w:firstLine="480"/>
        <w:rPr>
          <w:rFonts w:ascii="Times New Roman" w:hAnsi="Times New Roman" w:cs="Times New Roman"/>
        </w:rPr>
      </w:pPr>
      <w:r w:rsidRPr="008725B8">
        <w:rPr>
          <w:rFonts w:ascii="Times New Roman" w:hAnsi="Times New Roman" w:cs="Times New Roman"/>
        </w:rPr>
        <w:t xml:space="preserve">For Problem 2: In order to prove that players' fluctuations and streaks are non-random, we will perform </w:t>
      </w:r>
      <w:r w:rsidRPr="008725B8">
        <w:rPr>
          <w:rFonts w:ascii="Times New Roman" w:hAnsi="Times New Roman" w:cs="Times New Roman"/>
          <w:b/>
        </w:rPr>
        <w:t xml:space="preserve">the Kolmogorov-Smirnov test (K-S test) </w:t>
      </w:r>
      <w:r w:rsidRPr="008725B8">
        <w:rPr>
          <w:rFonts w:ascii="Times New Roman" w:hAnsi="Times New Roman" w:cs="Times New Roman"/>
        </w:rPr>
        <w:t>on streaks and fluctuations, and then we will analyze their performances during the game to find possible influences and define them as "momentum".</w:t>
      </w:r>
    </w:p>
    <w:p w14:paraId="328F0F41" w14:textId="37FC222B" w:rsidR="005F03F3" w:rsidRPr="008725B8" w:rsidRDefault="005F03F3" w:rsidP="005F03F3">
      <w:pPr>
        <w:spacing w:before="156" w:after="156"/>
        <w:ind w:firstLine="480"/>
        <w:rPr>
          <w:rFonts w:ascii="Times New Roman" w:hAnsi="Times New Roman" w:cs="Times New Roman"/>
        </w:rPr>
      </w:pPr>
      <w:r w:rsidRPr="008725B8">
        <w:rPr>
          <w:rFonts w:ascii="Times New Roman" w:hAnsi="Times New Roman" w:cs="Times New Roman"/>
        </w:rPr>
        <w:t xml:space="preserve">For Problem 3: In order to provide effective advice to the players, we will build a model based on </w:t>
      </w:r>
      <w:r w:rsidRPr="008725B8">
        <w:rPr>
          <w:rFonts w:ascii="Times New Roman" w:hAnsi="Times New Roman" w:cs="Times New Roman"/>
          <w:b/>
        </w:rPr>
        <w:t>Extreme Gradient Boosting (XGBoost)</w:t>
      </w:r>
      <w:r w:rsidR="00170E1F">
        <w:rPr>
          <w:rFonts w:ascii="Times New Roman" w:hAnsi="Times New Roman" w:cs="Times New Roman"/>
          <w:b/>
        </w:rPr>
        <w:fldChar w:fldCharType="begin"/>
      </w:r>
      <w:r w:rsidR="00170E1F">
        <w:rPr>
          <w:rFonts w:ascii="Times New Roman" w:hAnsi="Times New Roman" w:cs="Times New Roman"/>
          <w:b/>
        </w:rPr>
        <w:instrText xml:space="preserve"> REF _Ref158100159 \r \h </w:instrText>
      </w:r>
      <w:r w:rsidR="00170E1F">
        <w:rPr>
          <w:rFonts w:ascii="Times New Roman" w:hAnsi="Times New Roman" w:cs="Times New Roman"/>
          <w:b/>
        </w:rPr>
      </w:r>
      <w:r w:rsidR="00170E1F">
        <w:rPr>
          <w:rFonts w:ascii="Times New Roman" w:hAnsi="Times New Roman" w:cs="Times New Roman"/>
          <w:b/>
        </w:rPr>
        <w:fldChar w:fldCharType="separate"/>
      </w:r>
      <w:r w:rsidR="002A2CE9">
        <w:rPr>
          <w:rFonts w:ascii="Times New Roman" w:hAnsi="Times New Roman" w:cs="Times New Roman"/>
          <w:b/>
        </w:rPr>
        <w:t>[1]</w:t>
      </w:r>
      <w:r w:rsidR="00170E1F">
        <w:rPr>
          <w:rFonts w:ascii="Times New Roman" w:hAnsi="Times New Roman" w:cs="Times New Roman"/>
          <w:b/>
        </w:rPr>
        <w:fldChar w:fldCharType="end"/>
      </w:r>
      <w:r w:rsidRPr="008725B8">
        <w:rPr>
          <w:rFonts w:ascii="Times New Roman" w:hAnsi="Times New Roman" w:cs="Times New Roman"/>
        </w:rPr>
        <w:t xml:space="preserve"> to predict the "momentum" in the game and visualize the graphs to conclude which factors will affect the "momentum" in a certain way. ". Make recommendations to improve the momentum based on how it is affected.</w:t>
      </w:r>
    </w:p>
    <w:p w14:paraId="265138DF" w14:textId="2C39F3FE" w:rsidR="005F03F3" w:rsidRPr="008725B8" w:rsidRDefault="005F03F3" w:rsidP="005F03F3">
      <w:pPr>
        <w:spacing w:before="156" w:after="156"/>
        <w:ind w:firstLine="480"/>
        <w:rPr>
          <w:rFonts w:ascii="Times New Roman" w:hAnsi="Times New Roman" w:cs="Times New Roman"/>
        </w:rPr>
      </w:pPr>
      <w:r w:rsidRPr="008725B8">
        <w:rPr>
          <w:rFonts w:ascii="Times New Roman" w:hAnsi="Times New Roman" w:cs="Times New Roman"/>
        </w:rPr>
        <w:t xml:space="preserve">For Problem 4: In order to investigate the generalization ability of the predictive model for Momentum and to improve it, we will reduce the dimensionality of the original model's independent variables based on </w:t>
      </w:r>
      <w:r w:rsidRPr="008725B8">
        <w:rPr>
          <w:rFonts w:ascii="Times New Roman" w:hAnsi="Times New Roman" w:cs="Times New Roman"/>
          <w:b/>
        </w:rPr>
        <w:t>Exploratory Factor Analysis (EFA)</w:t>
      </w:r>
      <w:r w:rsidRPr="008725B8">
        <w:rPr>
          <w:rFonts w:ascii="Times New Roman" w:hAnsi="Times New Roman" w:cs="Times New Roman"/>
        </w:rPr>
        <w:t xml:space="preserve"> to obtain highly important and transferable features; and finally, we will migrate the model from one task to another related task and observe its performance on the new task. Task</w:t>
      </w:r>
    </w:p>
    <w:p w14:paraId="5E5B0445" w14:textId="2EE174A8" w:rsidR="003E2BC2" w:rsidRDefault="00DC0632" w:rsidP="00B25564">
      <w:pPr>
        <w:pStyle w:val="2"/>
      </w:pPr>
      <w:bookmarkStart w:id="16" w:name="_Toc158096076"/>
      <w:bookmarkStart w:id="17" w:name="_Toc158096458"/>
      <w:bookmarkStart w:id="18" w:name="_Toc158102053"/>
      <w:r>
        <w:rPr>
          <w:rFonts w:hint="eastAsia"/>
        </w:rPr>
        <w:lastRenderedPageBreak/>
        <w:t>1</w:t>
      </w:r>
      <w:r>
        <w:t>.4</w:t>
      </w:r>
      <w:r w:rsidR="00520661" w:rsidRPr="00520661">
        <w:t xml:space="preserve"> Analyze the flowchart</w:t>
      </w:r>
      <w:bookmarkEnd w:id="16"/>
      <w:bookmarkEnd w:id="17"/>
      <w:bookmarkEnd w:id="18"/>
    </w:p>
    <w:p w14:paraId="6F30C6DB" w14:textId="77777777" w:rsidR="00B25564" w:rsidRPr="00B25564" w:rsidRDefault="00B25564" w:rsidP="00B25564">
      <w:pPr>
        <w:spacing w:before="156" w:after="156"/>
        <w:ind w:firstLine="480"/>
      </w:pPr>
    </w:p>
    <w:p w14:paraId="68D9793C" w14:textId="181DED10" w:rsidR="00DC0632" w:rsidRDefault="0069352A" w:rsidP="00A557A9">
      <w:pPr>
        <w:pStyle w:val="10"/>
        <w:spacing w:before="156" w:after="156"/>
        <w:sectPr w:rsidR="00DC0632" w:rsidSect="00910596">
          <w:headerReference w:type="first" r:id="rId14"/>
          <w:pgSz w:w="11906" w:h="16838"/>
          <w:pgMar w:top="1440" w:right="1440" w:bottom="1440" w:left="1440" w:header="737" w:footer="737" w:gutter="0"/>
          <w:pgNumType w:start="1"/>
          <w:cols w:space="720"/>
          <w:titlePg/>
          <w:docGrid w:type="lines" w:linePitch="312"/>
        </w:sectPr>
      </w:pPr>
      <w:bookmarkStart w:id="19" w:name="_Toc158102054"/>
      <w:r>
        <w:rPr>
          <w:noProof/>
        </w:rPr>
        <w:drawing>
          <wp:inline distT="0" distB="0" distL="0" distR="0" wp14:anchorId="429AC057" wp14:editId="6064DA77">
            <wp:extent cx="5721350" cy="5549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5549900"/>
                    </a:xfrm>
                    <a:prstGeom prst="rect">
                      <a:avLst/>
                    </a:prstGeom>
                    <a:noFill/>
                    <a:ln>
                      <a:noFill/>
                    </a:ln>
                  </pic:spPr>
                </pic:pic>
              </a:graphicData>
            </a:graphic>
          </wp:inline>
        </w:drawing>
      </w:r>
      <w:bookmarkEnd w:id="19"/>
    </w:p>
    <w:p w14:paraId="033D6310" w14:textId="7FACDF3D" w:rsidR="00F5510C" w:rsidRPr="00675470" w:rsidRDefault="488E25AF" w:rsidP="00A557A9">
      <w:pPr>
        <w:pStyle w:val="10"/>
        <w:spacing w:before="156" w:after="156"/>
        <w:rPr>
          <w:rFonts w:ascii="Times New Roman" w:hAnsi="Times New Roman" w:cs="Times New Roman"/>
        </w:rPr>
      </w:pPr>
      <w:bookmarkStart w:id="20" w:name="_Toc158096077"/>
      <w:bookmarkStart w:id="21" w:name="_Toc158096459"/>
      <w:bookmarkStart w:id="22" w:name="_Toc158102055"/>
      <w:r w:rsidRPr="488E25AF">
        <w:lastRenderedPageBreak/>
        <w:t>2.</w:t>
      </w:r>
      <w:r w:rsidR="00675470" w:rsidRPr="00675470">
        <w:t xml:space="preserve"> </w:t>
      </w:r>
      <w:r w:rsidR="00675470" w:rsidRPr="00675470">
        <w:rPr>
          <w:rFonts w:ascii="Times New Roman" w:hAnsi="Times New Roman" w:cs="Times New Roman"/>
        </w:rPr>
        <w:t>Model Assumptions and Notation</w:t>
      </w:r>
      <w:bookmarkEnd w:id="20"/>
      <w:bookmarkEnd w:id="21"/>
      <w:bookmarkEnd w:id="22"/>
    </w:p>
    <w:p w14:paraId="01B0E8E3" w14:textId="1B410D05" w:rsidR="784F0531" w:rsidRDefault="5756618D" w:rsidP="00A557A9">
      <w:pPr>
        <w:pStyle w:val="2"/>
      </w:pPr>
      <w:bookmarkStart w:id="23" w:name="_Toc158096078"/>
      <w:bookmarkStart w:id="24" w:name="_Toc158096460"/>
      <w:bookmarkStart w:id="25" w:name="_Toc158102056"/>
      <w:r w:rsidRPr="4425F5FA">
        <w:t>2</w:t>
      </w:r>
      <w:r w:rsidR="5A182BD1" w:rsidRPr="4425F5FA">
        <w:t xml:space="preserve">.1 </w:t>
      </w:r>
      <w:r w:rsidR="00F76B0D" w:rsidRPr="00F76B0D">
        <w:t>Basic assumptions of the model</w:t>
      </w:r>
      <w:bookmarkEnd w:id="23"/>
      <w:bookmarkEnd w:id="24"/>
      <w:bookmarkEnd w:id="25"/>
    </w:p>
    <w:p w14:paraId="01B97EC7" w14:textId="77777777" w:rsidR="00D12A91" w:rsidRPr="00C260E5" w:rsidRDefault="00503607" w:rsidP="00A51BB6">
      <w:pPr>
        <w:pStyle w:val="ad"/>
        <w:numPr>
          <w:ilvl w:val="0"/>
          <w:numId w:val="42"/>
        </w:numPr>
        <w:spacing w:before="156" w:after="156"/>
        <w:ind w:firstLineChars="0"/>
        <w:rPr>
          <w:rFonts w:ascii="Times New Roman" w:hAnsi="Times New Roman" w:cs="Times New Roman"/>
        </w:rPr>
      </w:pPr>
      <w:r w:rsidRPr="00C260E5">
        <w:rPr>
          <w:rFonts w:ascii="Times New Roman" w:hAnsi="Times New Roman" w:cs="Times New Roman"/>
        </w:rPr>
        <w:t>assumes that the data set of Wimbledon 2023 Gentlemen's has good reliability or consistency and can consistently measure what it is intended to measure.</w:t>
      </w:r>
    </w:p>
    <w:p w14:paraId="7B01C2C7" w14:textId="77777777" w:rsidR="00D70526" w:rsidRPr="00C260E5" w:rsidRDefault="00D70526" w:rsidP="00A51BB6">
      <w:pPr>
        <w:pStyle w:val="ad"/>
        <w:numPr>
          <w:ilvl w:val="0"/>
          <w:numId w:val="42"/>
        </w:numPr>
        <w:spacing w:before="156" w:after="156"/>
        <w:ind w:firstLineChars="0"/>
        <w:rPr>
          <w:rFonts w:ascii="Times New Roman" w:hAnsi="Times New Roman" w:cs="Times New Roman"/>
        </w:rPr>
      </w:pPr>
      <w:r w:rsidRPr="00C260E5">
        <w:rPr>
          <w:rFonts w:ascii="Times New Roman" w:hAnsi="Times New Roman" w:cs="Times New Roman"/>
        </w:rPr>
        <w:t>It is assumed that the data set of Wimbledon 2023 Gentlemen's has good practicality in measuring what it is intended to measure.</w:t>
      </w:r>
    </w:p>
    <w:p w14:paraId="21D220F0" w14:textId="77777777" w:rsidR="00A03571" w:rsidRPr="00C260E5" w:rsidRDefault="00A03571" w:rsidP="00A9157A">
      <w:pPr>
        <w:pStyle w:val="ad"/>
        <w:numPr>
          <w:ilvl w:val="0"/>
          <w:numId w:val="42"/>
        </w:numPr>
        <w:spacing w:before="156" w:after="156"/>
        <w:ind w:firstLineChars="0"/>
        <w:rPr>
          <w:rFonts w:ascii="Times New Roman" w:hAnsi="Times New Roman" w:cs="Times New Roman"/>
        </w:rPr>
      </w:pPr>
      <w:r w:rsidRPr="00C260E5">
        <w:rPr>
          <w:rFonts w:ascii="Times New Roman" w:hAnsi="Times New Roman" w:cs="Times New Roman"/>
        </w:rPr>
        <w:t>It is assumed that the model constructed has some migration between different sports and data sets.</w:t>
      </w:r>
    </w:p>
    <w:p w14:paraId="6613236B" w14:textId="022A20B7" w:rsidR="001715A6" w:rsidRPr="00C260E5" w:rsidRDefault="00C260E5" w:rsidP="00C260E5">
      <w:pPr>
        <w:pStyle w:val="ad"/>
        <w:numPr>
          <w:ilvl w:val="0"/>
          <w:numId w:val="42"/>
        </w:numPr>
        <w:spacing w:before="156" w:after="156"/>
        <w:ind w:firstLineChars="0"/>
        <w:rPr>
          <w:rFonts w:ascii="Times New Roman" w:hAnsi="Times New Roman" w:cs="Times New Roman"/>
        </w:rPr>
      </w:pPr>
      <w:r w:rsidRPr="00C260E5">
        <w:rPr>
          <w:rFonts w:ascii="Times New Roman" w:hAnsi="Times New Roman" w:cs="Times New Roman"/>
        </w:rPr>
        <w:t>Assumes that athletes' performance can be quantified</w:t>
      </w:r>
    </w:p>
    <w:p w14:paraId="60299517" w14:textId="77777777" w:rsidR="001715A6" w:rsidRDefault="001715A6" w:rsidP="001715A6">
      <w:pPr>
        <w:spacing w:before="156" w:after="156"/>
        <w:ind w:firstLineChars="0"/>
      </w:pPr>
    </w:p>
    <w:p w14:paraId="269F84A8" w14:textId="1A9FBAAF" w:rsidR="0E50E283" w:rsidRPr="001715A6" w:rsidRDefault="5756618D" w:rsidP="001715A6">
      <w:pPr>
        <w:pStyle w:val="2"/>
      </w:pPr>
      <w:bookmarkStart w:id="26" w:name="_Toc158096079"/>
      <w:bookmarkStart w:id="27" w:name="_Toc158096461"/>
      <w:bookmarkStart w:id="28" w:name="_Toc158102057"/>
      <w:r w:rsidRPr="4425F5FA">
        <w:t>2</w:t>
      </w:r>
      <w:r w:rsidR="7D4E83A9" w:rsidRPr="4425F5FA">
        <w:t>.</w:t>
      </w:r>
      <w:r w:rsidR="78930BF3" w:rsidRPr="4425F5FA">
        <w:t>2</w:t>
      </w:r>
      <w:r w:rsidR="00D46B65" w:rsidRPr="00D46B65">
        <w:t xml:space="preserve"> Description of special symbols</w:t>
      </w:r>
      <w:bookmarkEnd w:id="26"/>
      <w:bookmarkEnd w:id="27"/>
      <w:bookmarkEnd w:id="28"/>
    </w:p>
    <w:p w14:paraId="724B2E9B" w14:textId="53182105" w:rsidR="002C7CA8" w:rsidRPr="00E42D0F" w:rsidRDefault="002250A1" w:rsidP="00E42D0F">
      <w:pPr>
        <w:spacing w:before="156" w:after="156"/>
        <w:ind w:firstLine="480"/>
        <w:rPr>
          <w:rFonts w:ascii="Times New Roman" w:hAnsi="Times New Roman" w:cs="Times New Roman"/>
        </w:rPr>
      </w:pPr>
      <w:r w:rsidRPr="002250A1">
        <w:rPr>
          <w:rFonts w:ascii="Times New Roman" w:hAnsi="Times New Roman" w:cs="Times New Roman"/>
        </w:rPr>
        <w:t>In this work, we use the nomenclature in the table below in our model construction. Other less commonly used symbols will be additionally described once they are used</w:t>
      </w:r>
      <w:r>
        <w:rPr>
          <w:rFonts w:ascii="Times New Roman" w:hAnsi="Times New Roman" w:cs="Times New Roman"/>
        </w:rPr>
        <w:t>:</w:t>
      </w:r>
    </w:p>
    <w:p w14:paraId="0BE7C0DF" w14:textId="51D4427B" w:rsidR="00747697" w:rsidRPr="00493414" w:rsidRDefault="00747697" w:rsidP="007A6748">
      <w:pPr>
        <w:pStyle w:val="af"/>
        <w:keepNext/>
        <w:spacing w:before="156" w:after="156"/>
        <w:ind w:firstLine="420"/>
        <w:jc w:val="center"/>
        <w:rPr>
          <w:rFonts w:ascii="Times New Roman" w:hAnsi="Times New Roman" w:cs="Times New Roman"/>
          <w:sz w:val="21"/>
          <w:szCs w:val="21"/>
        </w:rPr>
      </w:pPr>
      <w:r w:rsidRPr="00493414">
        <w:rPr>
          <w:rFonts w:ascii="Times New Roman" w:hAnsi="Times New Roman" w:cs="Times New Roman"/>
          <w:sz w:val="21"/>
          <w:szCs w:val="21"/>
        </w:rPr>
        <w:t xml:space="preserve">Table </w:t>
      </w:r>
      <w:r w:rsidRPr="00493414">
        <w:rPr>
          <w:rFonts w:ascii="Times New Roman" w:hAnsi="Times New Roman" w:cs="Times New Roman"/>
          <w:sz w:val="21"/>
          <w:szCs w:val="21"/>
        </w:rPr>
        <w:fldChar w:fldCharType="begin"/>
      </w:r>
      <w:r w:rsidRPr="00493414">
        <w:rPr>
          <w:rFonts w:ascii="Times New Roman" w:hAnsi="Times New Roman" w:cs="Times New Roman"/>
          <w:sz w:val="21"/>
          <w:szCs w:val="21"/>
        </w:rPr>
        <w:instrText xml:space="preserve"> SEQ Table \* ARABIC </w:instrText>
      </w:r>
      <w:r w:rsidRPr="00493414">
        <w:rPr>
          <w:rFonts w:ascii="Times New Roman" w:hAnsi="Times New Roman" w:cs="Times New Roman"/>
          <w:sz w:val="21"/>
          <w:szCs w:val="21"/>
        </w:rPr>
        <w:fldChar w:fldCharType="separate"/>
      </w:r>
      <w:r w:rsidR="002A2CE9">
        <w:rPr>
          <w:rFonts w:ascii="Times New Roman" w:hAnsi="Times New Roman" w:cs="Times New Roman"/>
          <w:noProof/>
          <w:sz w:val="21"/>
          <w:szCs w:val="21"/>
        </w:rPr>
        <w:t>1</w:t>
      </w:r>
      <w:r w:rsidRPr="00493414">
        <w:rPr>
          <w:rFonts w:ascii="Times New Roman" w:hAnsi="Times New Roman" w:cs="Times New Roman"/>
          <w:sz w:val="21"/>
          <w:szCs w:val="21"/>
        </w:rPr>
        <w:fldChar w:fldCharType="end"/>
      </w:r>
      <w:r w:rsidR="00CD1FF1" w:rsidRPr="00493414">
        <w:rPr>
          <w:rFonts w:ascii="Times New Roman" w:hAnsi="Times New Roman" w:cs="Times New Roman"/>
          <w:sz w:val="21"/>
          <w:szCs w:val="21"/>
        </w:rPr>
        <w:t>: Illustrative table of mathematical symbols</w:t>
      </w:r>
    </w:p>
    <w:tbl>
      <w:tblPr>
        <w:tblStyle w:val="21"/>
        <w:tblW w:w="5000" w:type="pct"/>
        <w:tblLook w:val="06A0" w:firstRow="1" w:lastRow="0" w:firstColumn="1" w:lastColumn="0" w:noHBand="1" w:noVBand="1"/>
      </w:tblPr>
      <w:tblGrid>
        <w:gridCol w:w="1456"/>
        <w:gridCol w:w="347"/>
        <w:gridCol w:w="7223"/>
      </w:tblGrid>
      <w:tr w:rsidR="00AB69CE" w14:paraId="6398A8B5" w14:textId="77777777" w:rsidTr="00F812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7" w:type="pct"/>
            <w:tcBorders>
              <w:top w:val="single" w:sz="18" w:space="0" w:color="auto"/>
              <w:bottom w:val="single" w:sz="18" w:space="0" w:color="auto"/>
            </w:tcBorders>
          </w:tcPr>
          <w:p w14:paraId="0A9F6DDB" w14:textId="09659C09" w:rsidR="2142B2D2" w:rsidRPr="008059C6" w:rsidRDefault="00B21CAF" w:rsidP="00AA0946">
            <w:pPr>
              <w:spacing w:before="156" w:after="156"/>
              <w:ind w:firstLine="480"/>
              <w:rPr>
                <w:rFonts w:ascii="Times New Roman" w:hAnsi="Times New Roman" w:cs="Times New Roman"/>
                <w:b w:val="0"/>
                <w:sz w:val="21"/>
              </w:rPr>
            </w:pPr>
            <w:r w:rsidRPr="00B21CAF">
              <w:rPr>
                <w:rFonts w:ascii="Times New Roman" w:hAnsi="Times New Roman" w:cs="Times New Roman"/>
                <w:b w:val="0"/>
                <w:bCs w:val="0"/>
                <w:kern w:val="0"/>
              </w:rPr>
              <w:t>Sign</w:t>
            </w:r>
          </w:p>
        </w:tc>
        <w:tc>
          <w:tcPr>
            <w:tcW w:w="192" w:type="pct"/>
            <w:tcBorders>
              <w:top w:val="single" w:sz="18" w:space="0" w:color="auto"/>
              <w:bottom w:val="single" w:sz="18" w:space="0" w:color="auto"/>
            </w:tcBorders>
          </w:tcPr>
          <w:p w14:paraId="60C2DFAF" w14:textId="69BCAEE0" w:rsidR="2142B2D2" w:rsidRPr="008059C6" w:rsidRDefault="2142B2D2" w:rsidP="007E3EE9">
            <w:pPr>
              <w:spacing w:before="156" w:after="156"/>
              <w:ind w:firstLine="422"/>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color w:val="000000" w:themeColor="text1"/>
                <w:sz w:val="21"/>
                <w:szCs w:val="21"/>
              </w:rPr>
            </w:pPr>
          </w:p>
        </w:tc>
        <w:tc>
          <w:tcPr>
            <w:tcW w:w="4001" w:type="pct"/>
            <w:tcBorders>
              <w:top w:val="single" w:sz="18" w:space="0" w:color="auto"/>
              <w:bottom w:val="single" w:sz="18" w:space="0" w:color="auto"/>
            </w:tcBorders>
          </w:tcPr>
          <w:p w14:paraId="3537AE5D" w14:textId="3720F1ED" w:rsidR="2142B2D2" w:rsidRPr="008059C6" w:rsidRDefault="00AA0946" w:rsidP="00AA0946">
            <w:pPr>
              <w:spacing w:before="156" w:after="156"/>
              <w:ind w:firstLine="48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1"/>
              </w:rPr>
            </w:pPr>
            <w:r w:rsidRPr="00AA0946">
              <w:rPr>
                <w:rFonts w:ascii="Times New Roman" w:hAnsi="Times New Roman" w:cs="Times New Roman"/>
                <w:b w:val="0"/>
                <w:bCs w:val="0"/>
                <w:kern w:val="0"/>
              </w:rPr>
              <w:t>Significance</w:t>
            </w:r>
          </w:p>
        </w:tc>
      </w:tr>
      <w:tr w:rsidR="008059C6" w14:paraId="75584D0E" w14:textId="77777777" w:rsidTr="00F8120E">
        <w:trPr>
          <w:trHeight w:val="300"/>
        </w:trPr>
        <w:tc>
          <w:tcPr>
            <w:cnfStyle w:val="001000000000" w:firstRow="0" w:lastRow="0" w:firstColumn="1" w:lastColumn="0" w:oddVBand="0" w:evenVBand="0" w:oddHBand="0" w:evenHBand="0" w:firstRowFirstColumn="0" w:firstRowLastColumn="0" w:lastRowFirstColumn="0" w:lastRowLastColumn="0"/>
            <w:tcW w:w="807" w:type="pct"/>
            <w:tcBorders>
              <w:top w:val="single" w:sz="18" w:space="0" w:color="auto"/>
            </w:tcBorders>
          </w:tcPr>
          <w:p w14:paraId="571C7264" w14:textId="5297DE41" w:rsidR="2142B2D2" w:rsidRPr="008059C6" w:rsidRDefault="00F055B7" w:rsidP="007E3EE9">
            <w:pPr>
              <w:spacing w:before="156" w:after="156"/>
              <w:ind w:firstLine="482"/>
              <w:rPr>
                <w:rFonts w:asciiTheme="minorEastAsia" w:hAnsiTheme="minorEastAsia" w:cstheme="minorEastAsia"/>
                <w:color w:val="000000" w:themeColor="text1"/>
                <w:sz w:val="21"/>
                <w:szCs w:val="21"/>
              </w:rPr>
            </w:pPr>
            <m:oMathPara>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j</m:t>
                    </m:r>
                  </m:sub>
                </m:sSub>
              </m:oMath>
            </m:oMathPara>
          </w:p>
        </w:tc>
        <w:tc>
          <w:tcPr>
            <w:tcW w:w="192" w:type="pct"/>
            <w:tcBorders>
              <w:top w:val="single" w:sz="18" w:space="0" w:color="auto"/>
            </w:tcBorders>
          </w:tcPr>
          <w:p w14:paraId="5556386F" w14:textId="69BCAEE0" w:rsidR="2142B2D2" w:rsidRPr="008059C6" w:rsidRDefault="2142B2D2" w:rsidP="007E3EE9">
            <w:pPr>
              <w:spacing w:before="156" w:after="156"/>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000000" w:themeColor="text1"/>
                <w:sz w:val="21"/>
                <w:szCs w:val="21"/>
              </w:rPr>
            </w:pPr>
          </w:p>
        </w:tc>
        <w:tc>
          <w:tcPr>
            <w:tcW w:w="4001" w:type="pct"/>
            <w:tcBorders>
              <w:top w:val="single" w:sz="18" w:space="0" w:color="auto"/>
            </w:tcBorders>
          </w:tcPr>
          <w:p w14:paraId="6CE7C8AC" w14:textId="53590C18" w:rsidR="2142B2D2" w:rsidRPr="008059C6" w:rsidRDefault="00277C02" w:rsidP="000E45E6">
            <w:pPr>
              <w:spacing w:before="156" w:after="156"/>
              <w:ind w:firstLine="4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2C7CA8">
              <w:rPr>
                <w:rFonts w:ascii="Times New Roman" w:hAnsi="Times New Roman" w:cs="Times New Roman"/>
                <w:color w:val="000000" w:themeColor="text1"/>
                <w:sz w:val="21"/>
                <w:szCs w:val="21"/>
              </w:rPr>
              <w:t>Weight of the jth indicator</w:t>
            </w:r>
          </w:p>
        </w:tc>
      </w:tr>
      <w:tr w:rsidR="007A5186" w14:paraId="123C450A" w14:textId="77777777" w:rsidTr="00E42D0F">
        <w:trPr>
          <w:trHeight w:val="300"/>
        </w:trPr>
        <w:tc>
          <w:tcPr>
            <w:cnfStyle w:val="001000000000" w:firstRow="0" w:lastRow="0" w:firstColumn="1" w:lastColumn="0" w:oddVBand="0" w:evenVBand="0" w:oddHBand="0" w:evenHBand="0" w:firstRowFirstColumn="0" w:firstRowLastColumn="0" w:lastRowFirstColumn="0" w:lastRowLastColumn="0"/>
            <w:tcW w:w="807" w:type="pct"/>
          </w:tcPr>
          <w:p w14:paraId="16A9383C" w14:textId="16243348" w:rsidR="2142B2D2" w:rsidRPr="008059C6" w:rsidRDefault="00F055B7" w:rsidP="007E3EE9">
            <w:pPr>
              <w:spacing w:before="156" w:after="156"/>
              <w:ind w:firstLine="482"/>
              <w:rPr>
                <w:rFonts w:asciiTheme="minorEastAsia" w:hAnsiTheme="minorEastAsia" w:cstheme="minorEastAsia"/>
                <w:color w:val="000000" w:themeColor="text1"/>
                <w:sz w:val="21"/>
                <w:szCs w:val="21"/>
              </w:rPr>
            </w:pPr>
            <m:oMathPara>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m:t>
                    </m:r>
                  </m:sub>
                </m:sSub>
              </m:oMath>
            </m:oMathPara>
          </w:p>
        </w:tc>
        <w:tc>
          <w:tcPr>
            <w:tcW w:w="192" w:type="pct"/>
          </w:tcPr>
          <w:p w14:paraId="79359E07" w14:textId="69BCAEE0" w:rsidR="2142B2D2" w:rsidRPr="008059C6" w:rsidRDefault="2142B2D2" w:rsidP="007E3EE9">
            <w:pPr>
              <w:spacing w:before="156" w:after="156"/>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000000" w:themeColor="text1"/>
                <w:sz w:val="21"/>
                <w:szCs w:val="21"/>
              </w:rPr>
            </w:pPr>
          </w:p>
        </w:tc>
        <w:tc>
          <w:tcPr>
            <w:tcW w:w="4001" w:type="pct"/>
          </w:tcPr>
          <w:p w14:paraId="4D60327A" w14:textId="1F3F75E2" w:rsidR="2142B2D2" w:rsidRPr="008059C6" w:rsidRDefault="00EB11B9" w:rsidP="000E45E6">
            <w:pPr>
              <w:spacing w:before="156" w:after="156"/>
              <w:ind w:firstLine="4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2C7CA8">
              <w:rPr>
                <w:rFonts w:ascii="Times New Roman" w:hAnsi="Times New Roman" w:cs="Times New Roman"/>
                <w:color w:val="000000" w:themeColor="text1"/>
                <w:sz w:val="21"/>
                <w:szCs w:val="21"/>
              </w:rPr>
              <w:t>Score of the jth indicator for the ith object</w:t>
            </w:r>
          </w:p>
        </w:tc>
      </w:tr>
      <w:tr w:rsidR="007A5186" w14:paraId="54E2AE67" w14:textId="77777777" w:rsidTr="00E42D0F">
        <w:trPr>
          <w:trHeight w:val="300"/>
        </w:trPr>
        <w:tc>
          <w:tcPr>
            <w:cnfStyle w:val="001000000000" w:firstRow="0" w:lastRow="0" w:firstColumn="1" w:lastColumn="0" w:oddVBand="0" w:evenVBand="0" w:oddHBand="0" w:evenHBand="0" w:firstRowFirstColumn="0" w:firstRowLastColumn="0" w:lastRowFirstColumn="0" w:lastRowLastColumn="0"/>
            <w:tcW w:w="807" w:type="pct"/>
          </w:tcPr>
          <w:p w14:paraId="50DF0043" w14:textId="055C7CA8" w:rsidR="2142B2D2" w:rsidRPr="008059C6" w:rsidRDefault="000968D1" w:rsidP="007E3EE9">
            <w:pPr>
              <w:spacing w:before="156" w:after="156"/>
              <w:ind w:firstLine="480"/>
              <w:rPr>
                <w:rFonts w:asciiTheme="minorEastAsia" w:hAnsiTheme="minorEastAsia" w:cstheme="minorEastAsia"/>
                <w:color w:val="000000" w:themeColor="text1"/>
                <w:sz w:val="21"/>
                <w:szCs w:val="21"/>
              </w:rPr>
            </w:pPr>
            <m:oMathPara>
              <m:oMath>
                <m:r>
                  <m:rPr>
                    <m:sty m:val="bi"/>
                  </m:rPr>
                  <w:rPr>
                    <w:rFonts w:ascii="Cambria Math" w:eastAsia="等线" w:hAnsi="Cambria Math" w:cs="Times New Roman"/>
                    <w:color w:val="000000" w:themeColor="text1"/>
                  </w:rPr>
                  <m:t>PI</m:t>
                </m:r>
                <m:sSub>
                  <m:sSubPr>
                    <m:ctrlPr>
                      <w:rPr>
                        <w:rFonts w:ascii="Cambria Math" w:eastAsia="等线" w:hAnsi="Cambria Math" w:cs="Times New Roman"/>
                        <w:color w:val="000000" w:themeColor="text1"/>
                      </w:rPr>
                    </m:ctrlPr>
                  </m:sSubPr>
                  <m:e>
                    <m:r>
                      <m:rPr>
                        <m:sty m:val="bi"/>
                      </m:rPr>
                      <w:rPr>
                        <w:rFonts w:ascii="Cambria Math" w:eastAsia="等线" w:hAnsi="Cambria Math" w:cs="Times New Roman"/>
                        <w:color w:val="000000" w:themeColor="text1"/>
                      </w:rPr>
                      <m:t>S</m:t>
                    </m:r>
                  </m:e>
                  <m:sub>
                    <m:r>
                      <m:rPr>
                        <m:sty m:val="bi"/>
                      </m:rPr>
                      <w:rPr>
                        <w:rFonts w:ascii="Cambria Math" w:eastAsia="等线" w:hAnsi="Cambria Math" w:cs="Times New Roman"/>
                        <w:color w:val="000000" w:themeColor="text1"/>
                      </w:rPr>
                      <m:t>j</m:t>
                    </m:r>
                  </m:sub>
                </m:sSub>
              </m:oMath>
            </m:oMathPara>
          </w:p>
        </w:tc>
        <w:tc>
          <w:tcPr>
            <w:tcW w:w="192" w:type="pct"/>
          </w:tcPr>
          <w:p w14:paraId="5E766A87" w14:textId="69BCAEE0" w:rsidR="2142B2D2" w:rsidRPr="008059C6" w:rsidRDefault="2142B2D2" w:rsidP="007E3EE9">
            <w:pPr>
              <w:spacing w:before="156" w:after="156"/>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000000" w:themeColor="text1"/>
                <w:sz w:val="21"/>
                <w:szCs w:val="21"/>
              </w:rPr>
            </w:pPr>
          </w:p>
        </w:tc>
        <w:tc>
          <w:tcPr>
            <w:tcW w:w="4001" w:type="pct"/>
          </w:tcPr>
          <w:p w14:paraId="6A8C07C8" w14:textId="5AD0D346" w:rsidR="2142B2D2" w:rsidRPr="008059C6" w:rsidRDefault="00C828BB" w:rsidP="000E45E6">
            <w:pPr>
              <w:spacing w:before="156" w:after="156"/>
              <w:ind w:firstLine="4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2C7CA8">
              <w:rPr>
                <w:rFonts w:ascii="Times New Roman" w:hAnsi="Times New Roman" w:cs="Times New Roman"/>
                <w:color w:val="000000" w:themeColor="text1"/>
                <w:sz w:val="21"/>
                <w:szCs w:val="21"/>
              </w:rPr>
              <w:t>Positive ideal solution for the jth indicator</w:t>
            </w:r>
          </w:p>
        </w:tc>
      </w:tr>
      <w:tr w:rsidR="000E45E6" w14:paraId="1AAE8D1B" w14:textId="77777777" w:rsidTr="00E42D0F">
        <w:trPr>
          <w:trHeight w:val="300"/>
        </w:trPr>
        <w:tc>
          <w:tcPr>
            <w:cnfStyle w:val="001000000000" w:firstRow="0" w:lastRow="0" w:firstColumn="1" w:lastColumn="0" w:oddVBand="0" w:evenVBand="0" w:oddHBand="0" w:evenHBand="0" w:firstRowFirstColumn="0" w:firstRowLastColumn="0" w:lastRowFirstColumn="0" w:lastRowLastColumn="0"/>
            <w:tcW w:w="807" w:type="pct"/>
          </w:tcPr>
          <w:p w14:paraId="39E4D8EB" w14:textId="5AE78E8E" w:rsidR="000E45E6" w:rsidRPr="008059C6" w:rsidRDefault="00577707" w:rsidP="007E3EE9">
            <w:pPr>
              <w:spacing w:before="156" w:after="156"/>
              <w:ind w:firstLine="482"/>
              <w:rPr>
                <w:rFonts w:asciiTheme="minorEastAsia" w:hAnsiTheme="minorEastAsia" w:cstheme="minorEastAsia"/>
                <w:color w:val="000000" w:themeColor="text1"/>
                <w:sz w:val="21"/>
                <w:szCs w:val="21"/>
              </w:rPr>
            </w:pPr>
            <m:oMathPara>
              <m:oMath>
                <m:r>
                  <m:rPr>
                    <m:sty m:val="bi"/>
                  </m:rPr>
                  <w:rPr>
                    <w:rFonts w:ascii="Cambria Math" w:hAnsi="Cambria Math"/>
                    <w:color w:val="000000" w:themeColor="text1"/>
                  </w:rPr>
                  <m:t>NI</m:t>
                </m:r>
                <m:sSub>
                  <m:sSubPr>
                    <m:ctrlPr>
                      <w:rPr>
                        <w:rFonts w:ascii="Cambria Math" w:hAnsi="Cambria Math"/>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j</m:t>
                    </m:r>
                  </m:sub>
                </m:sSub>
              </m:oMath>
            </m:oMathPara>
          </w:p>
        </w:tc>
        <w:tc>
          <w:tcPr>
            <w:tcW w:w="192" w:type="pct"/>
          </w:tcPr>
          <w:p w14:paraId="1B6273EF" w14:textId="77777777" w:rsidR="000E45E6" w:rsidRPr="008059C6" w:rsidRDefault="000E45E6" w:rsidP="007E3EE9">
            <w:pPr>
              <w:spacing w:before="156" w:after="156"/>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000000" w:themeColor="text1"/>
                <w:sz w:val="21"/>
                <w:szCs w:val="21"/>
              </w:rPr>
            </w:pPr>
          </w:p>
        </w:tc>
        <w:tc>
          <w:tcPr>
            <w:tcW w:w="4001" w:type="pct"/>
          </w:tcPr>
          <w:p w14:paraId="017FB0CE" w14:textId="19384C25" w:rsidR="000E45E6" w:rsidRPr="002C7CA8" w:rsidRDefault="000B5A9B" w:rsidP="000E45E6">
            <w:pPr>
              <w:spacing w:before="156" w:after="156"/>
              <w:ind w:firstLine="4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2C7CA8">
              <w:rPr>
                <w:rFonts w:ascii="Times New Roman" w:hAnsi="Times New Roman" w:cs="Times New Roman"/>
                <w:color w:val="000000" w:themeColor="text1"/>
                <w:sz w:val="21"/>
                <w:szCs w:val="21"/>
              </w:rPr>
              <w:t>Negative ideal solution for the jth indicator</w:t>
            </w:r>
          </w:p>
        </w:tc>
      </w:tr>
      <w:tr w:rsidR="00591020" w14:paraId="5F68A9F5" w14:textId="77777777" w:rsidTr="00E42D0F">
        <w:trPr>
          <w:trHeight w:val="300"/>
        </w:trPr>
        <w:tc>
          <w:tcPr>
            <w:cnfStyle w:val="001000000000" w:firstRow="0" w:lastRow="0" w:firstColumn="1" w:lastColumn="0" w:oddVBand="0" w:evenVBand="0" w:oddHBand="0" w:evenHBand="0" w:firstRowFirstColumn="0" w:firstRowLastColumn="0" w:lastRowFirstColumn="0" w:lastRowLastColumn="0"/>
            <w:tcW w:w="807" w:type="pct"/>
          </w:tcPr>
          <w:p w14:paraId="531E4079" w14:textId="4E52F91D" w:rsidR="00591020" w:rsidRPr="00351535" w:rsidRDefault="00F055B7" w:rsidP="007E3EE9">
            <w:pPr>
              <w:spacing w:before="156" w:after="156"/>
              <w:ind w:firstLine="482"/>
              <w:rPr>
                <w:rFonts w:ascii="Calibri" w:eastAsia="宋体" w:hAnsi="Calibri" w:cs="Arial"/>
                <w:color w:val="000000" w:themeColor="text1"/>
              </w:rPr>
            </w:pPr>
            <m:oMathPara>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ij</m:t>
                    </m:r>
                  </m:sub>
                </m:sSub>
              </m:oMath>
            </m:oMathPara>
          </w:p>
        </w:tc>
        <w:tc>
          <w:tcPr>
            <w:tcW w:w="192" w:type="pct"/>
          </w:tcPr>
          <w:p w14:paraId="4A9C4AEE" w14:textId="77777777" w:rsidR="00591020" w:rsidRPr="008059C6" w:rsidRDefault="00591020" w:rsidP="007E3EE9">
            <w:pPr>
              <w:spacing w:before="156" w:after="156"/>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000000" w:themeColor="text1"/>
                <w:sz w:val="21"/>
                <w:szCs w:val="21"/>
              </w:rPr>
            </w:pPr>
          </w:p>
        </w:tc>
        <w:tc>
          <w:tcPr>
            <w:tcW w:w="4001" w:type="pct"/>
          </w:tcPr>
          <w:p w14:paraId="68F378A8" w14:textId="7B788879" w:rsidR="00591020" w:rsidRPr="002C7CA8" w:rsidRDefault="006F24C5" w:rsidP="000E45E6">
            <w:pPr>
              <w:spacing w:before="156" w:after="156"/>
              <w:ind w:firstLine="4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2C7CA8">
              <w:rPr>
                <w:rFonts w:ascii="Times New Roman" w:hAnsi="Times New Roman" w:cs="Times New Roman"/>
                <w:color w:val="000000" w:themeColor="text1"/>
                <w:sz w:val="21"/>
                <w:szCs w:val="21"/>
              </w:rPr>
              <w:t>Weighted canonical matrix variables</w:t>
            </w:r>
          </w:p>
        </w:tc>
      </w:tr>
      <w:tr w:rsidR="00591020" w14:paraId="22E90618" w14:textId="77777777" w:rsidTr="00E42D0F">
        <w:trPr>
          <w:trHeight w:val="300"/>
        </w:trPr>
        <w:tc>
          <w:tcPr>
            <w:cnfStyle w:val="001000000000" w:firstRow="0" w:lastRow="0" w:firstColumn="1" w:lastColumn="0" w:oddVBand="0" w:evenVBand="0" w:oddHBand="0" w:evenHBand="0" w:firstRowFirstColumn="0" w:firstRowLastColumn="0" w:lastRowFirstColumn="0" w:lastRowLastColumn="0"/>
            <w:tcW w:w="807" w:type="pct"/>
          </w:tcPr>
          <w:p w14:paraId="7D9AC5AA" w14:textId="68C39E1E" w:rsidR="00591020" w:rsidRPr="00351535" w:rsidRDefault="00F055B7" w:rsidP="007E3EE9">
            <w:pPr>
              <w:spacing w:before="156" w:after="156"/>
              <w:ind w:firstLine="482"/>
              <w:rPr>
                <w:rFonts w:ascii="Calibri" w:eastAsia="宋体" w:hAnsi="Calibri" w:cs="Arial"/>
                <w:color w:val="000000" w:themeColor="text1"/>
              </w:rPr>
            </w:pPr>
            <m:oMathPara>
              <m:oMath>
                <m:sSubSup>
                  <m:sSubSupPr>
                    <m:ctrlPr>
                      <w:rPr>
                        <w:rFonts w:ascii="Cambria Math" w:hAnsi="Cambria Math"/>
                      </w:rPr>
                    </m:ctrlPr>
                  </m:sSubSupPr>
                  <m:e>
                    <m:r>
                      <m:rPr>
                        <m:sty m:val="bi"/>
                      </m:rPr>
                      <w:rPr>
                        <w:rFonts w:ascii="Cambria Math" w:hAnsi="Cambria Math"/>
                      </w:rPr>
                      <m:t>D</m:t>
                    </m:r>
                  </m:e>
                  <m:sub>
                    <m:r>
                      <m:rPr>
                        <m:sty m:val="bi"/>
                      </m:rPr>
                      <w:rPr>
                        <w:rFonts w:ascii="Cambria Math" w:hAnsi="Cambria Math"/>
                      </w:rPr>
                      <m:t>i</m:t>
                    </m:r>
                  </m:sub>
                  <m:sup>
                    <m:r>
                      <m:rPr>
                        <m:sty m:val="bi"/>
                      </m:rPr>
                      <w:rPr>
                        <w:rFonts w:ascii="Cambria Math" w:hAnsi="Cambria Math"/>
                      </w:rPr>
                      <m:t>+</m:t>
                    </m:r>
                  </m:sup>
                </m:sSubSup>
              </m:oMath>
            </m:oMathPara>
          </w:p>
        </w:tc>
        <w:tc>
          <w:tcPr>
            <w:tcW w:w="192" w:type="pct"/>
          </w:tcPr>
          <w:p w14:paraId="359DF65B" w14:textId="77777777" w:rsidR="00591020" w:rsidRPr="008059C6" w:rsidRDefault="00591020" w:rsidP="007E3EE9">
            <w:pPr>
              <w:spacing w:before="156" w:after="156"/>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000000" w:themeColor="text1"/>
                <w:sz w:val="21"/>
                <w:szCs w:val="21"/>
              </w:rPr>
            </w:pPr>
          </w:p>
        </w:tc>
        <w:tc>
          <w:tcPr>
            <w:tcW w:w="4001" w:type="pct"/>
          </w:tcPr>
          <w:p w14:paraId="0800D49B" w14:textId="2F77906F" w:rsidR="00591020" w:rsidRPr="002C7CA8" w:rsidRDefault="001321C1" w:rsidP="000E45E6">
            <w:pPr>
              <w:spacing w:before="156" w:after="156"/>
              <w:ind w:firstLine="4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2C7CA8">
              <w:rPr>
                <w:rFonts w:ascii="Times New Roman" w:hAnsi="Times New Roman" w:cs="Times New Roman"/>
                <w:color w:val="000000" w:themeColor="text1"/>
                <w:sz w:val="21"/>
                <w:szCs w:val="21"/>
              </w:rPr>
              <w:t>Distance of the ith object from the positive ideal solution</w:t>
            </w:r>
          </w:p>
        </w:tc>
      </w:tr>
      <w:tr w:rsidR="00591020" w14:paraId="5DDBA832" w14:textId="77777777" w:rsidTr="00E42D0F">
        <w:trPr>
          <w:trHeight w:val="300"/>
        </w:trPr>
        <w:tc>
          <w:tcPr>
            <w:cnfStyle w:val="001000000000" w:firstRow="0" w:lastRow="0" w:firstColumn="1" w:lastColumn="0" w:oddVBand="0" w:evenVBand="0" w:oddHBand="0" w:evenHBand="0" w:firstRowFirstColumn="0" w:firstRowLastColumn="0" w:lastRowFirstColumn="0" w:lastRowLastColumn="0"/>
            <w:tcW w:w="807" w:type="pct"/>
          </w:tcPr>
          <w:p w14:paraId="0EAF5D3B" w14:textId="35DE7932" w:rsidR="00591020" w:rsidRPr="00351535" w:rsidRDefault="00F055B7" w:rsidP="007E3EE9">
            <w:pPr>
              <w:spacing w:before="156" w:after="156"/>
              <w:ind w:firstLine="482"/>
              <w:rPr>
                <w:rFonts w:ascii="Calibri" w:eastAsia="宋体" w:hAnsi="Calibri" w:cs="Arial"/>
                <w:color w:val="000000" w:themeColor="text1"/>
              </w:rPr>
            </w:pPr>
            <m:oMathPara>
              <m:oMath>
                <m:sSubSup>
                  <m:sSubSupPr>
                    <m:ctrlPr>
                      <w:rPr>
                        <w:rFonts w:ascii="Cambria Math" w:hAnsi="Cambria Math"/>
                      </w:rPr>
                    </m:ctrlPr>
                  </m:sSubSupPr>
                  <m:e>
                    <m:r>
                      <m:rPr>
                        <m:sty m:val="bi"/>
                      </m:rPr>
                      <w:rPr>
                        <w:rFonts w:ascii="Cambria Math" w:hAnsi="Cambria Math"/>
                      </w:rPr>
                      <m:t>D</m:t>
                    </m:r>
                  </m:e>
                  <m:sub>
                    <m:r>
                      <m:rPr>
                        <m:sty m:val="bi"/>
                      </m:rPr>
                      <w:rPr>
                        <w:rFonts w:ascii="Cambria Math" w:hAnsi="Cambria Math"/>
                      </w:rPr>
                      <m:t>i</m:t>
                    </m:r>
                  </m:sub>
                  <m:sup>
                    <m:r>
                      <m:rPr>
                        <m:sty m:val="bi"/>
                      </m:rPr>
                      <w:rPr>
                        <w:rFonts w:ascii="Cambria Math" w:hAnsi="Cambria Math"/>
                      </w:rPr>
                      <m:t>-</m:t>
                    </m:r>
                  </m:sup>
                </m:sSubSup>
              </m:oMath>
            </m:oMathPara>
          </w:p>
        </w:tc>
        <w:tc>
          <w:tcPr>
            <w:tcW w:w="192" w:type="pct"/>
          </w:tcPr>
          <w:p w14:paraId="78986584" w14:textId="77777777" w:rsidR="00591020" w:rsidRPr="008059C6" w:rsidRDefault="00591020" w:rsidP="007E3EE9">
            <w:pPr>
              <w:spacing w:before="156" w:after="156"/>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000000" w:themeColor="text1"/>
                <w:sz w:val="21"/>
                <w:szCs w:val="21"/>
              </w:rPr>
            </w:pPr>
          </w:p>
        </w:tc>
        <w:tc>
          <w:tcPr>
            <w:tcW w:w="4001" w:type="pct"/>
          </w:tcPr>
          <w:p w14:paraId="097B64EE" w14:textId="035C3567" w:rsidR="00591020" w:rsidRPr="002C7CA8" w:rsidRDefault="00407045" w:rsidP="000E45E6">
            <w:pPr>
              <w:spacing w:before="156" w:after="156"/>
              <w:ind w:firstLine="4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2C7CA8">
              <w:rPr>
                <w:rFonts w:ascii="Times New Roman" w:hAnsi="Times New Roman" w:cs="Times New Roman"/>
                <w:color w:val="000000" w:themeColor="text1"/>
                <w:sz w:val="21"/>
                <w:szCs w:val="21"/>
              </w:rPr>
              <w:t>Distance of the ith object from the negative ideal solution</w:t>
            </w:r>
          </w:p>
        </w:tc>
      </w:tr>
      <w:tr w:rsidR="00591020" w14:paraId="021BFF66" w14:textId="77777777" w:rsidTr="00E42D0F">
        <w:trPr>
          <w:trHeight w:val="300"/>
        </w:trPr>
        <w:tc>
          <w:tcPr>
            <w:cnfStyle w:val="001000000000" w:firstRow="0" w:lastRow="0" w:firstColumn="1" w:lastColumn="0" w:oddVBand="0" w:evenVBand="0" w:oddHBand="0" w:evenHBand="0" w:firstRowFirstColumn="0" w:firstRowLastColumn="0" w:lastRowFirstColumn="0" w:lastRowLastColumn="0"/>
            <w:tcW w:w="807" w:type="pct"/>
            <w:tcBorders>
              <w:bottom w:val="nil"/>
            </w:tcBorders>
          </w:tcPr>
          <w:p w14:paraId="25063E5F" w14:textId="5B090900" w:rsidR="00591020" w:rsidRPr="00351535" w:rsidRDefault="00F055B7" w:rsidP="007E3EE9">
            <w:pPr>
              <w:spacing w:before="156" w:after="156"/>
              <w:ind w:firstLine="482"/>
              <w:rPr>
                <w:rFonts w:ascii="Calibri" w:eastAsia="宋体" w:hAnsi="Calibri" w:cs="Arial"/>
                <w:color w:val="000000" w:themeColor="text1"/>
              </w:rPr>
            </w:pPr>
            <m:oMathPara>
              <m:oMath>
                <m:sSub>
                  <m:sSubPr>
                    <m:ctrlPr>
                      <w:rPr>
                        <w:rFonts w:ascii="Cambria Math" w:hAnsi="Cambria Math"/>
                      </w:rPr>
                    </m:ctrlPr>
                  </m:sSubPr>
                  <m:e>
                    <m:r>
                      <m:rPr>
                        <m:sty m:val="bi"/>
                      </m:rPr>
                      <w:rPr>
                        <w:rFonts w:ascii="Cambria Math" w:hAnsi="Cambria Math"/>
                      </w:rPr>
                      <m:t>C</m:t>
                    </m:r>
                  </m:e>
                  <m:sub>
                    <m:r>
                      <m:rPr>
                        <m:sty m:val="bi"/>
                      </m:rPr>
                      <w:rPr>
                        <w:rFonts w:ascii="Cambria Math" w:hAnsi="Cambria Math"/>
                      </w:rPr>
                      <m:t>i</m:t>
                    </m:r>
                  </m:sub>
                </m:sSub>
              </m:oMath>
            </m:oMathPara>
          </w:p>
        </w:tc>
        <w:tc>
          <w:tcPr>
            <w:tcW w:w="192" w:type="pct"/>
            <w:tcBorders>
              <w:bottom w:val="nil"/>
            </w:tcBorders>
          </w:tcPr>
          <w:p w14:paraId="7B937B9B" w14:textId="77777777" w:rsidR="00591020" w:rsidRPr="008059C6" w:rsidRDefault="00591020" w:rsidP="007E3EE9">
            <w:pPr>
              <w:spacing w:before="156" w:after="156"/>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000000" w:themeColor="text1"/>
                <w:sz w:val="21"/>
                <w:szCs w:val="21"/>
              </w:rPr>
            </w:pPr>
          </w:p>
        </w:tc>
        <w:tc>
          <w:tcPr>
            <w:tcW w:w="4001" w:type="pct"/>
            <w:tcBorders>
              <w:bottom w:val="nil"/>
            </w:tcBorders>
          </w:tcPr>
          <w:p w14:paraId="63F9D2E1" w14:textId="1BE67C73" w:rsidR="00591020" w:rsidRPr="002C7CA8" w:rsidRDefault="00A6229F" w:rsidP="000E45E6">
            <w:pPr>
              <w:spacing w:before="156" w:after="156"/>
              <w:ind w:firstLine="4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2C7CA8">
              <w:rPr>
                <w:rFonts w:ascii="Times New Roman" w:hAnsi="Times New Roman" w:cs="Times New Roman"/>
                <w:color w:val="000000" w:themeColor="text1"/>
                <w:sz w:val="21"/>
                <w:szCs w:val="21"/>
              </w:rPr>
              <w:t>Composite evaluation index for the ith object</w:t>
            </w:r>
          </w:p>
        </w:tc>
      </w:tr>
      <w:tr w:rsidR="00525946" w14:paraId="185F5B5C" w14:textId="77777777" w:rsidTr="00E42D0F">
        <w:trPr>
          <w:trHeight w:val="548"/>
        </w:trPr>
        <w:tc>
          <w:tcPr>
            <w:cnfStyle w:val="001000000000" w:firstRow="0" w:lastRow="0" w:firstColumn="1" w:lastColumn="0" w:oddVBand="0" w:evenVBand="0" w:oddHBand="0" w:evenHBand="0" w:firstRowFirstColumn="0" w:firstRowLastColumn="0" w:lastRowFirstColumn="0" w:lastRowLastColumn="0"/>
            <w:tcW w:w="807" w:type="pct"/>
            <w:tcBorders>
              <w:top w:val="nil"/>
              <w:bottom w:val="single" w:sz="18" w:space="0" w:color="auto"/>
            </w:tcBorders>
          </w:tcPr>
          <w:p w14:paraId="3C410AC8" w14:textId="1698EAD1" w:rsidR="00525946" w:rsidRPr="008059C6" w:rsidRDefault="0005115C" w:rsidP="007E3EE9">
            <w:pPr>
              <w:spacing w:before="156" w:after="156"/>
              <w:ind w:firstLine="482"/>
              <w:rPr>
                <w:rFonts w:asciiTheme="minorEastAsia" w:hAnsiTheme="minorEastAsia" w:cstheme="minorEastAsia"/>
                <w:color w:val="000000" w:themeColor="text1"/>
                <w:sz w:val="21"/>
                <w:szCs w:val="21"/>
              </w:rPr>
            </w:pPr>
            <m:oMathPara>
              <m:oMath>
                <m:r>
                  <m:rPr>
                    <m:sty m:val="bi"/>
                  </m:rPr>
                  <w:rPr>
                    <w:rFonts w:ascii="Cambria Math" w:hAnsi="Cambria Math"/>
                  </w:rPr>
                  <m:t>Obj</m:t>
                </m:r>
              </m:oMath>
            </m:oMathPara>
          </w:p>
        </w:tc>
        <w:tc>
          <w:tcPr>
            <w:tcW w:w="192" w:type="pct"/>
            <w:tcBorders>
              <w:top w:val="nil"/>
              <w:bottom w:val="single" w:sz="18" w:space="0" w:color="auto"/>
            </w:tcBorders>
          </w:tcPr>
          <w:p w14:paraId="264778C5" w14:textId="77777777" w:rsidR="00525946" w:rsidRPr="008059C6" w:rsidRDefault="00525946" w:rsidP="007E3EE9">
            <w:pPr>
              <w:spacing w:before="156" w:after="156"/>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000000" w:themeColor="text1"/>
                <w:sz w:val="21"/>
                <w:szCs w:val="21"/>
              </w:rPr>
            </w:pPr>
          </w:p>
        </w:tc>
        <w:tc>
          <w:tcPr>
            <w:tcW w:w="4001" w:type="pct"/>
            <w:tcBorders>
              <w:top w:val="nil"/>
              <w:bottom w:val="single" w:sz="18" w:space="0" w:color="auto"/>
            </w:tcBorders>
          </w:tcPr>
          <w:p w14:paraId="1EF0D670" w14:textId="1E4ED6DA" w:rsidR="00525946" w:rsidRPr="002C7CA8" w:rsidRDefault="002C7CA8" w:rsidP="003526E5">
            <w:pPr>
              <w:spacing w:before="156" w:after="156"/>
              <w:ind w:firstLine="4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2C7CA8">
              <w:rPr>
                <w:rFonts w:ascii="Times New Roman" w:hAnsi="Times New Roman" w:cs="Times New Roman"/>
                <w:sz w:val="21"/>
                <w:szCs w:val="21"/>
              </w:rPr>
              <w:t>Scoring Functions for Evaluation Models</w:t>
            </w:r>
          </w:p>
        </w:tc>
      </w:tr>
    </w:tbl>
    <w:p w14:paraId="79B9D34A" w14:textId="77777777" w:rsidR="00404240" w:rsidRDefault="00404240" w:rsidP="003526E5">
      <w:pPr>
        <w:spacing w:before="156" w:after="156"/>
        <w:ind w:firstLineChars="0" w:firstLine="0"/>
        <w:rPr>
          <w:rFonts w:asciiTheme="minorEastAsia" w:hAnsiTheme="minorEastAsia" w:cstheme="minorEastAsia"/>
          <w:sz w:val="28"/>
          <w:szCs w:val="28"/>
        </w:rPr>
        <w:sectPr w:rsidR="00404240" w:rsidSect="00910596">
          <w:pgSz w:w="11906" w:h="16838"/>
          <w:pgMar w:top="1440" w:right="1440" w:bottom="1440" w:left="1440" w:header="737" w:footer="737" w:gutter="0"/>
          <w:cols w:space="720"/>
          <w:titlePg/>
          <w:docGrid w:type="lines" w:linePitch="312"/>
        </w:sectPr>
      </w:pPr>
    </w:p>
    <w:p w14:paraId="493B347E" w14:textId="02434F1B" w:rsidR="00F5510C" w:rsidRPr="00B22DE0" w:rsidRDefault="008059C6" w:rsidP="00B22DE0">
      <w:pPr>
        <w:pStyle w:val="10"/>
        <w:spacing w:before="156" w:after="156"/>
      </w:pPr>
      <w:bookmarkStart w:id="29" w:name="_Toc158096080"/>
      <w:bookmarkStart w:id="30" w:name="_Toc158096462"/>
      <w:bookmarkStart w:id="31" w:name="_Toc158102058"/>
      <w:r>
        <w:rPr>
          <w:rFonts w:hint="eastAsia"/>
        </w:rPr>
        <w:lastRenderedPageBreak/>
        <w:t>3</w:t>
      </w:r>
      <w:r>
        <w:t>.</w:t>
      </w:r>
      <w:r w:rsidR="00034D68" w:rsidRPr="00034D68">
        <w:t xml:space="preserve"> </w:t>
      </w:r>
      <w:r w:rsidR="00034D68" w:rsidRPr="00034D68">
        <w:rPr>
          <w:rFonts w:ascii="Times New Roman" w:hAnsi="Times New Roman" w:cs="Times New Roman"/>
        </w:rPr>
        <w:t>Player performance analysis based on AHP and TOPSIS</w:t>
      </w:r>
      <w:bookmarkEnd w:id="29"/>
      <w:bookmarkEnd w:id="30"/>
      <w:bookmarkEnd w:id="31"/>
    </w:p>
    <w:p w14:paraId="4224E634" w14:textId="538228E2" w:rsidR="00F5510C" w:rsidRDefault="5756618D" w:rsidP="008059C6">
      <w:pPr>
        <w:pStyle w:val="2"/>
      </w:pPr>
      <w:bookmarkStart w:id="32" w:name="_Toc158096081"/>
      <w:bookmarkStart w:id="33" w:name="_Toc158096463"/>
      <w:bookmarkStart w:id="34" w:name="_Toc158102059"/>
      <w:r w:rsidRPr="1556435F">
        <w:t>3</w:t>
      </w:r>
      <w:r w:rsidR="5A182BD1" w:rsidRPr="1556435F">
        <w:t xml:space="preserve">.1. </w:t>
      </w:r>
      <w:r w:rsidR="00A70585" w:rsidRPr="00A70585">
        <w:t>Data preprocessing</w:t>
      </w:r>
      <w:bookmarkEnd w:id="32"/>
      <w:bookmarkEnd w:id="33"/>
      <w:bookmarkEnd w:id="34"/>
    </w:p>
    <w:p w14:paraId="663E4131" w14:textId="0DCFFF9C" w:rsidR="00297A3A" w:rsidRDefault="00CA58E5" w:rsidP="009F09A1">
      <w:pPr>
        <w:pStyle w:val="3"/>
      </w:pPr>
      <w:bookmarkStart w:id="35" w:name="_Toc158096082"/>
      <w:bookmarkStart w:id="36" w:name="_Toc158096464"/>
      <w:bookmarkStart w:id="37" w:name="_Toc158102060"/>
      <w:r w:rsidRPr="00DF4967">
        <w:t>In order to ensure the accuracy of the data, we will pre-process the data before data analysis as follows:</w:t>
      </w:r>
      <w:r w:rsidR="00D874B4">
        <w:rPr>
          <w:rFonts w:hint="eastAsia"/>
        </w:rPr>
        <w:t>3</w:t>
      </w:r>
      <w:r w:rsidR="00D874B4">
        <w:t>.1</w:t>
      </w:r>
      <w:r w:rsidR="007074B4">
        <w:t>.1</w:t>
      </w:r>
      <w:r w:rsidR="007074B4" w:rsidRPr="00DF4967">
        <w:t xml:space="preserve"> </w:t>
      </w:r>
      <w:r w:rsidR="00E41A2D" w:rsidRPr="00DF4967">
        <w:t>Data cleansing</w:t>
      </w:r>
      <w:bookmarkEnd w:id="35"/>
      <w:bookmarkEnd w:id="36"/>
      <w:bookmarkEnd w:id="37"/>
    </w:p>
    <w:p w14:paraId="6B157416" w14:textId="74C5F47D" w:rsidR="734971E3" w:rsidRPr="005D4F5D" w:rsidRDefault="0026548A" w:rsidP="00F52125">
      <w:pPr>
        <w:spacing w:before="156" w:after="156"/>
        <w:ind w:firstLine="480"/>
        <w:rPr>
          <w:rFonts w:ascii="Times New Roman" w:hAnsi="Times New Roman" w:cs="Times New Roman"/>
        </w:rPr>
      </w:pPr>
      <w:r>
        <w:rPr>
          <w:rFonts w:hint="eastAsia"/>
        </w:rPr>
        <w:t>·</w:t>
      </w:r>
      <w:r w:rsidR="00CA767E">
        <w:rPr>
          <w:rFonts w:hint="eastAsia"/>
        </w:rPr>
        <w:t xml:space="preserve"> </w:t>
      </w:r>
      <w:r w:rsidR="005D4F5D" w:rsidRPr="005D4F5D">
        <w:rPr>
          <w:rFonts w:ascii="Times New Roman" w:hAnsi="Times New Roman" w:cs="Times New Roman"/>
          <w:b/>
          <w:bCs/>
        </w:rPr>
        <w:t>Vacant value filling</w:t>
      </w:r>
      <w:r w:rsidR="005D4F5D" w:rsidRPr="005D4F5D">
        <w:rPr>
          <w:rFonts w:ascii="Times New Roman" w:hAnsi="Times New Roman" w:cs="Times New Roman"/>
        </w:rPr>
        <w:t>: check whether there are any vacant values in the data, the way of dealing with the vacant values will have an impact on the performance and generalization ability of the model, etc. We select the filling methods such as linear difference or mean interpolation according to the distribution of the data.</w:t>
      </w:r>
      <w:r w:rsidR="00F83139" w:rsidRPr="005D4F5D">
        <w:rPr>
          <w:rFonts w:ascii="Times New Roman" w:hAnsi="Times New Roman" w:cs="Times New Roman"/>
        </w:rPr>
        <w:t xml:space="preserve"> </w:t>
      </w:r>
    </w:p>
    <w:p w14:paraId="36954DE7" w14:textId="15F861A0" w:rsidR="005E7B1D" w:rsidRPr="00B050C4" w:rsidRDefault="00F83139" w:rsidP="005E7B1D">
      <w:pPr>
        <w:spacing w:before="156" w:after="156"/>
        <w:ind w:firstLine="480"/>
        <w:rPr>
          <w:rFonts w:ascii="Times New Roman" w:hAnsi="Times New Roman" w:cs="Times New Roman"/>
        </w:rPr>
      </w:pPr>
      <w:r>
        <w:rPr>
          <w:rFonts w:hint="eastAsia"/>
        </w:rPr>
        <w:t>·</w:t>
      </w:r>
      <w:r w:rsidR="00CA767E">
        <w:rPr>
          <w:rFonts w:hint="eastAsia"/>
        </w:rPr>
        <w:t xml:space="preserve"> </w:t>
      </w:r>
      <w:r w:rsidR="005E7B1D" w:rsidRPr="00B050C4">
        <w:rPr>
          <w:rFonts w:ascii="Times New Roman" w:hAnsi="Times New Roman" w:cs="Times New Roman"/>
          <w:b/>
        </w:rPr>
        <w:t>Outlier handling</w:t>
      </w:r>
      <w:r w:rsidR="005E7B1D" w:rsidRPr="00B050C4">
        <w:rPr>
          <w:rFonts w:ascii="Times New Roman" w:hAnsi="Times New Roman" w:cs="Times New Roman"/>
        </w:rPr>
        <w:t>: detecting outliers in the data, data outliers can cause bias or overfitting phenomenon in the model, etc. For variables with fewer outliers, take a case-by-case removal, and for more outliers, take interpolation and other processing methods.</w:t>
      </w:r>
    </w:p>
    <w:p w14:paraId="69BDD517" w14:textId="77777777" w:rsidR="00584180" w:rsidRDefault="00285C2F" w:rsidP="009F09A1">
      <w:pPr>
        <w:pStyle w:val="3"/>
      </w:pPr>
      <w:bookmarkStart w:id="38" w:name="_Toc158096083"/>
      <w:bookmarkStart w:id="39" w:name="_Toc158096465"/>
      <w:bookmarkStart w:id="40" w:name="_Toc158102061"/>
      <w:r>
        <w:rPr>
          <w:rFonts w:hint="eastAsia"/>
        </w:rPr>
        <w:t>3</w:t>
      </w:r>
      <w:r>
        <w:t>.1.2</w:t>
      </w:r>
      <w:r w:rsidR="00584180" w:rsidRPr="00584180">
        <w:t xml:space="preserve"> </w:t>
      </w:r>
      <w:r w:rsidR="00584180" w:rsidRPr="00DF4967">
        <w:t>dimensionless</w:t>
      </w:r>
      <w:bookmarkEnd w:id="38"/>
      <w:bookmarkEnd w:id="39"/>
      <w:bookmarkEnd w:id="40"/>
    </w:p>
    <w:p w14:paraId="145D6DDC" w14:textId="1DFFF530" w:rsidR="00E93295" w:rsidRPr="00587EDB" w:rsidRDefault="00646459" w:rsidP="005F3C85">
      <w:pPr>
        <w:spacing w:before="156" w:after="156"/>
        <w:ind w:firstLine="480"/>
        <w:rPr>
          <w:rFonts w:ascii="Times New Roman" w:hAnsi="Times New Roman" w:cs="Times New Roman"/>
        </w:rPr>
      </w:pPr>
      <w:r w:rsidRPr="00646459">
        <w:rPr>
          <w:rFonts w:ascii="Times New Roman" w:hAnsi="Times New Roman" w:cs="Times New Roman"/>
        </w:rPr>
        <w:t>Due to the differences in the magnitude of different data, it will cause problems such as low model generalization and data features are not obvious when model building and data comparison, we use the Min-Max Scaling method to process the data without the magnitude of the data, and the Min-Max Scaling method is as follows: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83"/>
      </w:tblGrid>
      <w:tr w:rsidR="00254E83" w14:paraId="7EC46AC9" w14:textId="77777777" w:rsidTr="00CC1199">
        <w:trPr>
          <w:trHeight w:val="684"/>
        </w:trPr>
        <w:tc>
          <w:tcPr>
            <w:tcW w:w="7933" w:type="dxa"/>
          </w:tcPr>
          <w:p w14:paraId="33E1E42F" w14:textId="6EC937FF" w:rsidR="00254E83" w:rsidRDefault="00587EDB" w:rsidP="00587EDB">
            <w:pPr>
              <w:spacing w:before="156" w:after="156"/>
              <w:ind w:firstLineChars="0" w:firstLine="0"/>
              <w:jc w:val="center"/>
              <w:rPr>
                <w:color w:val="FF0000"/>
              </w:rPr>
            </w:pPr>
            <w:r w:rsidRPr="00587EDB">
              <w:rPr>
                <w:noProof/>
                <w:color w:val="FF0000"/>
              </w:rPr>
              <w:drawing>
                <wp:inline distT="0" distB="0" distL="0" distR="0" wp14:anchorId="387626D3" wp14:editId="60AA409C">
                  <wp:extent cx="1105231" cy="352875"/>
                  <wp:effectExtent l="0" t="0" r="0" b="9525"/>
                  <wp:docPr id="1400156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56789" name=""/>
                          <pic:cNvPicPr/>
                        </pic:nvPicPr>
                        <pic:blipFill>
                          <a:blip r:embed="rId16"/>
                          <a:stretch>
                            <a:fillRect/>
                          </a:stretch>
                        </pic:blipFill>
                        <pic:spPr>
                          <a:xfrm>
                            <a:off x="0" y="0"/>
                            <a:ext cx="1173936" cy="374811"/>
                          </a:xfrm>
                          <a:prstGeom prst="rect">
                            <a:avLst/>
                          </a:prstGeom>
                        </pic:spPr>
                      </pic:pic>
                    </a:graphicData>
                  </a:graphic>
                </wp:inline>
              </w:drawing>
            </w:r>
          </w:p>
        </w:tc>
        <w:tc>
          <w:tcPr>
            <w:tcW w:w="1083" w:type="dxa"/>
          </w:tcPr>
          <w:p w14:paraId="7BFB9D09" w14:textId="2C9AF344" w:rsidR="00254E83" w:rsidRPr="00CC1199" w:rsidRDefault="00CC1199" w:rsidP="00E74A83">
            <w:pPr>
              <w:spacing w:before="156" w:after="156"/>
              <w:ind w:firstLineChars="0" w:firstLine="0"/>
              <w:jc w:val="right"/>
              <w:rPr>
                <w:rFonts w:ascii="Times New Roman" w:hAnsi="Times New Roman" w:cs="Times New Roman"/>
                <w:color w:val="FF0000"/>
              </w:rPr>
            </w:pPr>
            <w:r w:rsidRPr="00CC1199">
              <w:rPr>
                <w:rFonts w:ascii="Times New Roman" w:hAnsi="Times New Roman" w:cs="Times New Roman"/>
                <w:color w:val="000000" w:themeColor="text1"/>
              </w:rPr>
              <w:t>(1)</w:t>
            </w:r>
          </w:p>
        </w:tc>
      </w:tr>
    </w:tbl>
    <w:p w14:paraId="79A6BCC0" w14:textId="77777777" w:rsidR="00837D2F" w:rsidRPr="004312A8" w:rsidRDefault="00837D2F" w:rsidP="00832770">
      <w:pPr>
        <w:spacing w:before="156" w:after="156"/>
        <w:ind w:firstLineChars="0" w:firstLine="0"/>
        <w:rPr>
          <w:color w:val="FF0000"/>
        </w:rPr>
      </w:pPr>
    </w:p>
    <w:p w14:paraId="71700A3E" w14:textId="1062B352" w:rsidR="734971E3" w:rsidRDefault="00F36AC0" w:rsidP="00F36AC0">
      <w:pPr>
        <w:pStyle w:val="2"/>
      </w:pPr>
      <w:bookmarkStart w:id="41" w:name="_Toc158096084"/>
      <w:bookmarkStart w:id="42" w:name="_Toc158096466"/>
      <w:bookmarkStart w:id="43" w:name="_Toc158102062"/>
      <w:r>
        <w:rPr>
          <w:rFonts w:hint="eastAsia"/>
        </w:rPr>
        <w:t>3</w:t>
      </w:r>
      <w:r>
        <w:t>.2</w:t>
      </w:r>
      <w:r w:rsidR="00425993" w:rsidRPr="00425993">
        <w:t xml:space="preserve"> Definition and correlation analysis of evaluation indicators</w:t>
      </w:r>
      <w:bookmarkEnd w:id="41"/>
      <w:bookmarkEnd w:id="42"/>
      <w:bookmarkEnd w:id="43"/>
    </w:p>
    <w:p w14:paraId="3FE4EBEF" w14:textId="4EAC86A0" w:rsidR="004811FC" w:rsidRPr="006C5207" w:rsidRDefault="00DD51F0" w:rsidP="006C5207">
      <w:pPr>
        <w:spacing w:before="156" w:after="156"/>
        <w:ind w:firstLine="480"/>
        <w:rPr>
          <w:rFonts w:ascii="Times New Roman" w:hAnsi="Times New Roman" w:cs="Times New Roman"/>
        </w:rPr>
      </w:pPr>
      <w:r w:rsidRPr="00DD51F0">
        <w:rPr>
          <w:rFonts w:ascii="Times New Roman" w:hAnsi="Times New Roman" w:cs="Times New Roman"/>
        </w:rPr>
        <w:t>In order to better evaluate the performance of the athletes, we extend the basic data to obtain indicators that can be used for quantification, as shown in the table below:</w:t>
      </w:r>
    </w:p>
    <w:p w14:paraId="4BA96222" w14:textId="4C6407A1" w:rsidR="004811FC" w:rsidRPr="006C5207" w:rsidRDefault="004811FC" w:rsidP="004811FC">
      <w:pPr>
        <w:pStyle w:val="af"/>
        <w:keepNext/>
        <w:spacing w:before="156" w:after="156"/>
        <w:ind w:firstLine="420"/>
        <w:jc w:val="center"/>
        <w:rPr>
          <w:rFonts w:ascii="Times New Roman" w:hAnsi="Times New Roman" w:cs="Times New Roman"/>
          <w:sz w:val="21"/>
          <w:szCs w:val="21"/>
        </w:rPr>
      </w:pPr>
      <w:r w:rsidRPr="006C5207">
        <w:rPr>
          <w:rFonts w:ascii="Times New Roman" w:hAnsi="Times New Roman" w:cs="Times New Roman"/>
          <w:sz w:val="21"/>
          <w:szCs w:val="21"/>
        </w:rPr>
        <w:t xml:space="preserve">Table </w:t>
      </w:r>
      <w:r w:rsidRPr="006C5207">
        <w:rPr>
          <w:rFonts w:ascii="Times New Roman" w:hAnsi="Times New Roman" w:cs="Times New Roman"/>
          <w:sz w:val="21"/>
          <w:szCs w:val="21"/>
        </w:rPr>
        <w:fldChar w:fldCharType="begin"/>
      </w:r>
      <w:r w:rsidRPr="006C5207">
        <w:rPr>
          <w:rFonts w:ascii="Times New Roman" w:hAnsi="Times New Roman" w:cs="Times New Roman"/>
          <w:sz w:val="21"/>
          <w:szCs w:val="21"/>
        </w:rPr>
        <w:instrText xml:space="preserve"> SEQ Table \* ARABIC </w:instrText>
      </w:r>
      <w:r w:rsidRPr="006C5207">
        <w:rPr>
          <w:rFonts w:ascii="Times New Roman" w:hAnsi="Times New Roman" w:cs="Times New Roman"/>
          <w:sz w:val="21"/>
          <w:szCs w:val="21"/>
        </w:rPr>
        <w:fldChar w:fldCharType="separate"/>
      </w:r>
      <w:r w:rsidR="002A2CE9">
        <w:rPr>
          <w:rFonts w:ascii="Times New Roman" w:hAnsi="Times New Roman" w:cs="Times New Roman"/>
          <w:noProof/>
          <w:sz w:val="21"/>
          <w:szCs w:val="21"/>
        </w:rPr>
        <w:t>2</w:t>
      </w:r>
      <w:r w:rsidRPr="006C5207">
        <w:rPr>
          <w:rFonts w:ascii="Times New Roman" w:hAnsi="Times New Roman" w:cs="Times New Roman"/>
          <w:sz w:val="21"/>
          <w:szCs w:val="21"/>
        </w:rPr>
        <w:fldChar w:fldCharType="end"/>
      </w:r>
      <w:r w:rsidRPr="006C5207">
        <w:rPr>
          <w:rFonts w:ascii="Times New Roman" w:hAnsi="Times New Roman" w:cs="Times New Roman"/>
          <w:sz w:val="21"/>
          <w:szCs w:val="21"/>
        </w:rPr>
        <w:t>: Illustrative table of index</w:t>
      </w:r>
    </w:p>
    <w:tbl>
      <w:tblPr>
        <w:tblW w:w="5000" w:type="pct"/>
        <w:jc w:val="center"/>
        <w:tblLayout w:type="fixed"/>
        <w:tblCellMar>
          <w:left w:w="0" w:type="dxa"/>
          <w:right w:w="0" w:type="dxa"/>
        </w:tblCellMar>
        <w:tblLook w:val="04A0" w:firstRow="1" w:lastRow="0" w:firstColumn="1" w:lastColumn="0" w:noHBand="0" w:noVBand="1"/>
      </w:tblPr>
      <w:tblGrid>
        <w:gridCol w:w="1986"/>
        <w:gridCol w:w="3968"/>
        <w:gridCol w:w="3072"/>
      </w:tblGrid>
      <w:tr w:rsidR="006515B5" w14:paraId="79CBB638" w14:textId="77777777" w:rsidTr="00F8120E">
        <w:trPr>
          <w:trHeight w:val="461"/>
          <w:jc w:val="center"/>
        </w:trPr>
        <w:tc>
          <w:tcPr>
            <w:tcW w:w="1100" w:type="pct"/>
            <w:tcBorders>
              <w:top w:val="single" w:sz="18" w:space="0" w:color="auto"/>
              <w:left w:val="nil"/>
              <w:bottom w:val="single" w:sz="18" w:space="0" w:color="auto"/>
              <w:right w:val="nil"/>
            </w:tcBorders>
            <w:shd w:val="clear" w:color="auto" w:fill="FFFFFF"/>
            <w:noWrap/>
            <w:tcMar>
              <w:top w:w="15" w:type="dxa"/>
              <w:left w:w="15" w:type="dxa"/>
              <w:bottom w:w="0" w:type="dxa"/>
              <w:right w:w="15" w:type="dxa"/>
            </w:tcMar>
            <w:vAlign w:val="center"/>
            <w:hideMark/>
          </w:tcPr>
          <w:p w14:paraId="374955C1" w14:textId="77777777" w:rsidR="007569C7" w:rsidRPr="00774929" w:rsidRDefault="007569C7">
            <w:pPr>
              <w:widowControl/>
              <w:spacing w:before="156" w:after="156"/>
              <w:ind w:firstLine="422"/>
              <w:jc w:val="center"/>
              <w:rPr>
                <w:rFonts w:ascii="Times New Roman" w:hAnsi="Times New Roman" w:cs="Times New Roman"/>
                <w:b/>
                <w:color w:val="000000"/>
                <w:sz w:val="21"/>
                <w:szCs w:val="21"/>
              </w:rPr>
            </w:pPr>
            <w:r w:rsidRPr="00774929">
              <w:rPr>
                <w:rFonts w:ascii="Times New Roman" w:hAnsi="Times New Roman" w:cs="Times New Roman" w:hint="eastAsia"/>
                <w:b/>
                <w:color w:val="000000"/>
                <w:sz w:val="21"/>
                <w:szCs w:val="21"/>
              </w:rPr>
              <w:t>Index name</w:t>
            </w:r>
          </w:p>
        </w:tc>
        <w:tc>
          <w:tcPr>
            <w:tcW w:w="2198" w:type="pct"/>
            <w:tcBorders>
              <w:top w:val="single" w:sz="18" w:space="0" w:color="auto"/>
              <w:left w:val="nil"/>
              <w:bottom w:val="single" w:sz="18" w:space="0" w:color="auto"/>
              <w:right w:val="nil"/>
            </w:tcBorders>
            <w:shd w:val="clear" w:color="auto" w:fill="FFFFFF"/>
            <w:noWrap/>
            <w:tcMar>
              <w:top w:w="15" w:type="dxa"/>
              <w:left w:w="15" w:type="dxa"/>
              <w:bottom w:w="0" w:type="dxa"/>
              <w:right w:w="15" w:type="dxa"/>
            </w:tcMar>
            <w:vAlign w:val="center"/>
            <w:hideMark/>
          </w:tcPr>
          <w:p w14:paraId="136B93EC" w14:textId="77777777" w:rsidR="007569C7" w:rsidRPr="00774929" w:rsidRDefault="007569C7" w:rsidP="0020183C">
            <w:pPr>
              <w:spacing w:before="156" w:after="156"/>
              <w:ind w:firstLine="422"/>
              <w:jc w:val="center"/>
              <w:rPr>
                <w:rFonts w:ascii="Times New Roman" w:hAnsi="Times New Roman" w:cs="Times New Roman"/>
                <w:b/>
                <w:color w:val="000000"/>
                <w:sz w:val="21"/>
                <w:szCs w:val="21"/>
              </w:rPr>
            </w:pPr>
            <w:r w:rsidRPr="00774929">
              <w:rPr>
                <w:rFonts w:ascii="Times New Roman" w:hAnsi="Times New Roman" w:cs="Times New Roman" w:hint="eastAsia"/>
                <w:b/>
                <w:color w:val="000000"/>
                <w:sz w:val="21"/>
                <w:szCs w:val="21"/>
              </w:rPr>
              <w:t>Indicator interpretation</w:t>
            </w:r>
          </w:p>
        </w:tc>
        <w:tc>
          <w:tcPr>
            <w:tcW w:w="1702" w:type="pct"/>
            <w:tcBorders>
              <w:top w:val="single" w:sz="18" w:space="0" w:color="auto"/>
              <w:left w:val="nil"/>
              <w:bottom w:val="single" w:sz="18" w:space="0" w:color="auto"/>
              <w:right w:val="nil"/>
            </w:tcBorders>
            <w:shd w:val="clear" w:color="auto" w:fill="FFFFFF"/>
            <w:noWrap/>
            <w:tcMar>
              <w:top w:w="15" w:type="dxa"/>
              <w:left w:w="15" w:type="dxa"/>
              <w:bottom w:w="0" w:type="dxa"/>
              <w:right w:w="15" w:type="dxa"/>
            </w:tcMar>
            <w:vAlign w:val="center"/>
            <w:hideMark/>
          </w:tcPr>
          <w:p w14:paraId="2116912A" w14:textId="77777777" w:rsidR="007569C7" w:rsidRPr="00774929" w:rsidRDefault="007569C7" w:rsidP="00530339">
            <w:pPr>
              <w:spacing w:before="156" w:after="156"/>
              <w:ind w:firstLine="422"/>
              <w:jc w:val="center"/>
              <w:rPr>
                <w:rFonts w:ascii="Times New Roman" w:hAnsi="Times New Roman" w:cs="Times New Roman"/>
                <w:b/>
                <w:color w:val="000000"/>
                <w:sz w:val="21"/>
                <w:szCs w:val="21"/>
              </w:rPr>
            </w:pPr>
            <w:r w:rsidRPr="00774929">
              <w:rPr>
                <w:rFonts w:ascii="Times New Roman" w:hAnsi="Times New Roman" w:cs="Times New Roman" w:hint="eastAsia"/>
                <w:b/>
                <w:color w:val="000000"/>
                <w:sz w:val="21"/>
                <w:szCs w:val="21"/>
              </w:rPr>
              <w:t>Index calculation</w:t>
            </w:r>
          </w:p>
        </w:tc>
      </w:tr>
      <w:tr w:rsidR="006A5595" w14:paraId="73B6C2C5" w14:textId="77777777" w:rsidTr="00F8120E">
        <w:trPr>
          <w:trHeight w:val="457"/>
          <w:jc w:val="center"/>
        </w:trPr>
        <w:tc>
          <w:tcPr>
            <w:tcW w:w="1100" w:type="pct"/>
            <w:tcBorders>
              <w:top w:val="single" w:sz="18" w:space="0" w:color="auto"/>
              <w:left w:val="nil"/>
              <w:bottom w:val="nil"/>
              <w:right w:val="nil"/>
            </w:tcBorders>
            <w:noWrap/>
            <w:tcMar>
              <w:top w:w="15" w:type="dxa"/>
              <w:left w:w="15" w:type="dxa"/>
              <w:bottom w:w="0" w:type="dxa"/>
              <w:right w:w="15" w:type="dxa"/>
            </w:tcMar>
            <w:vAlign w:val="center"/>
          </w:tcPr>
          <w:p w14:paraId="171A8ADE" w14:textId="3A9CE789" w:rsidR="007569C7" w:rsidRPr="00774929" w:rsidRDefault="003438A3" w:rsidP="004F70E3">
            <w:pPr>
              <w:spacing w:before="156" w:after="156"/>
              <w:ind w:firstLineChars="250" w:firstLine="525"/>
              <w:rPr>
                <w:rFonts w:ascii="Times New Roman" w:hAnsi="Times New Roman" w:cs="Times New Roman"/>
                <w:sz w:val="21"/>
                <w:szCs w:val="21"/>
              </w:rPr>
            </w:pPr>
            <w:r w:rsidRPr="00774929">
              <w:rPr>
                <w:rFonts w:ascii="Times New Roman" w:hAnsi="Times New Roman" w:cs="Times New Roman"/>
                <w:sz w:val="21"/>
                <w:szCs w:val="21"/>
              </w:rPr>
              <w:t>l</w:t>
            </w:r>
            <w:r w:rsidR="000C6EFB" w:rsidRPr="00774929">
              <w:rPr>
                <w:rFonts w:ascii="Times New Roman" w:hAnsi="Times New Roman" w:cs="Times New Roman"/>
                <w:sz w:val="21"/>
                <w:szCs w:val="21"/>
              </w:rPr>
              <w:t>ast_time</w:t>
            </w:r>
          </w:p>
        </w:tc>
        <w:tc>
          <w:tcPr>
            <w:tcW w:w="2198" w:type="pct"/>
            <w:tcBorders>
              <w:top w:val="single" w:sz="18" w:space="0" w:color="auto"/>
              <w:left w:val="nil"/>
              <w:bottom w:val="nil"/>
              <w:right w:val="nil"/>
            </w:tcBorders>
            <w:noWrap/>
            <w:tcMar>
              <w:top w:w="15" w:type="dxa"/>
              <w:left w:w="15" w:type="dxa"/>
              <w:bottom w:w="0" w:type="dxa"/>
              <w:right w:w="15" w:type="dxa"/>
            </w:tcMar>
            <w:vAlign w:val="center"/>
            <w:hideMark/>
          </w:tcPr>
          <w:p w14:paraId="704E1853" w14:textId="77777777" w:rsidR="007569C7" w:rsidRPr="00774929" w:rsidRDefault="007569C7">
            <w:pPr>
              <w:spacing w:before="156" w:after="156"/>
              <w:ind w:firstLine="420"/>
              <w:jc w:val="center"/>
              <w:rPr>
                <w:rFonts w:ascii="Times New Roman" w:hAnsi="Times New Roman" w:cs="Times New Roman"/>
                <w:sz w:val="21"/>
                <w:szCs w:val="21"/>
              </w:rPr>
            </w:pPr>
            <w:r w:rsidRPr="00774929">
              <w:rPr>
                <w:rFonts w:ascii="Times New Roman" w:hAnsi="Times New Roman" w:cs="Times New Roman" w:hint="eastAsia"/>
                <w:sz w:val="21"/>
                <w:szCs w:val="21"/>
              </w:rPr>
              <w:t>How long the round lasts</w:t>
            </w:r>
          </w:p>
        </w:tc>
        <w:tc>
          <w:tcPr>
            <w:tcW w:w="1702" w:type="pct"/>
            <w:tcBorders>
              <w:top w:val="single" w:sz="18" w:space="0" w:color="auto"/>
              <w:left w:val="nil"/>
              <w:bottom w:val="nil"/>
              <w:right w:val="nil"/>
            </w:tcBorders>
            <w:noWrap/>
            <w:tcMar>
              <w:top w:w="15" w:type="dxa"/>
              <w:left w:w="15" w:type="dxa"/>
              <w:bottom w:w="0" w:type="dxa"/>
              <w:right w:w="15" w:type="dxa"/>
            </w:tcMar>
            <w:vAlign w:val="center"/>
          </w:tcPr>
          <w:p w14:paraId="7F081266" w14:textId="229AD316" w:rsidR="007569C7" w:rsidRPr="00774929" w:rsidRDefault="003438A3" w:rsidP="00530339">
            <w:pPr>
              <w:spacing w:before="156" w:after="156"/>
              <w:ind w:firstLine="420"/>
              <w:jc w:val="center"/>
              <w:rPr>
                <w:rFonts w:ascii="Times New Roman" w:hAnsi="Times New Roman" w:cs="Times New Roman"/>
                <w:sz w:val="21"/>
                <w:szCs w:val="21"/>
              </w:rPr>
            </w:pPr>
            <w:r w:rsidRPr="00774929">
              <w:rPr>
                <w:rFonts w:ascii="Times New Roman" w:hAnsi="Times New Roman" w:cs="Times New Roman"/>
                <w:sz w:val="21"/>
                <w:szCs w:val="21"/>
              </w:rPr>
              <w:t>e</w:t>
            </w:r>
            <w:r w:rsidR="00177F00" w:rsidRPr="00774929">
              <w:rPr>
                <w:rFonts w:ascii="Times New Roman" w:hAnsi="Times New Roman" w:cs="Times New Roman"/>
                <w:sz w:val="21"/>
                <w:szCs w:val="21"/>
              </w:rPr>
              <w:t>lapsed_time’s</w:t>
            </w:r>
            <w:r w:rsidR="00E97AB4" w:rsidRPr="00774929">
              <w:rPr>
                <w:rFonts w:ascii="Times New Roman" w:hAnsi="Times New Roman" w:cs="Times New Roman"/>
                <w:sz w:val="21"/>
                <w:szCs w:val="21"/>
              </w:rPr>
              <w:t xml:space="preserve"> </w:t>
            </w:r>
            <w:r w:rsidRPr="00774929">
              <w:rPr>
                <w:rFonts w:ascii="Times New Roman" w:hAnsi="Times New Roman" w:cs="Times New Roman"/>
                <w:sz w:val="21"/>
                <w:szCs w:val="21"/>
              </w:rPr>
              <w:t>d</w:t>
            </w:r>
            <w:r w:rsidR="00E97AB4" w:rsidRPr="00774929">
              <w:rPr>
                <w:rFonts w:ascii="Times New Roman" w:hAnsi="Times New Roman" w:cs="Times New Roman"/>
                <w:sz w:val="21"/>
                <w:szCs w:val="21"/>
              </w:rPr>
              <w:t>ifference</w:t>
            </w:r>
          </w:p>
        </w:tc>
      </w:tr>
      <w:tr w:rsidR="00B70674" w14:paraId="202FFA7F" w14:textId="77777777" w:rsidTr="00EB64CB">
        <w:trPr>
          <w:trHeight w:val="681"/>
          <w:jc w:val="center"/>
        </w:trPr>
        <w:tc>
          <w:tcPr>
            <w:tcW w:w="1100" w:type="pct"/>
            <w:tcBorders>
              <w:top w:val="nil"/>
              <w:left w:val="nil"/>
              <w:bottom w:val="nil"/>
              <w:right w:val="nil"/>
            </w:tcBorders>
            <w:noWrap/>
            <w:tcMar>
              <w:top w:w="15" w:type="dxa"/>
              <w:left w:w="15" w:type="dxa"/>
              <w:bottom w:w="0" w:type="dxa"/>
              <w:right w:w="15" w:type="dxa"/>
            </w:tcMar>
            <w:vAlign w:val="center"/>
          </w:tcPr>
          <w:p w14:paraId="455AF92D" w14:textId="5C08C5BB" w:rsidR="007569C7" w:rsidRPr="00774929" w:rsidRDefault="00D4372B" w:rsidP="004F70E3">
            <w:pPr>
              <w:spacing w:before="156" w:after="156"/>
              <w:ind w:firstLineChars="145" w:firstLine="304"/>
              <w:rPr>
                <w:rFonts w:ascii="Times New Roman" w:hAnsi="Times New Roman" w:cs="Times New Roman"/>
                <w:sz w:val="21"/>
                <w:szCs w:val="21"/>
              </w:rPr>
            </w:pPr>
            <w:r w:rsidRPr="00774929">
              <w:rPr>
                <w:rFonts w:ascii="Times New Roman" w:hAnsi="Times New Roman" w:cs="Times New Roman" w:hint="eastAsia"/>
                <w:sz w:val="21"/>
                <w:szCs w:val="21"/>
              </w:rPr>
              <w:t>g</w:t>
            </w:r>
            <w:r w:rsidRPr="00774929">
              <w:rPr>
                <w:rFonts w:ascii="Times New Roman" w:hAnsi="Times New Roman" w:cs="Times New Roman"/>
                <w:sz w:val="21"/>
                <w:szCs w:val="21"/>
              </w:rPr>
              <w:t>et_point_speed</w:t>
            </w:r>
          </w:p>
        </w:tc>
        <w:tc>
          <w:tcPr>
            <w:tcW w:w="2198" w:type="pct"/>
            <w:tcBorders>
              <w:top w:val="nil"/>
              <w:left w:val="nil"/>
              <w:bottom w:val="nil"/>
              <w:right w:val="nil"/>
            </w:tcBorders>
            <w:noWrap/>
            <w:tcMar>
              <w:top w:w="15" w:type="dxa"/>
              <w:left w:w="15" w:type="dxa"/>
              <w:bottom w:w="0" w:type="dxa"/>
              <w:right w:w="15" w:type="dxa"/>
            </w:tcMar>
            <w:vAlign w:val="center"/>
            <w:hideMark/>
          </w:tcPr>
          <w:p w14:paraId="4E1605B1" w14:textId="77777777" w:rsidR="007569C7" w:rsidRPr="00774929" w:rsidRDefault="007569C7">
            <w:pPr>
              <w:spacing w:before="156" w:after="156"/>
              <w:ind w:firstLine="420"/>
              <w:jc w:val="center"/>
              <w:rPr>
                <w:rFonts w:ascii="Times New Roman" w:hAnsi="Times New Roman" w:cs="Times New Roman"/>
                <w:sz w:val="21"/>
                <w:szCs w:val="21"/>
              </w:rPr>
            </w:pPr>
            <w:r w:rsidRPr="00774929">
              <w:rPr>
                <w:rFonts w:ascii="Times New Roman" w:hAnsi="Times New Roman" w:cs="Times New Roman" w:hint="eastAsia"/>
                <w:sz w:val="21"/>
                <w:szCs w:val="21"/>
              </w:rPr>
              <w:t>The number of points scored per unit of time</w:t>
            </w:r>
          </w:p>
        </w:tc>
        <w:tc>
          <w:tcPr>
            <w:tcW w:w="1702" w:type="pct"/>
            <w:tcBorders>
              <w:top w:val="nil"/>
              <w:left w:val="nil"/>
              <w:bottom w:val="nil"/>
              <w:right w:val="nil"/>
            </w:tcBorders>
            <w:noWrap/>
            <w:tcMar>
              <w:top w:w="15" w:type="dxa"/>
              <w:left w:w="15" w:type="dxa"/>
              <w:bottom w:w="0" w:type="dxa"/>
              <w:right w:w="15" w:type="dxa"/>
            </w:tcMar>
            <w:vAlign w:val="center"/>
          </w:tcPr>
          <w:p w14:paraId="3DE5490B" w14:textId="2030A307" w:rsidR="007569C7" w:rsidRPr="00774929" w:rsidRDefault="0071429D" w:rsidP="00530339">
            <w:pPr>
              <w:spacing w:before="156" w:after="156"/>
              <w:ind w:firstLine="420"/>
              <w:jc w:val="center"/>
              <w:rPr>
                <w:rFonts w:ascii="Times New Roman" w:hAnsi="Times New Roman" w:cs="Times New Roman"/>
                <w:sz w:val="21"/>
                <w:szCs w:val="21"/>
              </w:rPr>
            </w:pPr>
            <w:r w:rsidRPr="00774929">
              <w:rPr>
                <w:rFonts w:ascii="Times New Roman" w:hAnsi="Times New Roman" w:cs="Times New Roman" w:hint="eastAsia"/>
                <w:sz w:val="21"/>
                <w:szCs w:val="21"/>
              </w:rPr>
              <w:t>1/</w:t>
            </w:r>
            <w:r w:rsidR="003438A3" w:rsidRPr="00774929">
              <w:rPr>
                <w:rFonts w:ascii="Times New Roman" w:hAnsi="Times New Roman" w:cs="Times New Roman" w:hint="eastAsia"/>
                <w:sz w:val="21"/>
                <w:szCs w:val="21"/>
              </w:rPr>
              <w:t>last</w:t>
            </w:r>
            <w:r w:rsidR="003438A3" w:rsidRPr="00774929">
              <w:rPr>
                <w:rFonts w:ascii="Times New Roman" w:hAnsi="Times New Roman" w:cs="Times New Roman"/>
                <w:sz w:val="21"/>
                <w:szCs w:val="21"/>
              </w:rPr>
              <w:t>_time</w:t>
            </w:r>
          </w:p>
        </w:tc>
      </w:tr>
      <w:tr w:rsidR="00B70674" w14:paraId="3C89225C" w14:textId="77777777" w:rsidTr="00EB64CB">
        <w:trPr>
          <w:trHeight w:val="424"/>
          <w:jc w:val="center"/>
        </w:trPr>
        <w:tc>
          <w:tcPr>
            <w:tcW w:w="1100" w:type="pct"/>
            <w:tcBorders>
              <w:top w:val="nil"/>
              <w:left w:val="nil"/>
              <w:bottom w:val="nil"/>
              <w:right w:val="nil"/>
            </w:tcBorders>
            <w:noWrap/>
            <w:tcMar>
              <w:top w:w="15" w:type="dxa"/>
              <w:left w:w="15" w:type="dxa"/>
              <w:bottom w:w="0" w:type="dxa"/>
              <w:right w:w="15" w:type="dxa"/>
            </w:tcMar>
            <w:vAlign w:val="center"/>
          </w:tcPr>
          <w:p w14:paraId="6BA9A942" w14:textId="0DE4A842" w:rsidR="007569C7" w:rsidRPr="00774929" w:rsidRDefault="00D4372B" w:rsidP="003438A3">
            <w:pPr>
              <w:spacing w:before="156" w:after="156"/>
              <w:ind w:firstLineChars="250" w:firstLine="525"/>
              <w:rPr>
                <w:rFonts w:ascii="Times New Roman" w:hAnsi="Times New Roman" w:cs="Times New Roman"/>
                <w:sz w:val="21"/>
                <w:szCs w:val="21"/>
              </w:rPr>
            </w:pPr>
            <w:r w:rsidRPr="00774929">
              <w:rPr>
                <w:rFonts w:ascii="Times New Roman" w:hAnsi="Times New Roman" w:cs="Times New Roman"/>
                <w:sz w:val="21"/>
                <w:szCs w:val="21"/>
              </w:rPr>
              <w:t>rate_score</w:t>
            </w:r>
          </w:p>
        </w:tc>
        <w:tc>
          <w:tcPr>
            <w:tcW w:w="2198" w:type="pct"/>
            <w:tcBorders>
              <w:top w:val="nil"/>
              <w:left w:val="nil"/>
              <w:bottom w:val="nil"/>
              <w:right w:val="nil"/>
            </w:tcBorders>
            <w:noWrap/>
            <w:tcMar>
              <w:top w:w="15" w:type="dxa"/>
              <w:left w:w="15" w:type="dxa"/>
              <w:bottom w:w="0" w:type="dxa"/>
              <w:right w:w="15" w:type="dxa"/>
            </w:tcMar>
            <w:vAlign w:val="center"/>
            <w:hideMark/>
          </w:tcPr>
          <w:p w14:paraId="66CF41FC" w14:textId="77777777" w:rsidR="007569C7" w:rsidRPr="00774929" w:rsidRDefault="007569C7">
            <w:pPr>
              <w:spacing w:before="156" w:after="156"/>
              <w:ind w:firstLine="420"/>
              <w:jc w:val="center"/>
              <w:rPr>
                <w:rFonts w:ascii="Times New Roman" w:hAnsi="Times New Roman" w:cs="Times New Roman"/>
                <w:sz w:val="21"/>
                <w:szCs w:val="21"/>
              </w:rPr>
            </w:pPr>
            <w:r w:rsidRPr="00774929">
              <w:rPr>
                <w:rFonts w:ascii="Times New Roman" w:hAnsi="Times New Roman" w:cs="Times New Roman" w:hint="eastAsia"/>
                <w:sz w:val="21"/>
                <w:szCs w:val="21"/>
              </w:rPr>
              <w:t>The percentage of the current score</w:t>
            </w:r>
          </w:p>
        </w:tc>
        <w:tc>
          <w:tcPr>
            <w:tcW w:w="1702" w:type="pct"/>
            <w:tcBorders>
              <w:top w:val="nil"/>
              <w:left w:val="nil"/>
              <w:bottom w:val="nil"/>
              <w:right w:val="nil"/>
            </w:tcBorders>
            <w:noWrap/>
            <w:tcMar>
              <w:top w:w="15" w:type="dxa"/>
              <w:left w:w="15" w:type="dxa"/>
              <w:bottom w:w="0" w:type="dxa"/>
              <w:right w:w="15" w:type="dxa"/>
            </w:tcMar>
            <w:vAlign w:val="center"/>
          </w:tcPr>
          <w:p w14:paraId="382347E0" w14:textId="761BF66F" w:rsidR="007569C7" w:rsidRPr="00774929" w:rsidRDefault="00B32063" w:rsidP="00530339">
            <w:pPr>
              <w:spacing w:before="156" w:after="156"/>
              <w:ind w:firstLine="420"/>
              <w:jc w:val="center"/>
              <w:rPr>
                <w:rFonts w:ascii="Times New Roman" w:hAnsi="Times New Roman" w:cs="Times New Roman"/>
                <w:sz w:val="21"/>
                <w:szCs w:val="21"/>
              </w:rPr>
            </w:pPr>
            <w:r w:rsidRPr="00774929">
              <w:rPr>
                <w:rFonts w:ascii="Times New Roman" w:hAnsi="Times New Roman" w:cs="Times New Roman"/>
                <w:sz w:val="21"/>
                <w:szCs w:val="21"/>
              </w:rPr>
              <w:t>p</w:t>
            </w:r>
            <w:r w:rsidR="00D7407C" w:rsidRPr="00774929">
              <w:rPr>
                <w:rFonts w:ascii="Times New Roman" w:hAnsi="Times New Roman" w:cs="Times New Roman"/>
                <w:sz w:val="21"/>
                <w:szCs w:val="21"/>
              </w:rPr>
              <w:t>_</w:t>
            </w:r>
            <w:r w:rsidR="00320115" w:rsidRPr="00774929">
              <w:rPr>
                <w:rFonts w:ascii="Times New Roman" w:hAnsi="Times New Roman" w:cs="Times New Roman"/>
                <w:sz w:val="21"/>
                <w:szCs w:val="21"/>
              </w:rPr>
              <w:t>points</w:t>
            </w:r>
            <w:r w:rsidRPr="00774929">
              <w:rPr>
                <w:rFonts w:ascii="Times New Roman" w:hAnsi="Times New Roman" w:cs="Times New Roman"/>
                <w:sz w:val="21"/>
                <w:szCs w:val="21"/>
              </w:rPr>
              <w:t>_won/</w:t>
            </w:r>
            <w:r w:rsidR="007B0306" w:rsidRPr="00774929">
              <w:rPr>
                <w:rFonts w:ascii="Times New Roman" w:hAnsi="Times New Roman" w:cs="Times New Roman"/>
                <w:sz w:val="21"/>
                <w:szCs w:val="21"/>
              </w:rPr>
              <w:t>point_no</w:t>
            </w:r>
          </w:p>
        </w:tc>
      </w:tr>
      <w:tr w:rsidR="00A270D9" w14:paraId="275E1AC3" w14:textId="77777777" w:rsidTr="00EB64CB">
        <w:trPr>
          <w:trHeight w:val="628"/>
          <w:jc w:val="center"/>
        </w:trPr>
        <w:tc>
          <w:tcPr>
            <w:tcW w:w="1100" w:type="pct"/>
            <w:tcBorders>
              <w:top w:val="nil"/>
              <w:left w:val="nil"/>
              <w:right w:val="nil"/>
            </w:tcBorders>
            <w:noWrap/>
            <w:tcMar>
              <w:top w:w="15" w:type="dxa"/>
              <w:left w:w="15" w:type="dxa"/>
              <w:bottom w:w="0" w:type="dxa"/>
              <w:right w:w="15" w:type="dxa"/>
            </w:tcMar>
            <w:vAlign w:val="center"/>
          </w:tcPr>
          <w:p w14:paraId="73F7EFEC" w14:textId="40E91B54" w:rsidR="007569C7" w:rsidRPr="00774929" w:rsidRDefault="0020183C" w:rsidP="004F70E3">
            <w:pPr>
              <w:spacing w:before="156" w:after="156"/>
              <w:ind w:firstLineChars="250" w:firstLine="525"/>
              <w:rPr>
                <w:rFonts w:ascii="Times New Roman" w:hAnsi="Times New Roman" w:cs="Times New Roman"/>
                <w:sz w:val="21"/>
                <w:szCs w:val="21"/>
              </w:rPr>
            </w:pPr>
            <w:r w:rsidRPr="00774929">
              <w:rPr>
                <w:rFonts w:ascii="Times New Roman" w:hAnsi="Times New Roman" w:cs="Times New Roman"/>
                <w:sz w:val="21"/>
                <w:szCs w:val="21"/>
              </w:rPr>
              <w:t>r</w:t>
            </w:r>
            <w:r w:rsidR="00D4372B" w:rsidRPr="00774929">
              <w:rPr>
                <w:rFonts w:ascii="Times New Roman" w:hAnsi="Times New Roman" w:cs="Times New Roman"/>
                <w:sz w:val="21"/>
                <w:szCs w:val="21"/>
              </w:rPr>
              <w:t>uns</w:t>
            </w:r>
            <w:r w:rsidRPr="00774929">
              <w:rPr>
                <w:rFonts w:ascii="Times New Roman" w:hAnsi="Times New Roman" w:cs="Times New Roman"/>
                <w:sz w:val="21"/>
                <w:szCs w:val="21"/>
              </w:rPr>
              <w:t>_won</w:t>
            </w:r>
          </w:p>
        </w:tc>
        <w:tc>
          <w:tcPr>
            <w:tcW w:w="2198" w:type="pct"/>
            <w:tcBorders>
              <w:top w:val="nil"/>
              <w:left w:val="nil"/>
              <w:right w:val="nil"/>
            </w:tcBorders>
            <w:noWrap/>
            <w:tcMar>
              <w:top w:w="15" w:type="dxa"/>
              <w:left w:w="15" w:type="dxa"/>
              <w:bottom w:w="0" w:type="dxa"/>
              <w:right w:w="15" w:type="dxa"/>
            </w:tcMar>
            <w:vAlign w:val="center"/>
            <w:hideMark/>
          </w:tcPr>
          <w:p w14:paraId="09BC1C09" w14:textId="77777777" w:rsidR="007569C7" w:rsidRPr="00774929" w:rsidRDefault="007569C7">
            <w:pPr>
              <w:spacing w:before="156" w:after="156"/>
              <w:ind w:firstLine="420"/>
              <w:jc w:val="center"/>
              <w:rPr>
                <w:rFonts w:ascii="Times New Roman" w:hAnsi="Times New Roman" w:cs="Times New Roman"/>
                <w:sz w:val="21"/>
                <w:szCs w:val="21"/>
              </w:rPr>
            </w:pPr>
            <w:r w:rsidRPr="00774929">
              <w:rPr>
                <w:rFonts w:ascii="Times New Roman" w:hAnsi="Times New Roman" w:cs="Times New Roman" w:hint="eastAsia"/>
                <w:sz w:val="21"/>
                <w:szCs w:val="21"/>
              </w:rPr>
              <w:t>Winning streak</w:t>
            </w:r>
          </w:p>
        </w:tc>
        <w:tc>
          <w:tcPr>
            <w:tcW w:w="1702" w:type="pct"/>
            <w:tcBorders>
              <w:top w:val="nil"/>
              <w:left w:val="nil"/>
              <w:right w:val="nil"/>
            </w:tcBorders>
            <w:noWrap/>
            <w:tcMar>
              <w:top w:w="15" w:type="dxa"/>
              <w:left w:w="15" w:type="dxa"/>
              <w:bottom w:w="0" w:type="dxa"/>
              <w:right w:w="15" w:type="dxa"/>
            </w:tcMar>
            <w:vAlign w:val="center"/>
          </w:tcPr>
          <w:p w14:paraId="0ABA47B8" w14:textId="376165D1" w:rsidR="007569C7" w:rsidRPr="00774929" w:rsidRDefault="001B19E1" w:rsidP="001B19E1">
            <w:pPr>
              <w:spacing w:before="156" w:after="156"/>
              <w:ind w:firstLine="420"/>
              <w:jc w:val="center"/>
              <w:rPr>
                <w:rFonts w:ascii="Times New Roman" w:eastAsia="Times New Roman" w:hAnsi="Times New Roman" w:cs="Times New Roman"/>
                <w:sz w:val="21"/>
                <w:szCs w:val="21"/>
              </w:rPr>
            </w:pPr>
            <w:r w:rsidRPr="00774929">
              <w:rPr>
                <w:rFonts w:ascii="Times New Roman" w:eastAsia="Times New Roman" w:hAnsi="Times New Roman" w:cs="Times New Roman"/>
                <w:sz w:val="21"/>
                <w:szCs w:val="21"/>
              </w:rPr>
              <w:t>Winning Streak Accumulation</w:t>
            </w:r>
          </w:p>
        </w:tc>
      </w:tr>
      <w:tr w:rsidR="00A16662" w14:paraId="3A72C07F" w14:textId="77777777" w:rsidTr="00EB64CB">
        <w:trPr>
          <w:trHeight w:val="821"/>
          <w:jc w:val="center"/>
        </w:trPr>
        <w:tc>
          <w:tcPr>
            <w:tcW w:w="1100" w:type="pct"/>
            <w:tcBorders>
              <w:top w:val="nil"/>
              <w:left w:val="nil"/>
              <w:bottom w:val="single" w:sz="18" w:space="0" w:color="auto"/>
              <w:right w:val="nil"/>
            </w:tcBorders>
            <w:noWrap/>
            <w:tcMar>
              <w:top w:w="15" w:type="dxa"/>
              <w:left w:w="15" w:type="dxa"/>
              <w:bottom w:w="0" w:type="dxa"/>
              <w:right w:w="15" w:type="dxa"/>
            </w:tcMar>
            <w:vAlign w:val="center"/>
          </w:tcPr>
          <w:p w14:paraId="6035782A" w14:textId="6B0985FF" w:rsidR="007569C7" w:rsidRPr="00774929" w:rsidRDefault="0020183C" w:rsidP="004F70E3">
            <w:pPr>
              <w:spacing w:before="156" w:after="156"/>
              <w:ind w:firstLineChars="250" w:firstLine="525"/>
              <w:rPr>
                <w:rFonts w:ascii="Times New Roman" w:eastAsia="等线" w:hAnsi="Times New Roman" w:cs="Times New Roman"/>
                <w:sz w:val="21"/>
                <w:szCs w:val="21"/>
              </w:rPr>
            </w:pPr>
            <w:r w:rsidRPr="00774929">
              <w:rPr>
                <w:rFonts w:ascii="Times New Roman" w:eastAsia="等线" w:hAnsi="Times New Roman" w:cs="Times New Roman"/>
                <w:sz w:val="21"/>
                <w:szCs w:val="21"/>
              </w:rPr>
              <w:t>runs_fail</w:t>
            </w:r>
          </w:p>
        </w:tc>
        <w:tc>
          <w:tcPr>
            <w:tcW w:w="2198" w:type="pct"/>
            <w:tcBorders>
              <w:top w:val="nil"/>
              <w:left w:val="nil"/>
              <w:bottom w:val="single" w:sz="18" w:space="0" w:color="auto"/>
              <w:right w:val="nil"/>
            </w:tcBorders>
            <w:noWrap/>
            <w:tcMar>
              <w:top w:w="15" w:type="dxa"/>
              <w:left w:w="15" w:type="dxa"/>
              <w:bottom w:w="0" w:type="dxa"/>
              <w:right w:w="15" w:type="dxa"/>
            </w:tcMar>
            <w:vAlign w:val="center"/>
            <w:hideMark/>
          </w:tcPr>
          <w:p w14:paraId="7E4FCE7A" w14:textId="77777777" w:rsidR="007569C7" w:rsidRPr="00774929" w:rsidRDefault="007569C7">
            <w:pPr>
              <w:spacing w:before="156" w:after="156"/>
              <w:ind w:firstLine="420"/>
              <w:jc w:val="center"/>
              <w:rPr>
                <w:rFonts w:ascii="Times New Roman" w:hAnsi="Times New Roman" w:cs="Times New Roman"/>
                <w:sz w:val="21"/>
                <w:szCs w:val="21"/>
              </w:rPr>
            </w:pPr>
            <w:r w:rsidRPr="00774929">
              <w:rPr>
                <w:rFonts w:ascii="Times New Roman" w:hAnsi="Times New Roman" w:cs="Times New Roman" w:hint="eastAsia"/>
                <w:sz w:val="21"/>
                <w:szCs w:val="21"/>
              </w:rPr>
              <w:t>Losing streak</w:t>
            </w:r>
          </w:p>
        </w:tc>
        <w:tc>
          <w:tcPr>
            <w:tcW w:w="1702" w:type="pct"/>
            <w:tcBorders>
              <w:top w:val="nil"/>
              <w:left w:val="nil"/>
              <w:bottom w:val="single" w:sz="18" w:space="0" w:color="auto"/>
              <w:right w:val="nil"/>
            </w:tcBorders>
            <w:noWrap/>
            <w:tcMar>
              <w:top w:w="15" w:type="dxa"/>
              <w:left w:w="15" w:type="dxa"/>
              <w:bottom w:w="0" w:type="dxa"/>
              <w:right w:w="15" w:type="dxa"/>
            </w:tcMar>
            <w:vAlign w:val="center"/>
            <w:hideMark/>
          </w:tcPr>
          <w:p w14:paraId="63827149" w14:textId="33723E6D" w:rsidR="007569C7" w:rsidRPr="00774929" w:rsidRDefault="009D640A" w:rsidP="00530339">
            <w:pPr>
              <w:spacing w:before="156" w:after="156"/>
              <w:ind w:firstLine="420"/>
              <w:jc w:val="center"/>
              <w:rPr>
                <w:rFonts w:ascii="Times New Roman" w:hAnsi="Times New Roman" w:cs="Times New Roman"/>
                <w:sz w:val="21"/>
                <w:szCs w:val="21"/>
              </w:rPr>
            </w:pPr>
            <w:r w:rsidRPr="00774929">
              <w:rPr>
                <w:rFonts w:ascii="Times New Roman" w:hAnsi="Times New Roman" w:cs="Times New Roman"/>
                <w:sz w:val="21"/>
                <w:szCs w:val="21"/>
              </w:rPr>
              <w:t>Losing Streak Accumulation</w:t>
            </w:r>
          </w:p>
          <w:p w14:paraId="1E40E3E0" w14:textId="77777777" w:rsidR="007569C7" w:rsidRPr="00774929" w:rsidRDefault="007569C7" w:rsidP="00530339">
            <w:pPr>
              <w:spacing w:before="156" w:after="156"/>
              <w:ind w:firstLine="420"/>
              <w:jc w:val="center"/>
              <w:rPr>
                <w:rFonts w:ascii="Times New Roman" w:eastAsia="Times New Roman" w:hAnsi="Times New Roman" w:cs="Times New Roman"/>
                <w:sz w:val="21"/>
                <w:szCs w:val="21"/>
              </w:rPr>
            </w:pPr>
          </w:p>
        </w:tc>
      </w:tr>
    </w:tbl>
    <w:p w14:paraId="34CA7B15" w14:textId="77777777" w:rsidR="008C3FAA" w:rsidRDefault="008C3FAA" w:rsidP="00A67512">
      <w:pPr>
        <w:spacing w:before="156" w:after="156"/>
        <w:ind w:firstLine="480"/>
        <w:rPr>
          <w:rFonts w:ascii="Times New Roman" w:hAnsi="Times New Roman" w:cs="Times New Roman"/>
        </w:rPr>
      </w:pPr>
    </w:p>
    <w:p w14:paraId="79AFE821" w14:textId="178A6ED4" w:rsidR="006173C3" w:rsidRPr="00EB64CB" w:rsidRDefault="006173C3" w:rsidP="00A67512">
      <w:pPr>
        <w:spacing w:before="156" w:after="156"/>
        <w:ind w:firstLine="480"/>
        <w:rPr>
          <w:rFonts w:ascii="Times New Roman" w:hAnsi="Times New Roman" w:cs="Times New Roman"/>
        </w:rPr>
      </w:pPr>
      <w:r w:rsidRPr="00EB64CB">
        <w:rPr>
          <w:rFonts w:ascii="Times New Roman" w:hAnsi="Times New Roman" w:cs="Times New Roman"/>
        </w:rPr>
        <w:t>After exported by SPSS, the same Min-Max Scaling process was performed.</w:t>
      </w:r>
    </w:p>
    <w:p w14:paraId="20D6E1F2" w14:textId="4B9A9A64" w:rsidR="007332D1" w:rsidRPr="00EB64CB" w:rsidRDefault="00EB64CB" w:rsidP="00A67512">
      <w:pPr>
        <w:spacing w:before="156" w:after="156"/>
        <w:ind w:firstLine="480"/>
        <w:rPr>
          <w:rFonts w:ascii="Times New Roman" w:hAnsi="Times New Roman" w:cs="Times New Roman"/>
        </w:rPr>
      </w:pPr>
      <w:r w:rsidRPr="00EB64CB">
        <w:rPr>
          <w:rFonts w:ascii="Times New Roman" w:hAnsi="Times New Roman" w:cs="Times New Roman"/>
        </w:rPr>
        <w:lastRenderedPageBreak/>
        <w:t>In order to verify that the newly defined metrics have a degree of consistency that collectively describes the player's performance, a Kendall's W test was performed and the results of the Kendall's W analysis are shown in the table below:</w:t>
      </w:r>
    </w:p>
    <w:p w14:paraId="6593C640" w14:textId="3CB752A1" w:rsidR="006C5207" w:rsidRPr="003676FC" w:rsidRDefault="006C5207" w:rsidP="006C5207">
      <w:pPr>
        <w:pStyle w:val="af"/>
        <w:keepNext/>
        <w:spacing w:before="156" w:after="156"/>
        <w:ind w:firstLine="420"/>
        <w:jc w:val="center"/>
        <w:rPr>
          <w:rFonts w:ascii="Times New Roman" w:hAnsi="Times New Roman" w:cs="Times New Roman"/>
          <w:sz w:val="21"/>
          <w:szCs w:val="21"/>
        </w:rPr>
      </w:pPr>
      <w:r w:rsidRPr="003676FC">
        <w:rPr>
          <w:rFonts w:ascii="Times New Roman" w:hAnsi="Times New Roman" w:cs="Times New Roman"/>
          <w:sz w:val="21"/>
          <w:szCs w:val="21"/>
        </w:rPr>
        <w:t xml:space="preserve">Table </w:t>
      </w:r>
      <w:r w:rsidRPr="003676FC">
        <w:rPr>
          <w:rFonts w:ascii="Times New Roman" w:hAnsi="Times New Roman" w:cs="Times New Roman"/>
          <w:sz w:val="21"/>
          <w:szCs w:val="21"/>
        </w:rPr>
        <w:fldChar w:fldCharType="begin"/>
      </w:r>
      <w:r w:rsidRPr="003676FC">
        <w:rPr>
          <w:rFonts w:ascii="Times New Roman" w:hAnsi="Times New Roman" w:cs="Times New Roman"/>
          <w:sz w:val="21"/>
          <w:szCs w:val="21"/>
        </w:rPr>
        <w:instrText xml:space="preserve"> SEQ Table \* ARABIC </w:instrText>
      </w:r>
      <w:r w:rsidRPr="003676FC">
        <w:rPr>
          <w:rFonts w:ascii="Times New Roman" w:hAnsi="Times New Roman" w:cs="Times New Roman"/>
          <w:sz w:val="21"/>
          <w:szCs w:val="21"/>
        </w:rPr>
        <w:fldChar w:fldCharType="separate"/>
      </w:r>
      <w:r w:rsidR="002A2CE9">
        <w:rPr>
          <w:rFonts w:ascii="Times New Roman" w:hAnsi="Times New Roman" w:cs="Times New Roman"/>
          <w:noProof/>
          <w:sz w:val="21"/>
          <w:szCs w:val="21"/>
        </w:rPr>
        <w:t>3</w:t>
      </w:r>
      <w:r w:rsidRPr="003676FC">
        <w:rPr>
          <w:rFonts w:ascii="Times New Roman" w:hAnsi="Times New Roman" w:cs="Times New Roman"/>
          <w:sz w:val="21"/>
          <w:szCs w:val="21"/>
        </w:rPr>
        <w:fldChar w:fldCharType="end"/>
      </w:r>
      <w:r w:rsidRPr="003676FC">
        <w:rPr>
          <w:rFonts w:ascii="Times New Roman" w:hAnsi="Times New Roman" w:cs="Times New Roman"/>
          <w:sz w:val="21"/>
          <w:szCs w:val="21"/>
        </w:rPr>
        <w:t>：</w:t>
      </w:r>
      <w:r w:rsidRPr="006C5207">
        <w:rPr>
          <w:rFonts w:ascii="Times New Roman" w:eastAsia="宋体" w:hAnsi="Times New Roman" w:cs="Times New Roman"/>
          <w:color w:val="000000" w:themeColor="text1"/>
          <w:sz w:val="21"/>
          <w:szCs w:val="21"/>
        </w:rPr>
        <w:t>Kendall's W Analysis Results</w:t>
      </w:r>
    </w:p>
    <w:tbl>
      <w:tblPr>
        <w:tblW w:w="5000" w:type="pct"/>
        <w:jc w:val="center"/>
        <w:tblCellMar>
          <w:left w:w="0" w:type="dxa"/>
          <w:right w:w="0" w:type="dxa"/>
        </w:tblCellMar>
        <w:tblLook w:val="04A0" w:firstRow="1" w:lastRow="0" w:firstColumn="1" w:lastColumn="0" w:noHBand="0" w:noVBand="1"/>
      </w:tblPr>
      <w:tblGrid>
        <w:gridCol w:w="2448"/>
        <w:gridCol w:w="1193"/>
        <w:gridCol w:w="1334"/>
        <w:gridCol w:w="1415"/>
        <w:gridCol w:w="1150"/>
        <w:gridCol w:w="1486"/>
      </w:tblGrid>
      <w:tr w:rsidR="00D82948" w14:paraId="6F960F35" w14:textId="77777777" w:rsidTr="006C5207">
        <w:trPr>
          <w:trHeight w:val="897"/>
          <w:jc w:val="center"/>
        </w:trPr>
        <w:tc>
          <w:tcPr>
            <w:tcW w:w="1356" w:type="pct"/>
            <w:tcBorders>
              <w:top w:val="single" w:sz="18" w:space="0" w:color="auto"/>
              <w:left w:val="nil"/>
              <w:bottom w:val="single" w:sz="18" w:space="0" w:color="auto"/>
              <w:right w:val="nil"/>
            </w:tcBorders>
            <w:shd w:val="clear" w:color="auto" w:fill="auto"/>
            <w:tcMar>
              <w:top w:w="15" w:type="dxa"/>
              <w:left w:w="15" w:type="dxa"/>
              <w:bottom w:w="0" w:type="dxa"/>
              <w:right w:w="15" w:type="dxa"/>
            </w:tcMar>
            <w:vAlign w:val="center"/>
            <w:hideMark/>
          </w:tcPr>
          <w:p w14:paraId="0256E989" w14:textId="77777777" w:rsidR="00D82948" w:rsidRPr="008C3FAA" w:rsidRDefault="00D82948">
            <w:pPr>
              <w:spacing w:before="156" w:after="156"/>
              <w:ind w:firstLine="420"/>
              <w:jc w:val="center"/>
              <w:rPr>
                <w:rFonts w:ascii="Times New Roman" w:hAnsi="Times New Roman" w:cs="Times New Roman"/>
                <w:color w:val="000000"/>
                <w:sz w:val="21"/>
                <w:szCs w:val="21"/>
              </w:rPr>
            </w:pPr>
            <w:r w:rsidRPr="008C3FAA">
              <w:rPr>
                <w:rFonts w:ascii="Times New Roman" w:hAnsi="Times New Roman" w:cs="Times New Roman"/>
                <w:color w:val="000000"/>
                <w:sz w:val="21"/>
                <w:szCs w:val="21"/>
              </w:rPr>
              <w:t>Idex name</w:t>
            </w:r>
          </w:p>
        </w:tc>
        <w:tc>
          <w:tcPr>
            <w:tcW w:w="661" w:type="pct"/>
            <w:tcBorders>
              <w:top w:val="single" w:sz="18" w:space="0" w:color="auto"/>
              <w:left w:val="nil"/>
              <w:bottom w:val="single" w:sz="18" w:space="0" w:color="auto"/>
              <w:right w:val="nil"/>
            </w:tcBorders>
            <w:shd w:val="clear" w:color="auto" w:fill="auto"/>
            <w:tcMar>
              <w:top w:w="15" w:type="dxa"/>
              <w:left w:w="15" w:type="dxa"/>
              <w:bottom w:w="0" w:type="dxa"/>
              <w:right w:w="15" w:type="dxa"/>
            </w:tcMar>
            <w:vAlign w:val="center"/>
            <w:hideMark/>
          </w:tcPr>
          <w:p w14:paraId="5B49D5D4" w14:textId="77777777" w:rsidR="00D82948" w:rsidRPr="008C3FAA" w:rsidRDefault="00D82948">
            <w:pPr>
              <w:spacing w:before="156" w:after="156"/>
              <w:ind w:firstLineChars="0" w:firstLine="0"/>
              <w:rPr>
                <w:rFonts w:ascii="Times New Roman" w:hAnsi="Times New Roman" w:cs="Times New Roman"/>
                <w:color w:val="000000"/>
                <w:sz w:val="21"/>
                <w:szCs w:val="21"/>
              </w:rPr>
            </w:pPr>
            <w:r w:rsidRPr="008C3FAA">
              <w:rPr>
                <w:rStyle w:val="font31"/>
                <w:rFonts w:ascii="Times New Roman" w:hAnsi="Times New Roman" w:cs="Times New Roman" w:hint="default"/>
                <w:sz w:val="21"/>
                <w:szCs w:val="21"/>
              </w:rPr>
              <w:t>ordinal mean</w:t>
            </w:r>
          </w:p>
        </w:tc>
        <w:tc>
          <w:tcPr>
            <w:tcW w:w="739" w:type="pct"/>
            <w:tcBorders>
              <w:top w:val="single" w:sz="18" w:space="0" w:color="auto"/>
              <w:left w:val="nil"/>
              <w:bottom w:val="single" w:sz="18" w:space="0" w:color="auto"/>
              <w:right w:val="nil"/>
            </w:tcBorders>
            <w:shd w:val="clear" w:color="auto" w:fill="auto"/>
            <w:tcMar>
              <w:top w:w="15" w:type="dxa"/>
              <w:left w:w="15" w:type="dxa"/>
              <w:bottom w:w="0" w:type="dxa"/>
              <w:right w:w="15" w:type="dxa"/>
            </w:tcMar>
            <w:vAlign w:val="center"/>
            <w:hideMark/>
          </w:tcPr>
          <w:p w14:paraId="3A9D148A" w14:textId="77777777" w:rsidR="00D82948" w:rsidRPr="008C3FAA" w:rsidRDefault="00D82948">
            <w:pPr>
              <w:spacing w:before="156" w:after="156"/>
              <w:ind w:firstLineChars="0" w:firstLine="0"/>
              <w:jc w:val="center"/>
              <w:rPr>
                <w:rFonts w:ascii="Times New Roman" w:hAnsi="Times New Roman" w:cs="Times New Roman"/>
                <w:color w:val="000000"/>
                <w:sz w:val="21"/>
                <w:szCs w:val="21"/>
              </w:rPr>
            </w:pPr>
            <w:r w:rsidRPr="008C3FAA">
              <w:rPr>
                <w:rStyle w:val="font31"/>
                <w:rFonts w:ascii="Times New Roman" w:hAnsi="Times New Roman" w:cs="Times New Roman" w:hint="default"/>
                <w:sz w:val="21"/>
                <w:szCs w:val="21"/>
              </w:rPr>
              <w:t>upper quartile</w:t>
            </w:r>
          </w:p>
        </w:tc>
        <w:tc>
          <w:tcPr>
            <w:tcW w:w="784" w:type="pct"/>
            <w:tcBorders>
              <w:top w:val="single" w:sz="18" w:space="0" w:color="auto"/>
              <w:left w:val="nil"/>
              <w:bottom w:val="single" w:sz="18" w:space="0" w:color="auto"/>
              <w:right w:val="nil"/>
            </w:tcBorders>
            <w:shd w:val="clear" w:color="auto" w:fill="auto"/>
            <w:tcMar>
              <w:top w:w="15" w:type="dxa"/>
              <w:left w:w="15" w:type="dxa"/>
              <w:bottom w:w="0" w:type="dxa"/>
              <w:right w:w="15" w:type="dxa"/>
            </w:tcMar>
            <w:vAlign w:val="center"/>
            <w:hideMark/>
          </w:tcPr>
          <w:p w14:paraId="3729B98A" w14:textId="77777777" w:rsidR="00D82948" w:rsidRPr="008C3FAA" w:rsidRDefault="00D82948">
            <w:pPr>
              <w:spacing w:before="156" w:after="156"/>
              <w:ind w:firstLineChars="0" w:firstLine="0"/>
              <w:jc w:val="center"/>
              <w:rPr>
                <w:rStyle w:val="font21"/>
                <w:rFonts w:ascii="Times New Roman" w:hAnsi="Times New Roman" w:cs="Times New Roman"/>
                <w:sz w:val="21"/>
                <w:szCs w:val="21"/>
              </w:rPr>
            </w:pPr>
            <w:r w:rsidRPr="008C3FAA">
              <w:rPr>
                <w:rStyle w:val="font21"/>
                <w:rFonts w:ascii="Times New Roman" w:hAnsi="Times New Roman" w:cs="Times New Roman"/>
                <w:sz w:val="21"/>
                <w:szCs w:val="21"/>
              </w:rPr>
              <w:t>Kendall's</w:t>
            </w:r>
          </w:p>
          <w:p w14:paraId="56BFC0F1" w14:textId="77777777" w:rsidR="00D82948" w:rsidRPr="008C3FAA" w:rsidRDefault="00D82948">
            <w:pPr>
              <w:spacing w:before="156" w:after="156"/>
              <w:ind w:firstLineChars="145" w:firstLine="304"/>
              <w:rPr>
                <w:rFonts w:ascii="Times New Roman" w:hAnsi="Times New Roman" w:cs="Times New Roman"/>
                <w:color w:val="000000"/>
                <w:sz w:val="21"/>
                <w:szCs w:val="21"/>
              </w:rPr>
            </w:pPr>
            <w:r w:rsidRPr="008C3FAA">
              <w:rPr>
                <w:rStyle w:val="font21"/>
                <w:rFonts w:ascii="Times New Roman" w:hAnsi="Times New Roman" w:cs="Times New Roman"/>
                <w:sz w:val="21"/>
                <w:szCs w:val="21"/>
              </w:rPr>
              <w:t>W factor</w:t>
            </w:r>
          </w:p>
        </w:tc>
        <w:tc>
          <w:tcPr>
            <w:tcW w:w="637" w:type="pct"/>
            <w:tcBorders>
              <w:top w:val="single" w:sz="18" w:space="0" w:color="auto"/>
              <w:left w:val="nil"/>
              <w:bottom w:val="single" w:sz="18" w:space="0" w:color="auto"/>
              <w:right w:val="nil"/>
            </w:tcBorders>
            <w:shd w:val="clear" w:color="auto" w:fill="auto"/>
            <w:tcMar>
              <w:top w:w="15" w:type="dxa"/>
              <w:left w:w="15" w:type="dxa"/>
              <w:bottom w:w="0" w:type="dxa"/>
              <w:right w:w="15" w:type="dxa"/>
            </w:tcMar>
            <w:vAlign w:val="center"/>
            <w:hideMark/>
          </w:tcPr>
          <w:p w14:paraId="1559C747" w14:textId="77777777" w:rsidR="00D82948" w:rsidRPr="008C3FAA" w:rsidRDefault="00D82948">
            <w:pPr>
              <w:spacing w:before="156" w:after="156"/>
              <w:ind w:firstLine="420"/>
              <w:jc w:val="center"/>
              <w:rPr>
                <w:rFonts w:ascii="Times New Roman" w:hAnsi="Times New Roman" w:cs="Times New Roman"/>
                <w:color w:val="000000"/>
                <w:sz w:val="21"/>
                <w:szCs w:val="21"/>
              </w:rPr>
            </w:pPr>
            <w:r w:rsidRPr="008C3FAA">
              <w:rPr>
                <w:rStyle w:val="font21"/>
                <w:rFonts w:ascii="Times New Roman" w:hAnsi="Times New Roman" w:cs="Times New Roman"/>
                <w:sz w:val="21"/>
                <w:szCs w:val="21"/>
              </w:rPr>
              <w:t>X²</w:t>
            </w:r>
          </w:p>
        </w:tc>
        <w:tc>
          <w:tcPr>
            <w:tcW w:w="823" w:type="pct"/>
            <w:tcBorders>
              <w:top w:val="single" w:sz="18" w:space="0" w:color="auto"/>
              <w:left w:val="nil"/>
              <w:bottom w:val="single" w:sz="18" w:space="0" w:color="auto"/>
              <w:right w:val="nil"/>
            </w:tcBorders>
            <w:shd w:val="clear" w:color="auto" w:fill="auto"/>
            <w:tcMar>
              <w:top w:w="15" w:type="dxa"/>
              <w:left w:w="15" w:type="dxa"/>
              <w:bottom w:w="0" w:type="dxa"/>
              <w:right w:w="15" w:type="dxa"/>
            </w:tcMar>
            <w:vAlign w:val="center"/>
            <w:hideMark/>
          </w:tcPr>
          <w:p w14:paraId="303EAD96" w14:textId="77777777" w:rsidR="00D82948" w:rsidRPr="008C3FAA" w:rsidRDefault="00D82948">
            <w:pPr>
              <w:spacing w:before="156" w:after="156"/>
              <w:ind w:firstLine="420"/>
              <w:jc w:val="center"/>
              <w:rPr>
                <w:rFonts w:ascii="Times New Roman" w:hAnsi="Times New Roman" w:cs="Times New Roman"/>
                <w:color w:val="000000"/>
                <w:sz w:val="21"/>
                <w:szCs w:val="21"/>
              </w:rPr>
            </w:pPr>
            <w:r w:rsidRPr="008C3FAA">
              <w:rPr>
                <w:rStyle w:val="font21"/>
                <w:rFonts w:ascii="Times New Roman" w:hAnsi="Times New Roman" w:cs="Times New Roman"/>
                <w:sz w:val="21"/>
                <w:szCs w:val="21"/>
              </w:rPr>
              <w:t>P</w:t>
            </w:r>
          </w:p>
        </w:tc>
      </w:tr>
      <w:tr w:rsidR="006A5595" w14:paraId="4C3488FB" w14:textId="77777777" w:rsidTr="006C5207">
        <w:trPr>
          <w:trHeight w:val="529"/>
          <w:jc w:val="center"/>
        </w:trPr>
        <w:tc>
          <w:tcPr>
            <w:tcW w:w="1356" w:type="pct"/>
            <w:tcBorders>
              <w:top w:val="single" w:sz="18" w:space="0" w:color="auto"/>
              <w:left w:val="nil"/>
              <w:bottom w:val="nil"/>
              <w:right w:val="nil"/>
            </w:tcBorders>
            <w:shd w:val="clear" w:color="auto" w:fill="auto"/>
            <w:tcMar>
              <w:top w:w="15" w:type="dxa"/>
              <w:left w:w="15" w:type="dxa"/>
              <w:bottom w:w="0" w:type="dxa"/>
              <w:right w:w="15" w:type="dxa"/>
            </w:tcMar>
            <w:vAlign w:val="center"/>
            <w:hideMark/>
          </w:tcPr>
          <w:p w14:paraId="6AD25B8A" w14:textId="77777777" w:rsidR="00D82948" w:rsidRPr="008C3FAA" w:rsidRDefault="00D82948">
            <w:pPr>
              <w:spacing w:before="156" w:after="156"/>
              <w:ind w:firstLine="420"/>
              <w:jc w:val="center"/>
              <w:rPr>
                <w:rFonts w:ascii="Times New Roman" w:hAnsi="Times New Roman" w:cs="Times New Roman"/>
                <w:color w:val="000000"/>
                <w:sz w:val="21"/>
                <w:szCs w:val="21"/>
              </w:rPr>
            </w:pPr>
            <w:r w:rsidRPr="008C3FAA">
              <w:rPr>
                <w:rStyle w:val="font21"/>
                <w:rFonts w:ascii="Times New Roman" w:hAnsi="Times New Roman" w:cs="Times New Roman"/>
                <w:sz w:val="21"/>
                <w:szCs w:val="21"/>
              </w:rPr>
              <w:t>get_point_speed.1</w:t>
            </w:r>
          </w:p>
        </w:tc>
        <w:tc>
          <w:tcPr>
            <w:tcW w:w="661" w:type="pct"/>
            <w:tcBorders>
              <w:top w:val="single" w:sz="18" w:space="0" w:color="auto"/>
              <w:left w:val="nil"/>
              <w:bottom w:val="nil"/>
              <w:right w:val="nil"/>
            </w:tcBorders>
            <w:shd w:val="clear" w:color="auto" w:fill="auto"/>
            <w:tcMar>
              <w:top w:w="15" w:type="dxa"/>
              <w:left w:w="15" w:type="dxa"/>
              <w:bottom w:w="0" w:type="dxa"/>
              <w:right w:w="15" w:type="dxa"/>
            </w:tcMar>
            <w:vAlign w:val="center"/>
            <w:hideMark/>
          </w:tcPr>
          <w:p w14:paraId="230E9D91" w14:textId="77777777" w:rsidR="00D82948" w:rsidRPr="008C3FAA" w:rsidRDefault="00D82948">
            <w:pPr>
              <w:spacing w:before="156" w:after="156"/>
              <w:ind w:firstLineChars="145" w:firstLine="304"/>
              <w:rPr>
                <w:rFonts w:ascii="Times New Roman" w:hAnsi="Times New Roman" w:cs="Times New Roman"/>
                <w:color w:val="000000"/>
                <w:sz w:val="21"/>
                <w:szCs w:val="21"/>
              </w:rPr>
            </w:pPr>
            <w:r w:rsidRPr="008C3FAA">
              <w:rPr>
                <w:rFonts w:ascii="Times New Roman" w:hAnsi="Times New Roman" w:cs="Times New Roman"/>
                <w:color w:val="000000"/>
                <w:sz w:val="21"/>
                <w:szCs w:val="21"/>
              </w:rPr>
              <w:t>3.449</w:t>
            </w:r>
          </w:p>
        </w:tc>
        <w:tc>
          <w:tcPr>
            <w:tcW w:w="739" w:type="pct"/>
            <w:tcBorders>
              <w:top w:val="single" w:sz="18" w:space="0" w:color="auto"/>
              <w:left w:val="nil"/>
              <w:bottom w:val="nil"/>
              <w:right w:val="nil"/>
            </w:tcBorders>
            <w:shd w:val="clear" w:color="auto" w:fill="auto"/>
            <w:tcMar>
              <w:top w:w="15" w:type="dxa"/>
              <w:left w:w="15" w:type="dxa"/>
              <w:bottom w:w="0" w:type="dxa"/>
              <w:right w:w="15" w:type="dxa"/>
            </w:tcMar>
            <w:vAlign w:val="center"/>
            <w:hideMark/>
          </w:tcPr>
          <w:p w14:paraId="02BF94D4" w14:textId="77777777" w:rsidR="00D82948" w:rsidRPr="008C3FAA" w:rsidRDefault="00D82948">
            <w:pPr>
              <w:spacing w:before="156" w:after="156"/>
              <w:ind w:firstLine="420"/>
              <w:rPr>
                <w:rFonts w:ascii="Times New Roman" w:hAnsi="Times New Roman" w:cs="Times New Roman"/>
                <w:color w:val="000000"/>
                <w:sz w:val="21"/>
                <w:szCs w:val="21"/>
              </w:rPr>
            </w:pPr>
            <w:r w:rsidRPr="008C3FAA">
              <w:rPr>
                <w:rFonts w:ascii="Times New Roman" w:hAnsi="Times New Roman" w:cs="Times New Roman"/>
                <w:color w:val="000000"/>
                <w:sz w:val="21"/>
                <w:szCs w:val="21"/>
              </w:rPr>
              <w:t>1.15</w:t>
            </w:r>
          </w:p>
        </w:tc>
        <w:tc>
          <w:tcPr>
            <w:tcW w:w="784" w:type="pct"/>
            <w:vMerge w:val="restart"/>
            <w:tcBorders>
              <w:top w:val="single" w:sz="18" w:space="0" w:color="auto"/>
              <w:left w:val="nil"/>
              <w:bottom w:val="single" w:sz="12" w:space="0" w:color="75BD42"/>
              <w:right w:val="nil"/>
            </w:tcBorders>
            <w:shd w:val="clear" w:color="auto" w:fill="auto"/>
            <w:tcMar>
              <w:top w:w="15" w:type="dxa"/>
              <w:left w:w="15" w:type="dxa"/>
              <w:bottom w:w="0" w:type="dxa"/>
              <w:right w:w="15" w:type="dxa"/>
            </w:tcMar>
            <w:vAlign w:val="center"/>
            <w:hideMark/>
          </w:tcPr>
          <w:p w14:paraId="0ABD31A1" w14:textId="77777777" w:rsidR="00D82948" w:rsidRPr="008C3FAA" w:rsidRDefault="00D82948">
            <w:pPr>
              <w:spacing w:before="156" w:after="156"/>
              <w:ind w:firstLine="420"/>
              <w:rPr>
                <w:rFonts w:ascii="Times New Roman" w:hAnsi="Times New Roman" w:cs="Times New Roman"/>
                <w:color w:val="000000"/>
                <w:sz w:val="21"/>
                <w:szCs w:val="21"/>
              </w:rPr>
            </w:pPr>
            <w:r w:rsidRPr="008C3FAA">
              <w:rPr>
                <w:rFonts w:ascii="Times New Roman" w:hAnsi="Times New Roman" w:cs="Times New Roman"/>
                <w:color w:val="000000"/>
                <w:sz w:val="21"/>
                <w:szCs w:val="21"/>
              </w:rPr>
              <w:t>0.037</w:t>
            </w:r>
          </w:p>
        </w:tc>
        <w:tc>
          <w:tcPr>
            <w:tcW w:w="637" w:type="pct"/>
            <w:vMerge w:val="restart"/>
            <w:tcBorders>
              <w:top w:val="single" w:sz="18" w:space="0" w:color="auto"/>
              <w:left w:val="nil"/>
              <w:bottom w:val="single" w:sz="12" w:space="0" w:color="75BD42"/>
              <w:right w:val="nil"/>
            </w:tcBorders>
            <w:shd w:val="clear" w:color="auto" w:fill="auto"/>
            <w:tcMar>
              <w:top w:w="15" w:type="dxa"/>
              <w:left w:w="15" w:type="dxa"/>
              <w:bottom w:w="0" w:type="dxa"/>
              <w:right w:w="15" w:type="dxa"/>
            </w:tcMar>
            <w:vAlign w:val="center"/>
            <w:hideMark/>
          </w:tcPr>
          <w:p w14:paraId="1725B234" w14:textId="77777777" w:rsidR="00D82948" w:rsidRPr="008C3FAA" w:rsidRDefault="00D82948">
            <w:pPr>
              <w:spacing w:before="156" w:after="156"/>
              <w:ind w:firstLine="420"/>
              <w:jc w:val="center"/>
              <w:rPr>
                <w:rFonts w:ascii="Times New Roman" w:hAnsi="Times New Roman" w:cs="Times New Roman"/>
                <w:color w:val="000000"/>
                <w:sz w:val="21"/>
                <w:szCs w:val="21"/>
              </w:rPr>
            </w:pPr>
            <w:r w:rsidRPr="008C3FAA">
              <w:rPr>
                <w:rFonts w:ascii="Times New Roman" w:hAnsi="Times New Roman" w:cs="Times New Roman"/>
                <w:color w:val="000000"/>
                <w:sz w:val="21"/>
                <w:szCs w:val="21"/>
              </w:rPr>
              <w:t>655.346</w:t>
            </w:r>
          </w:p>
        </w:tc>
        <w:tc>
          <w:tcPr>
            <w:tcW w:w="823" w:type="pct"/>
            <w:vMerge w:val="restart"/>
            <w:tcBorders>
              <w:top w:val="single" w:sz="18" w:space="0" w:color="auto"/>
              <w:left w:val="nil"/>
              <w:bottom w:val="single" w:sz="12" w:space="0" w:color="75BD42"/>
              <w:right w:val="nil"/>
            </w:tcBorders>
            <w:shd w:val="clear" w:color="auto" w:fill="auto"/>
            <w:tcMar>
              <w:top w:w="15" w:type="dxa"/>
              <w:left w:w="15" w:type="dxa"/>
              <w:bottom w:w="0" w:type="dxa"/>
              <w:right w:w="15" w:type="dxa"/>
            </w:tcMar>
            <w:vAlign w:val="center"/>
            <w:hideMark/>
          </w:tcPr>
          <w:p w14:paraId="1C322EA7" w14:textId="77777777" w:rsidR="00D82948" w:rsidRPr="008C3FAA" w:rsidRDefault="00D82948">
            <w:pPr>
              <w:spacing w:before="156" w:after="156"/>
              <w:ind w:firstLine="420"/>
              <w:jc w:val="center"/>
              <w:rPr>
                <w:rFonts w:ascii="Times New Roman" w:hAnsi="Times New Roman" w:cs="Times New Roman"/>
                <w:color w:val="000000"/>
                <w:sz w:val="21"/>
                <w:szCs w:val="21"/>
              </w:rPr>
            </w:pPr>
            <w:r w:rsidRPr="008C3FAA">
              <w:rPr>
                <w:rStyle w:val="font21"/>
                <w:rFonts w:ascii="Times New Roman" w:hAnsi="Times New Roman" w:cs="Times New Roman"/>
                <w:sz w:val="21"/>
                <w:szCs w:val="21"/>
              </w:rPr>
              <w:t>0.000***</w:t>
            </w:r>
          </w:p>
        </w:tc>
      </w:tr>
      <w:tr w:rsidR="00D82948" w14:paraId="737EE9C6" w14:textId="77777777" w:rsidTr="006C5207">
        <w:trPr>
          <w:trHeight w:val="511"/>
          <w:jc w:val="center"/>
        </w:trPr>
        <w:tc>
          <w:tcPr>
            <w:tcW w:w="1356" w:type="pct"/>
            <w:tcBorders>
              <w:top w:val="nil"/>
              <w:left w:val="nil"/>
              <w:bottom w:val="nil"/>
              <w:right w:val="nil"/>
            </w:tcBorders>
            <w:shd w:val="clear" w:color="auto" w:fill="auto"/>
            <w:tcMar>
              <w:top w:w="15" w:type="dxa"/>
              <w:left w:w="15" w:type="dxa"/>
              <w:bottom w:w="0" w:type="dxa"/>
              <w:right w:w="15" w:type="dxa"/>
            </w:tcMar>
            <w:vAlign w:val="center"/>
            <w:hideMark/>
          </w:tcPr>
          <w:p w14:paraId="1677F23F" w14:textId="77777777" w:rsidR="00D82948" w:rsidRPr="008C3FAA" w:rsidRDefault="00D82948">
            <w:pPr>
              <w:spacing w:before="156" w:after="156"/>
              <w:ind w:firstLine="420"/>
              <w:jc w:val="center"/>
              <w:rPr>
                <w:rFonts w:ascii="Times New Roman" w:hAnsi="Times New Roman" w:cs="Times New Roman"/>
                <w:color w:val="000000"/>
                <w:sz w:val="21"/>
                <w:szCs w:val="21"/>
              </w:rPr>
            </w:pPr>
            <w:r w:rsidRPr="008C3FAA">
              <w:rPr>
                <w:rStyle w:val="font21"/>
                <w:rFonts w:ascii="Times New Roman" w:hAnsi="Times New Roman" w:cs="Times New Roman"/>
                <w:sz w:val="21"/>
                <w:szCs w:val="21"/>
              </w:rPr>
              <w:t>runs_won</w:t>
            </w:r>
          </w:p>
        </w:tc>
        <w:tc>
          <w:tcPr>
            <w:tcW w:w="661" w:type="pct"/>
            <w:tcBorders>
              <w:top w:val="nil"/>
              <w:left w:val="nil"/>
              <w:bottom w:val="nil"/>
              <w:right w:val="nil"/>
            </w:tcBorders>
            <w:shd w:val="clear" w:color="auto" w:fill="auto"/>
            <w:tcMar>
              <w:top w:w="15" w:type="dxa"/>
              <w:left w:w="15" w:type="dxa"/>
              <w:bottom w:w="0" w:type="dxa"/>
              <w:right w:w="15" w:type="dxa"/>
            </w:tcMar>
            <w:vAlign w:val="center"/>
            <w:hideMark/>
          </w:tcPr>
          <w:p w14:paraId="129509A5" w14:textId="77777777" w:rsidR="00D82948" w:rsidRPr="008C3FAA" w:rsidRDefault="00D82948">
            <w:pPr>
              <w:spacing w:before="156" w:after="156"/>
              <w:ind w:firstLineChars="145" w:firstLine="304"/>
              <w:rPr>
                <w:rFonts w:ascii="Times New Roman" w:hAnsi="Times New Roman" w:cs="Times New Roman"/>
                <w:color w:val="000000"/>
                <w:sz w:val="21"/>
                <w:szCs w:val="21"/>
              </w:rPr>
            </w:pPr>
            <w:r w:rsidRPr="008C3FAA">
              <w:rPr>
                <w:rFonts w:ascii="Times New Roman" w:hAnsi="Times New Roman" w:cs="Times New Roman"/>
                <w:color w:val="000000"/>
                <w:sz w:val="21"/>
                <w:szCs w:val="21"/>
              </w:rPr>
              <w:t>2.971</w:t>
            </w:r>
          </w:p>
        </w:tc>
        <w:tc>
          <w:tcPr>
            <w:tcW w:w="739" w:type="pct"/>
            <w:tcBorders>
              <w:top w:val="nil"/>
              <w:left w:val="nil"/>
              <w:bottom w:val="nil"/>
              <w:right w:val="nil"/>
            </w:tcBorders>
            <w:shd w:val="clear" w:color="auto" w:fill="auto"/>
            <w:tcMar>
              <w:top w:w="15" w:type="dxa"/>
              <w:left w:w="15" w:type="dxa"/>
              <w:bottom w:w="0" w:type="dxa"/>
              <w:right w:w="15" w:type="dxa"/>
            </w:tcMar>
            <w:vAlign w:val="center"/>
            <w:hideMark/>
          </w:tcPr>
          <w:p w14:paraId="7A9FBF9A" w14:textId="77777777" w:rsidR="00D82948" w:rsidRPr="008C3FAA" w:rsidRDefault="00D82948">
            <w:pPr>
              <w:spacing w:before="156" w:after="156"/>
              <w:ind w:firstLineChars="250" w:firstLine="525"/>
              <w:rPr>
                <w:rFonts w:ascii="Times New Roman" w:hAnsi="Times New Roman" w:cs="Times New Roman"/>
                <w:color w:val="000000"/>
                <w:sz w:val="21"/>
                <w:szCs w:val="21"/>
              </w:rPr>
            </w:pPr>
            <w:r w:rsidRPr="008C3FAA">
              <w:rPr>
                <w:rFonts w:ascii="Times New Roman" w:hAnsi="Times New Roman" w:cs="Times New Roman"/>
                <w:color w:val="000000"/>
                <w:sz w:val="21"/>
                <w:szCs w:val="21"/>
              </w:rPr>
              <w:t>0</w:t>
            </w:r>
          </w:p>
        </w:tc>
        <w:tc>
          <w:tcPr>
            <w:tcW w:w="784" w:type="pct"/>
            <w:vMerge/>
            <w:tcBorders>
              <w:top w:val="single" w:sz="12" w:space="0" w:color="75BD42"/>
              <w:left w:val="nil"/>
              <w:bottom w:val="single" w:sz="12" w:space="0" w:color="75BD42"/>
              <w:right w:val="nil"/>
            </w:tcBorders>
            <w:vAlign w:val="center"/>
            <w:hideMark/>
          </w:tcPr>
          <w:p w14:paraId="5D866DC8" w14:textId="77777777" w:rsidR="00D82948" w:rsidRPr="008C3FAA" w:rsidRDefault="00D82948">
            <w:pPr>
              <w:spacing w:before="156" w:after="156"/>
              <w:ind w:firstLine="420"/>
              <w:rPr>
                <w:rFonts w:ascii="Times New Roman" w:eastAsia="宋体" w:hAnsi="Times New Roman" w:cs="Times New Roman"/>
                <w:color w:val="000000"/>
                <w:sz w:val="21"/>
                <w:szCs w:val="21"/>
              </w:rPr>
            </w:pPr>
          </w:p>
        </w:tc>
        <w:tc>
          <w:tcPr>
            <w:tcW w:w="637" w:type="pct"/>
            <w:vMerge/>
            <w:tcBorders>
              <w:top w:val="single" w:sz="12" w:space="0" w:color="75BD42"/>
              <w:left w:val="nil"/>
              <w:bottom w:val="single" w:sz="12" w:space="0" w:color="75BD42"/>
              <w:right w:val="nil"/>
            </w:tcBorders>
            <w:vAlign w:val="center"/>
            <w:hideMark/>
          </w:tcPr>
          <w:p w14:paraId="092E6ECC" w14:textId="77777777" w:rsidR="00D82948" w:rsidRPr="008C3FAA" w:rsidRDefault="00D82948">
            <w:pPr>
              <w:spacing w:before="156" w:after="156"/>
              <w:ind w:firstLine="420"/>
              <w:rPr>
                <w:rFonts w:ascii="Times New Roman" w:eastAsia="宋体" w:hAnsi="Times New Roman" w:cs="Times New Roman"/>
                <w:color w:val="000000"/>
                <w:sz w:val="21"/>
                <w:szCs w:val="21"/>
              </w:rPr>
            </w:pPr>
          </w:p>
        </w:tc>
        <w:tc>
          <w:tcPr>
            <w:tcW w:w="823" w:type="pct"/>
            <w:vMerge/>
            <w:tcBorders>
              <w:top w:val="single" w:sz="12" w:space="0" w:color="75BD42"/>
              <w:left w:val="nil"/>
              <w:bottom w:val="single" w:sz="12" w:space="0" w:color="75BD42"/>
              <w:right w:val="nil"/>
            </w:tcBorders>
            <w:vAlign w:val="center"/>
            <w:hideMark/>
          </w:tcPr>
          <w:p w14:paraId="555D331E" w14:textId="77777777" w:rsidR="00D82948" w:rsidRPr="008C3FAA" w:rsidRDefault="00D82948">
            <w:pPr>
              <w:spacing w:before="156" w:after="156"/>
              <w:ind w:firstLine="420"/>
              <w:rPr>
                <w:rFonts w:ascii="Times New Roman" w:eastAsia="宋体" w:hAnsi="Times New Roman" w:cs="Times New Roman"/>
                <w:color w:val="000000"/>
                <w:sz w:val="21"/>
                <w:szCs w:val="21"/>
              </w:rPr>
            </w:pPr>
          </w:p>
        </w:tc>
      </w:tr>
      <w:tr w:rsidR="00D82948" w14:paraId="68185EAE" w14:textId="77777777" w:rsidTr="006C5207">
        <w:trPr>
          <w:trHeight w:val="322"/>
          <w:jc w:val="center"/>
        </w:trPr>
        <w:tc>
          <w:tcPr>
            <w:tcW w:w="1356" w:type="pct"/>
            <w:tcBorders>
              <w:top w:val="nil"/>
              <w:left w:val="nil"/>
              <w:bottom w:val="nil"/>
              <w:right w:val="nil"/>
            </w:tcBorders>
            <w:shd w:val="clear" w:color="auto" w:fill="auto"/>
            <w:tcMar>
              <w:top w:w="15" w:type="dxa"/>
              <w:left w:w="15" w:type="dxa"/>
              <w:bottom w:w="0" w:type="dxa"/>
              <w:right w:w="15" w:type="dxa"/>
            </w:tcMar>
            <w:vAlign w:val="center"/>
            <w:hideMark/>
          </w:tcPr>
          <w:p w14:paraId="66DB5600" w14:textId="77777777" w:rsidR="00D82948" w:rsidRPr="008C3FAA" w:rsidRDefault="00D82948">
            <w:pPr>
              <w:spacing w:before="156" w:after="156"/>
              <w:ind w:firstLine="420"/>
              <w:jc w:val="center"/>
              <w:rPr>
                <w:rFonts w:ascii="Times New Roman" w:hAnsi="Times New Roman" w:cs="Times New Roman"/>
                <w:color w:val="000000"/>
                <w:sz w:val="21"/>
                <w:szCs w:val="21"/>
              </w:rPr>
            </w:pPr>
            <w:r w:rsidRPr="008C3FAA">
              <w:rPr>
                <w:rStyle w:val="font21"/>
                <w:rFonts w:ascii="Times New Roman" w:hAnsi="Times New Roman" w:cs="Times New Roman"/>
                <w:sz w:val="21"/>
                <w:szCs w:val="21"/>
              </w:rPr>
              <w:t>runs_fail</w:t>
            </w:r>
          </w:p>
        </w:tc>
        <w:tc>
          <w:tcPr>
            <w:tcW w:w="661" w:type="pct"/>
            <w:tcBorders>
              <w:top w:val="nil"/>
              <w:left w:val="nil"/>
              <w:bottom w:val="nil"/>
              <w:right w:val="nil"/>
            </w:tcBorders>
            <w:shd w:val="clear" w:color="auto" w:fill="auto"/>
            <w:tcMar>
              <w:top w:w="15" w:type="dxa"/>
              <w:left w:w="15" w:type="dxa"/>
              <w:bottom w:w="0" w:type="dxa"/>
              <w:right w:w="15" w:type="dxa"/>
            </w:tcMar>
            <w:vAlign w:val="center"/>
            <w:hideMark/>
          </w:tcPr>
          <w:p w14:paraId="077F2E9F" w14:textId="77777777" w:rsidR="00D82948" w:rsidRPr="008C3FAA" w:rsidRDefault="00D82948">
            <w:pPr>
              <w:spacing w:before="156" w:after="156"/>
              <w:ind w:firstLineChars="145" w:firstLine="304"/>
              <w:rPr>
                <w:rFonts w:ascii="Times New Roman" w:hAnsi="Times New Roman" w:cs="Times New Roman"/>
                <w:color w:val="000000"/>
                <w:sz w:val="21"/>
                <w:szCs w:val="21"/>
              </w:rPr>
            </w:pPr>
            <w:r w:rsidRPr="008C3FAA">
              <w:rPr>
                <w:rFonts w:ascii="Times New Roman" w:hAnsi="Times New Roman" w:cs="Times New Roman"/>
                <w:color w:val="000000"/>
                <w:sz w:val="21"/>
                <w:szCs w:val="21"/>
              </w:rPr>
              <w:t>3.037</w:t>
            </w:r>
          </w:p>
        </w:tc>
        <w:tc>
          <w:tcPr>
            <w:tcW w:w="739" w:type="pct"/>
            <w:tcBorders>
              <w:top w:val="nil"/>
              <w:left w:val="nil"/>
              <w:bottom w:val="nil"/>
              <w:right w:val="nil"/>
            </w:tcBorders>
            <w:shd w:val="clear" w:color="auto" w:fill="auto"/>
            <w:tcMar>
              <w:top w:w="15" w:type="dxa"/>
              <w:left w:w="15" w:type="dxa"/>
              <w:bottom w:w="0" w:type="dxa"/>
              <w:right w:w="15" w:type="dxa"/>
            </w:tcMar>
            <w:vAlign w:val="center"/>
            <w:hideMark/>
          </w:tcPr>
          <w:p w14:paraId="352C3D77" w14:textId="77777777" w:rsidR="00D82948" w:rsidRPr="008C3FAA" w:rsidRDefault="00D82948">
            <w:pPr>
              <w:spacing w:before="156" w:after="156"/>
              <w:ind w:firstLineChars="250" w:firstLine="525"/>
              <w:rPr>
                <w:rFonts w:ascii="Times New Roman" w:hAnsi="Times New Roman" w:cs="Times New Roman"/>
                <w:color w:val="000000"/>
                <w:sz w:val="21"/>
                <w:szCs w:val="21"/>
              </w:rPr>
            </w:pPr>
            <w:r w:rsidRPr="008C3FAA">
              <w:rPr>
                <w:rFonts w:ascii="Times New Roman" w:hAnsi="Times New Roman" w:cs="Times New Roman"/>
                <w:color w:val="000000"/>
                <w:sz w:val="21"/>
                <w:szCs w:val="21"/>
              </w:rPr>
              <w:t>1</w:t>
            </w:r>
          </w:p>
        </w:tc>
        <w:tc>
          <w:tcPr>
            <w:tcW w:w="784" w:type="pct"/>
            <w:vMerge/>
            <w:tcBorders>
              <w:top w:val="single" w:sz="12" w:space="0" w:color="75BD42"/>
              <w:left w:val="nil"/>
              <w:bottom w:val="single" w:sz="12" w:space="0" w:color="75BD42"/>
              <w:right w:val="nil"/>
            </w:tcBorders>
            <w:vAlign w:val="center"/>
            <w:hideMark/>
          </w:tcPr>
          <w:p w14:paraId="7D3EBE71" w14:textId="77777777" w:rsidR="00D82948" w:rsidRPr="008C3FAA" w:rsidRDefault="00D82948">
            <w:pPr>
              <w:spacing w:before="156" w:after="156"/>
              <w:ind w:firstLine="420"/>
              <w:rPr>
                <w:rFonts w:ascii="Times New Roman" w:eastAsia="宋体" w:hAnsi="Times New Roman" w:cs="Times New Roman"/>
                <w:color w:val="000000"/>
                <w:sz w:val="21"/>
                <w:szCs w:val="21"/>
              </w:rPr>
            </w:pPr>
          </w:p>
        </w:tc>
        <w:tc>
          <w:tcPr>
            <w:tcW w:w="637" w:type="pct"/>
            <w:vMerge/>
            <w:tcBorders>
              <w:top w:val="single" w:sz="12" w:space="0" w:color="75BD42"/>
              <w:left w:val="nil"/>
              <w:bottom w:val="single" w:sz="12" w:space="0" w:color="75BD42"/>
              <w:right w:val="nil"/>
            </w:tcBorders>
            <w:vAlign w:val="center"/>
            <w:hideMark/>
          </w:tcPr>
          <w:p w14:paraId="6B1CE870" w14:textId="77777777" w:rsidR="00D82948" w:rsidRPr="008C3FAA" w:rsidRDefault="00D82948">
            <w:pPr>
              <w:spacing w:before="156" w:after="156"/>
              <w:ind w:firstLine="420"/>
              <w:rPr>
                <w:rFonts w:ascii="Times New Roman" w:eastAsia="宋体" w:hAnsi="Times New Roman" w:cs="Times New Roman"/>
                <w:color w:val="000000"/>
                <w:sz w:val="21"/>
                <w:szCs w:val="21"/>
              </w:rPr>
            </w:pPr>
          </w:p>
        </w:tc>
        <w:tc>
          <w:tcPr>
            <w:tcW w:w="823" w:type="pct"/>
            <w:vMerge/>
            <w:tcBorders>
              <w:top w:val="single" w:sz="12" w:space="0" w:color="75BD42"/>
              <w:left w:val="nil"/>
              <w:bottom w:val="single" w:sz="12" w:space="0" w:color="75BD42"/>
              <w:right w:val="nil"/>
            </w:tcBorders>
            <w:vAlign w:val="center"/>
            <w:hideMark/>
          </w:tcPr>
          <w:p w14:paraId="4F0E0666" w14:textId="77777777" w:rsidR="00D82948" w:rsidRPr="008C3FAA" w:rsidRDefault="00D82948">
            <w:pPr>
              <w:spacing w:before="156" w:after="156"/>
              <w:ind w:firstLine="420"/>
              <w:rPr>
                <w:rFonts w:ascii="Times New Roman" w:eastAsia="宋体" w:hAnsi="Times New Roman" w:cs="Times New Roman"/>
                <w:color w:val="000000"/>
                <w:sz w:val="21"/>
                <w:szCs w:val="21"/>
              </w:rPr>
            </w:pPr>
          </w:p>
        </w:tc>
      </w:tr>
      <w:tr w:rsidR="00D82948" w14:paraId="77A9C50A" w14:textId="77777777" w:rsidTr="006C5207">
        <w:trPr>
          <w:trHeight w:val="443"/>
          <w:jc w:val="center"/>
        </w:trPr>
        <w:tc>
          <w:tcPr>
            <w:tcW w:w="1356" w:type="pct"/>
            <w:tcBorders>
              <w:top w:val="nil"/>
              <w:left w:val="nil"/>
              <w:bottom w:val="nil"/>
              <w:right w:val="nil"/>
            </w:tcBorders>
            <w:shd w:val="clear" w:color="auto" w:fill="auto"/>
            <w:tcMar>
              <w:top w:w="15" w:type="dxa"/>
              <w:left w:w="15" w:type="dxa"/>
              <w:bottom w:w="0" w:type="dxa"/>
              <w:right w:w="15" w:type="dxa"/>
            </w:tcMar>
            <w:vAlign w:val="center"/>
            <w:hideMark/>
          </w:tcPr>
          <w:p w14:paraId="09F51B12" w14:textId="77777777" w:rsidR="00D82948" w:rsidRPr="008C3FAA" w:rsidRDefault="00D82948">
            <w:pPr>
              <w:spacing w:before="156" w:after="156"/>
              <w:ind w:firstLine="420"/>
              <w:jc w:val="center"/>
              <w:rPr>
                <w:rFonts w:ascii="Times New Roman" w:hAnsi="Times New Roman" w:cs="Times New Roman"/>
                <w:color w:val="000000"/>
                <w:sz w:val="21"/>
                <w:szCs w:val="21"/>
              </w:rPr>
            </w:pPr>
            <w:r w:rsidRPr="008C3FAA">
              <w:rPr>
                <w:rStyle w:val="font21"/>
                <w:rFonts w:ascii="Times New Roman" w:hAnsi="Times New Roman" w:cs="Times New Roman"/>
                <w:sz w:val="21"/>
                <w:szCs w:val="21"/>
              </w:rPr>
              <w:t>rate_score</w:t>
            </w:r>
          </w:p>
        </w:tc>
        <w:tc>
          <w:tcPr>
            <w:tcW w:w="661" w:type="pct"/>
            <w:tcBorders>
              <w:top w:val="nil"/>
              <w:left w:val="nil"/>
              <w:bottom w:val="nil"/>
              <w:right w:val="nil"/>
            </w:tcBorders>
            <w:shd w:val="clear" w:color="auto" w:fill="auto"/>
            <w:tcMar>
              <w:top w:w="15" w:type="dxa"/>
              <w:left w:w="15" w:type="dxa"/>
              <w:bottom w:w="0" w:type="dxa"/>
              <w:right w:w="15" w:type="dxa"/>
            </w:tcMar>
            <w:vAlign w:val="center"/>
            <w:hideMark/>
          </w:tcPr>
          <w:p w14:paraId="1B1C3D8F" w14:textId="77777777" w:rsidR="00D82948" w:rsidRPr="008C3FAA" w:rsidRDefault="00D82948">
            <w:pPr>
              <w:spacing w:before="156" w:after="156"/>
              <w:ind w:firstLineChars="145" w:firstLine="304"/>
              <w:rPr>
                <w:rFonts w:ascii="Times New Roman" w:hAnsi="Times New Roman" w:cs="Times New Roman"/>
                <w:color w:val="000000"/>
                <w:sz w:val="21"/>
                <w:szCs w:val="21"/>
              </w:rPr>
            </w:pPr>
            <w:r w:rsidRPr="008C3FAA">
              <w:rPr>
                <w:rFonts w:ascii="Times New Roman" w:hAnsi="Times New Roman" w:cs="Times New Roman"/>
                <w:color w:val="000000"/>
                <w:sz w:val="21"/>
                <w:szCs w:val="21"/>
              </w:rPr>
              <w:t>2.847</w:t>
            </w:r>
          </w:p>
        </w:tc>
        <w:tc>
          <w:tcPr>
            <w:tcW w:w="739" w:type="pct"/>
            <w:tcBorders>
              <w:top w:val="nil"/>
              <w:left w:val="nil"/>
              <w:bottom w:val="nil"/>
              <w:right w:val="nil"/>
            </w:tcBorders>
            <w:shd w:val="clear" w:color="auto" w:fill="auto"/>
            <w:tcMar>
              <w:top w:w="15" w:type="dxa"/>
              <w:left w:w="15" w:type="dxa"/>
              <w:bottom w:w="0" w:type="dxa"/>
              <w:right w:w="15" w:type="dxa"/>
            </w:tcMar>
            <w:vAlign w:val="center"/>
            <w:hideMark/>
          </w:tcPr>
          <w:p w14:paraId="25725D62" w14:textId="77777777" w:rsidR="00D82948" w:rsidRPr="008C3FAA" w:rsidRDefault="00D82948">
            <w:pPr>
              <w:spacing w:before="156" w:after="156"/>
              <w:ind w:firstLineChars="250" w:firstLine="525"/>
              <w:rPr>
                <w:rFonts w:ascii="Times New Roman" w:hAnsi="Times New Roman" w:cs="Times New Roman"/>
                <w:color w:val="000000"/>
                <w:sz w:val="21"/>
                <w:szCs w:val="21"/>
              </w:rPr>
            </w:pPr>
            <w:r w:rsidRPr="008C3FAA">
              <w:rPr>
                <w:rFonts w:ascii="Times New Roman" w:hAnsi="Times New Roman" w:cs="Times New Roman"/>
                <w:color w:val="000000"/>
                <w:sz w:val="21"/>
                <w:szCs w:val="21"/>
              </w:rPr>
              <w:t>0.5</w:t>
            </w:r>
          </w:p>
        </w:tc>
        <w:tc>
          <w:tcPr>
            <w:tcW w:w="784" w:type="pct"/>
            <w:vMerge/>
            <w:tcBorders>
              <w:top w:val="single" w:sz="12" w:space="0" w:color="75BD42"/>
              <w:left w:val="nil"/>
              <w:bottom w:val="single" w:sz="12" w:space="0" w:color="75BD42"/>
              <w:right w:val="nil"/>
            </w:tcBorders>
            <w:vAlign w:val="center"/>
            <w:hideMark/>
          </w:tcPr>
          <w:p w14:paraId="2F75488D" w14:textId="77777777" w:rsidR="00D82948" w:rsidRPr="008C3FAA" w:rsidRDefault="00D82948">
            <w:pPr>
              <w:spacing w:before="156" w:after="156"/>
              <w:ind w:firstLine="420"/>
              <w:rPr>
                <w:rFonts w:ascii="Times New Roman" w:eastAsia="宋体" w:hAnsi="Times New Roman" w:cs="Times New Roman"/>
                <w:color w:val="000000"/>
                <w:sz w:val="21"/>
                <w:szCs w:val="21"/>
              </w:rPr>
            </w:pPr>
          </w:p>
        </w:tc>
        <w:tc>
          <w:tcPr>
            <w:tcW w:w="637" w:type="pct"/>
            <w:vMerge/>
            <w:tcBorders>
              <w:top w:val="single" w:sz="12" w:space="0" w:color="75BD42"/>
              <w:left w:val="nil"/>
              <w:bottom w:val="single" w:sz="12" w:space="0" w:color="75BD42"/>
              <w:right w:val="nil"/>
            </w:tcBorders>
            <w:vAlign w:val="center"/>
            <w:hideMark/>
          </w:tcPr>
          <w:p w14:paraId="416D1BCB" w14:textId="77777777" w:rsidR="00D82948" w:rsidRPr="008C3FAA" w:rsidRDefault="00D82948">
            <w:pPr>
              <w:spacing w:before="156" w:after="156"/>
              <w:ind w:firstLine="420"/>
              <w:rPr>
                <w:rFonts w:ascii="Times New Roman" w:eastAsia="宋体" w:hAnsi="Times New Roman" w:cs="Times New Roman"/>
                <w:color w:val="000000"/>
                <w:sz w:val="21"/>
                <w:szCs w:val="21"/>
              </w:rPr>
            </w:pPr>
          </w:p>
        </w:tc>
        <w:tc>
          <w:tcPr>
            <w:tcW w:w="823" w:type="pct"/>
            <w:vMerge/>
            <w:tcBorders>
              <w:top w:val="single" w:sz="12" w:space="0" w:color="75BD42"/>
              <w:left w:val="nil"/>
              <w:bottom w:val="single" w:sz="12" w:space="0" w:color="75BD42"/>
              <w:right w:val="nil"/>
            </w:tcBorders>
            <w:vAlign w:val="center"/>
            <w:hideMark/>
          </w:tcPr>
          <w:p w14:paraId="11D01B08" w14:textId="77777777" w:rsidR="00D82948" w:rsidRPr="008C3FAA" w:rsidRDefault="00D82948">
            <w:pPr>
              <w:spacing w:before="156" w:after="156"/>
              <w:ind w:firstLine="420"/>
              <w:rPr>
                <w:rFonts w:ascii="Times New Roman" w:eastAsia="宋体" w:hAnsi="Times New Roman" w:cs="Times New Roman"/>
                <w:color w:val="000000"/>
                <w:sz w:val="21"/>
                <w:szCs w:val="21"/>
              </w:rPr>
            </w:pPr>
          </w:p>
        </w:tc>
      </w:tr>
      <w:tr w:rsidR="00D82948" w14:paraId="7D07BC47" w14:textId="77777777" w:rsidTr="006C5207">
        <w:trPr>
          <w:trHeight w:val="356"/>
          <w:jc w:val="center"/>
        </w:trPr>
        <w:tc>
          <w:tcPr>
            <w:tcW w:w="1356" w:type="pct"/>
            <w:tcBorders>
              <w:top w:val="nil"/>
              <w:left w:val="nil"/>
              <w:bottom w:val="single" w:sz="18" w:space="0" w:color="auto"/>
              <w:right w:val="nil"/>
            </w:tcBorders>
            <w:shd w:val="clear" w:color="auto" w:fill="auto"/>
            <w:tcMar>
              <w:top w:w="15" w:type="dxa"/>
              <w:left w:w="15" w:type="dxa"/>
              <w:bottom w:w="0" w:type="dxa"/>
              <w:right w:w="15" w:type="dxa"/>
            </w:tcMar>
            <w:vAlign w:val="center"/>
            <w:hideMark/>
          </w:tcPr>
          <w:p w14:paraId="46F9073F" w14:textId="77777777" w:rsidR="00D82948" w:rsidRPr="008C3FAA" w:rsidRDefault="00D82948">
            <w:pPr>
              <w:spacing w:before="156" w:after="156"/>
              <w:ind w:firstLine="420"/>
              <w:jc w:val="center"/>
              <w:rPr>
                <w:rFonts w:ascii="Times New Roman" w:hAnsi="Times New Roman" w:cs="Times New Roman"/>
                <w:color w:val="000000"/>
                <w:sz w:val="21"/>
                <w:szCs w:val="21"/>
              </w:rPr>
            </w:pPr>
            <w:r w:rsidRPr="008C3FAA">
              <w:rPr>
                <w:rStyle w:val="font21"/>
                <w:rFonts w:ascii="Times New Roman" w:hAnsi="Times New Roman" w:cs="Times New Roman"/>
                <w:sz w:val="21"/>
                <w:szCs w:val="21"/>
              </w:rPr>
              <w:t>server</w:t>
            </w:r>
          </w:p>
        </w:tc>
        <w:tc>
          <w:tcPr>
            <w:tcW w:w="661" w:type="pct"/>
            <w:tcBorders>
              <w:top w:val="nil"/>
              <w:left w:val="nil"/>
              <w:bottom w:val="single" w:sz="18" w:space="0" w:color="auto"/>
              <w:right w:val="nil"/>
            </w:tcBorders>
            <w:shd w:val="clear" w:color="auto" w:fill="auto"/>
            <w:tcMar>
              <w:top w:w="15" w:type="dxa"/>
              <w:left w:w="15" w:type="dxa"/>
              <w:bottom w:w="0" w:type="dxa"/>
              <w:right w:w="15" w:type="dxa"/>
            </w:tcMar>
            <w:vAlign w:val="center"/>
            <w:hideMark/>
          </w:tcPr>
          <w:p w14:paraId="5A97C40B" w14:textId="77777777" w:rsidR="00D82948" w:rsidRPr="008C3FAA" w:rsidRDefault="00D82948">
            <w:pPr>
              <w:spacing w:before="156" w:after="156"/>
              <w:ind w:firstLineChars="145" w:firstLine="304"/>
              <w:rPr>
                <w:rFonts w:ascii="Times New Roman" w:hAnsi="Times New Roman" w:cs="Times New Roman"/>
                <w:color w:val="000000"/>
                <w:sz w:val="21"/>
                <w:szCs w:val="21"/>
              </w:rPr>
            </w:pPr>
            <w:r w:rsidRPr="008C3FAA">
              <w:rPr>
                <w:rFonts w:ascii="Times New Roman" w:hAnsi="Times New Roman" w:cs="Times New Roman"/>
                <w:color w:val="000000"/>
                <w:sz w:val="21"/>
                <w:szCs w:val="21"/>
              </w:rPr>
              <w:t>2.696</w:t>
            </w:r>
          </w:p>
        </w:tc>
        <w:tc>
          <w:tcPr>
            <w:tcW w:w="739" w:type="pct"/>
            <w:tcBorders>
              <w:top w:val="nil"/>
              <w:left w:val="nil"/>
              <w:bottom w:val="single" w:sz="18" w:space="0" w:color="auto"/>
              <w:right w:val="nil"/>
            </w:tcBorders>
            <w:shd w:val="clear" w:color="auto" w:fill="auto"/>
            <w:tcMar>
              <w:top w:w="15" w:type="dxa"/>
              <w:left w:w="15" w:type="dxa"/>
              <w:bottom w:w="0" w:type="dxa"/>
              <w:right w:w="15" w:type="dxa"/>
            </w:tcMar>
            <w:vAlign w:val="center"/>
            <w:hideMark/>
          </w:tcPr>
          <w:p w14:paraId="0B48B0C4" w14:textId="77777777" w:rsidR="00D82948" w:rsidRPr="008C3FAA" w:rsidRDefault="00D82948">
            <w:pPr>
              <w:spacing w:before="156" w:after="156"/>
              <w:ind w:firstLineChars="250" w:firstLine="525"/>
              <w:rPr>
                <w:rFonts w:ascii="Times New Roman" w:hAnsi="Times New Roman" w:cs="Times New Roman"/>
                <w:color w:val="000000"/>
                <w:sz w:val="21"/>
                <w:szCs w:val="21"/>
              </w:rPr>
            </w:pPr>
            <w:r w:rsidRPr="008C3FAA">
              <w:rPr>
                <w:rFonts w:ascii="Times New Roman" w:hAnsi="Times New Roman" w:cs="Times New Roman"/>
                <w:color w:val="000000"/>
                <w:sz w:val="21"/>
                <w:szCs w:val="21"/>
              </w:rPr>
              <w:t>0.5</w:t>
            </w:r>
          </w:p>
        </w:tc>
        <w:tc>
          <w:tcPr>
            <w:tcW w:w="784" w:type="pct"/>
            <w:vMerge/>
            <w:tcBorders>
              <w:top w:val="single" w:sz="12" w:space="0" w:color="75BD42"/>
              <w:left w:val="nil"/>
              <w:bottom w:val="single" w:sz="18" w:space="0" w:color="auto"/>
              <w:right w:val="nil"/>
            </w:tcBorders>
            <w:vAlign w:val="center"/>
            <w:hideMark/>
          </w:tcPr>
          <w:p w14:paraId="7EB20FB6" w14:textId="77777777" w:rsidR="00D82948" w:rsidRPr="008C3FAA" w:rsidRDefault="00D82948">
            <w:pPr>
              <w:spacing w:before="156" w:after="156"/>
              <w:ind w:firstLine="420"/>
              <w:rPr>
                <w:rFonts w:ascii="Times New Roman" w:eastAsia="宋体" w:hAnsi="Times New Roman" w:cs="Times New Roman"/>
                <w:color w:val="000000"/>
                <w:sz w:val="21"/>
                <w:szCs w:val="21"/>
              </w:rPr>
            </w:pPr>
          </w:p>
        </w:tc>
        <w:tc>
          <w:tcPr>
            <w:tcW w:w="637" w:type="pct"/>
            <w:vMerge/>
            <w:tcBorders>
              <w:top w:val="single" w:sz="12" w:space="0" w:color="75BD42"/>
              <w:left w:val="nil"/>
              <w:bottom w:val="single" w:sz="18" w:space="0" w:color="auto"/>
              <w:right w:val="nil"/>
            </w:tcBorders>
            <w:vAlign w:val="center"/>
            <w:hideMark/>
          </w:tcPr>
          <w:p w14:paraId="1011C862" w14:textId="77777777" w:rsidR="00D82948" w:rsidRPr="008C3FAA" w:rsidRDefault="00D82948">
            <w:pPr>
              <w:spacing w:before="156" w:after="156"/>
              <w:ind w:firstLine="420"/>
              <w:rPr>
                <w:rFonts w:ascii="Times New Roman" w:eastAsia="宋体" w:hAnsi="Times New Roman" w:cs="Times New Roman"/>
                <w:color w:val="000000"/>
                <w:sz w:val="21"/>
                <w:szCs w:val="21"/>
              </w:rPr>
            </w:pPr>
          </w:p>
        </w:tc>
        <w:tc>
          <w:tcPr>
            <w:tcW w:w="823" w:type="pct"/>
            <w:vMerge/>
            <w:tcBorders>
              <w:top w:val="single" w:sz="12" w:space="0" w:color="75BD42"/>
              <w:left w:val="nil"/>
              <w:bottom w:val="single" w:sz="18" w:space="0" w:color="auto"/>
              <w:right w:val="nil"/>
            </w:tcBorders>
            <w:vAlign w:val="center"/>
            <w:hideMark/>
          </w:tcPr>
          <w:p w14:paraId="15411678" w14:textId="77777777" w:rsidR="00D82948" w:rsidRPr="008C3FAA" w:rsidRDefault="00D82948">
            <w:pPr>
              <w:spacing w:before="156" w:after="156"/>
              <w:ind w:firstLine="420"/>
              <w:rPr>
                <w:rFonts w:ascii="Times New Roman" w:eastAsia="宋体" w:hAnsi="Times New Roman" w:cs="Times New Roman"/>
                <w:color w:val="000000"/>
                <w:sz w:val="21"/>
                <w:szCs w:val="21"/>
              </w:rPr>
            </w:pPr>
          </w:p>
        </w:tc>
      </w:tr>
      <w:tr w:rsidR="00D82948" w:rsidRPr="006C5207" w14:paraId="17E5B1E4" w14:textId="77777777">
        <w:trPr>
          <w:trHeight w:val="322"/>
          <w:jc w:val="center"/>
        </w:trPr>
        <w:tc>
          <w:tcPr>
            <w:tcW w:w="5000" w:type="pct"/>
            <w:gridSpan w:val="6"/>
            <w:tcBorders>
              <w:top w:val="single" w:sz="18" w:space="0" w:color="auto"/>
              <w:left w:val="nil"/>
              <w:bottom w:val="nil"/>
              <w:right w:val="nil"/>
            </w:tcBorders>
            <w:shd w:val="clear" w:color="auto" w:fill="auto"/>
            <w:noWrap/>
            <w:tcMar>
              <w:top w:w="15" w:type="dxa"/>
              <w:left w:w="15" w:type="dxa"/>
              <w:bottom w:w="0" w:type="dxa"/>
              <w:right w:w="15" w:type="dxa"/>
            </w:tcMar>
            <w:vAlign w:val="center"/>
            <w:hideMark/>
          </w:tcPr>
          <w:p w14:paraId="2CCEE2F6" w14:textId="77777777" w:rsidR="00D82948" w:rsidRPr="006C5207" w:rsidRDefault="00D82948">
            <w:pPr>
              <w:spacing w:before="156" w:after="156"/>
              <w:ind w:firstLine="420"/>
              <w:jc w:val="center"/>
              <w:rPr>
                <w:rFonts w:ascii="Times New Roman" w:eastAsia="Times New Roman" w:hAnsi="Times New Roman" w:cs="Times New Roman"/>
                <w:i/>
                <w:sz w:val="21"/>
                <w:szCs w:val="21"/>
              </w:rPr>
            </w:pPr>
            <w:r w:rsidRPr="006C5207">
              <w:rPr>
                <w:rFonts w:ascii="Times New Roman" w:eastAsia="Times New Roman" w:hAnsi="Times New Roman" w:cs="Times New Roman"/>
                <w:i/>
                <w:sz w:val="21"/>
                <w:szCs w:val="21"/>
              </w:rPr>
              <w:t>Note: ***, **, * represent 1%, 5%, and 10% significance levels, respective</w:t>
            </w:r>
          </w:p>
        </w:tc>
      </w:tr>
    </w:tbl>
    <w:p w14:paraId="7FCA2FF1" w14:textId="13BFBE21" w:rsidR="00E650E6" w:rsidRPr="00F37AEC" w:rsidRDefault="00E92DDE" w:rsidP="00A67512">
      <w:pPr>
        <w:spacing w:before="156" w:after="156"/>
        <w:ind w:firstLine="480"/>
        <w:rPr>
          <w:rFonts w:ascii="Times New Roman" w:hAnsi="Times New Roman" w:cs="Times New Roman"/>
        </w:rPr>
      </w:pPr>
      <w:r w:rsidRPr="00F37AEC">
        <w:rPr>
          <w:rFonts w:ascii="Times New Roman" w:hAnsi="Times New Roman" w:cs="Times New Roman"/>
        </w:rPr>
        <w:t>As can be seen from the table, the overall data presents a significance p-value of 0.000*** at the level of significance and the original hypothesis is rejected, therefore the data presents consistency and we believe that they have the ability to explain the performance of the players together</w:t>
      </w:r>
      <w:r w:rsidR="00F37AEC" w:rsidRPr="00F37AEC">
        <w:rPr>
          <w:rFonts w:ascii="Times New Roman" w:hAnsi="Times New Roman" w:cs="Times New Roman"/>
        </w:rPr>
        <w:t>.</w:t>
      </w:r>
    </w:p>
    <w:p w14:paraId="4F6133C1" w14:textId="093BDBA8" w:rsidR="00B377A0" w:rsidRPr="00E650E6" w:rsidRDefault="0027040F" w:rsidP="008D531A">
      <w:pPr>
        <w:pStyle w:val="2"/>
        <w:rPr>
          <w:rFonts w:asciiTheme="minorHAnsi" w:hAnsiTheme="minorHAnsi" w:cstheme="minorBidi"/>
          <w:szCs w:val="22"/>
        </w:rPr>
      </w:pPr>
      <w:bookmarkStart w:id="44" w:name="_Toc158096085"/>
      <w:bookmarkStart w:id="45" w:name="_Toc158096467"/>
      <w:bookmarkStart w:id="46" w:name="_Toc158102063"/>
      <w:r>
        <w:rPr>
          <w:rFonts w:hint="eastAsia"/>
        </w:rPr>
        <w:t>3</w:t>
      </w:r>
      <w:r>
        <w:t>.3</w:t>
      </w:r>
      <w:r w:rsidR="006A7C0F" w:rsidRPr="006A7C0F">
        <w:t xml:space="preserve"> Determination of indicator weights based on hierarchical analysis</w:t>
      </w:r>
      <w:bookmarkEnd w:id="44"/>
      <w:bookmarkEnd w:id="45"/>
      <w:bookmarkEnd w:id="46"/>
    </w:p>
    <w:p w14:paraId="75B7E4AD" w14:textId="25F55E00" w:rsidR="004107B5" w:rsidRPr="0057716D" w:rsidRDefault="004107B5" w:rsidP="004107B5">
      <w:pPr>
        <w:spacing w:before="156" w:after="156"/>
        <w:ind w:firstLine="480"/>
        <w:rPr>
          <w:rFonts w:ascii="Times New Roman" w:hAnsi="Times New Roman" w:cs="Times New Roman"/>
        </w:rPr>
      </w:pPr>
      <w:r w:rsidRPr="0057716D">
        <w:rPr>
          <w:rFonts w:ascii="Times New Roman" w:hAnsi="Times New Roman" w:cs="Times New Roman"/>
        </w:rPr>
        <w:t>In order to more cognitively reflect the impact of each indicator on player performance and to combine quantitative and qualitative analysis, we will use the hierarchical analysis method (AHP)</w:t>
      </w:r>
      <w:r w:rsidR="00170E1F">
        <w:rPr>
          <w:rFonts w:ascii="Times New Roman" w:hAnsi="Times New Roman" w:cs="Times New Roman"/>
        </w:rPr>
        <w:fldChar w:fldCharType="begin"/>
      </w:r>
      <w:r w:rsidR="00170E1F">
        <w:rPr>
          <w:rFonts w:ascii="Times New Roman" w:hAnsi="Times New Roman" w:cs="Times New Roman"/>
        </w:rPr>
        <w:instrText xml:space="preserve"> REF _Ref158100181 \r \h </w:instrText>
      </w:r>
      <w:r w:rsidR="00170E1F">
        <w:rPr>
          <w:rFonts w:ascii="Times New Roman" w:hAnsi="Times New Roman" w:cs="Times New Roman"/>
        </w:rPr>
      </w:r>
      <w:r w:rsidR="00170E1F">
        <w:rPr>
          <w:rFonts w:ascii="Times New Roman" w:hAnsi="Times New Roman" w:cs="Times New Roman"/>
        </w:rPr>
        <w:fldChar w:fldCharType="separate"/>
      </w:r>
      <w:r w:rsidR="002A2CE9">
        <w:rPr>
          <w:rFonts w:ascii="Times New Roman" w:hAnsi="Times New Roman" w:cs="Times New Roman"/>
        </w:rPr>
        <w:t>[2]</w:t>
      </w:r>
      <w:r w:rsidR="00170E1F">
        <w:rPr>
          <w:rFonts w:ascii="Times New Roman" w:hAnsi="Times New Roman" w:cs="Times New Roman"/>
        </w:rPr>
        <w:fldChar w:fldCharType="end"/>
      </w:r>
      <w:r w:rsidRPr="0057716D">
        <w:rPr>
          <w:rFonts w:ascii="Times New Roman" w:hAnsi="Times New Roman" w:cs="Times New Roman"/>
        </w:rPr>
        <w:t xml:space="preserve"> to determine the weights of each indicator.</w:t>
      </w:r>
    </w:p>
    <w:p w14:paraId="0DCBAF59" w14:textId="2ACCBA62" w:rsidR="007D53B5" w:rsidRPr="0057716D" w:rsidRDefault="004107B5" w:rsidP="00D671A7">
      <w:pPr>
        <w:spacing w:before="156" w:after="156"/>
        <w:ind w:firstLine="480"/>
        <w:rPr>
          <w:rFonts w:ascii="Times New Roman" w:hAnsi="Times New Roman" w:cs="Times New Roman"/>
        </w:rPr>
      </w:pPr>
      <w:r w:rsidRPr="0057716D">
        <w:rPr>
          <w:rFonts w:ascii="Times New Roman" w:hAnsi="Times New Roman" w:cs="Times New Roman"/>
        </w:rPr>
        <w:t>Firstly, the subjective evaluation matrix is obtained by comparing the relative importance of all the factors in this level against a factor in the previous level, as shown in the table below:</w:t>
      </w:r>
    </w:p>
    <w:p w14:paraId="124A2B9F" w14:textId="2474BE15" w:rsidR="006C5207" w:rsidRPr="003676FC" w:rsidRDefault="006C5207" w:rsidP="00265DA3">
      <w:pPr>
        <w:pStyle w:val="af"/>
        <w:keepNext/>
        <w:spacing w:before="156" w:after="156"/>
        <w:ind w:firstLine="420"/>
        <w:jc w:val="center"/>
        <w:rPr>
          <w:rFonts w:ascii="Times New Roman" w:hAnsi="Times New Roman" w:cs="Times New Roman"/>
          <w:sz w:val="21"/>
          <w:szCs w:val="21"/>
        </w:rPr>
      </w:pPr>
      <w:r w:rsidRPr="003676FC">
        <w:rPr>
          <w:rFonts w:ascii="Times New Roman" w:hAnsi="Times New Roman" w:cs="Times New Roman"/>
          <w:sz w:val="21"/>
          <w:szCs w:val="21"/>
        </w:rPr>
        <w:t xml:space="preserve">Table </w:t>
      </w:r>
      <w:r w:rsidRPr="003676FC">
        <w:rPr>
          <w:rFonts w:ascii="Times New Roman" w:hAnsi="Times New Roman" w:cs="Times New Roman"/>
          <w:sz w:val="21"/>
          <w:szCs w:val="21"/>
        </w:rPr>
        <w:fldChar w:fldCharType="begin"/>
      </w:r>
      <w:r w:rsidRPr="003676FC">
        <w:rPr>
          <w:rFonts w:ascii="Times New Roman" w:hAnsi="Times New Roman" w:cs="Times New Roman"/>
          <w:sz w:val="21"/>
          <w:szCs w:val="21"/>
        </w:rPr>
        <w:instrText xml:space="preserve"> SEQ Table \* ARABIC </w:instrText>
      </w:r>
      <w:r w:rsidRPr="003676FC">
        <w:rPr>
          <w:rFonts w:ascii="Times New Roman" w:hAnsi="Times New Roman" w:cs="Times New Roman"/>
          <w:sz w:val="21"/>
          <w:szCs w:val="21"/>
        </w:rPr>
        <w:fldChar w:fldCharType="separate"/>
      </w:r>
      <w:r w:rsidR="002A2CE9">
        <w:rPr>
          <w:rFonts w:ascii="Times New Roman" w:hAnsi="Times New Roman" w:cs="Times New Roman"/>
          <w:noProof/>
          <w:sz w:val="21"/>
          <w:szCs w:val="21"/>
        </w:rPr>
        <w:t>4</w:t>
      </w:r>
      <w:r w:rsidRPr="003676FC">
        <w:rPr>
          <w:rFonts w:ascii="Times New Roman" w:hAnsi="Times New Roman" w:cs="Times New Roman"/>
          <w:sz w:val="21"/>
          <w:szCs w:val="21"/>
        </w:rPr>
        <w:fldChar w:fldCharType="end"/>
      </w:r>
      <w:r w:rsidR="00265DA3" w:rsidRPr="003676FC">
        <w:rPr>
          <w:rFonts w:ascii="Times New Roman" w:hAnsi="Times New Roman" w:cs="Times New Roman"/>
          <w:sz w:val="21"/>
          <w:szCs w:val="21"/>
        </w:rPr>
        <w:t>:</w:t>
      </w:r>
      <w:r w:rsidR="00265DA3" w:rsidRPr="00265DA3">
        <w:rPr>
          <w:rFonts w:ascii="Times New Roman" w:eastAsia="宋体" w:hAnsi="Times New Roman" w:cs="Times New Roman"/>
          <w:color w:val="0C0C0C"/>
          <w:sz w:val="21"/>
          <w:szCs w:val="21"/>
        </w:rPr>
        <w:t xml:space="preserve"> </w:t>
      </w:r>
      <w:r w:rsidR="00265DA3" w:rsidRPr="0057716D">
        <w:rPr>
          <w:rFonts w:ascii="Times New Roman" w:eastAsia="宋体" w:hAnsi="Times New Roman" w:cs="Times New Roman"/>
          <w:color w:val="0C0C0C"/>
          <w:sz w:val="21"/>
          <w:szCs w:val="21"/>
        </w:rPr>
        <w:t>Subjective evaluation matrix</w:t>
      </w:r>
    </w:p>
    <w:tbl>
      <w:tblPr>
        <w:tblW w:w="5000" w:type="pct"/>
        <w:jc w:val="center"/>
        <w:tblBorders>
          <w:insideH w:val="single" w:sz="12" w:space="0" w:color="FFFFFF"/>
          <w:insideV w:val="single" w:sz="12" w:space="0" w:color="FFFFFF"/>
        </w:tblBorders>
        <w:tblLayout w:type="fixed"/>
        <w:tblCellMar>
          <w:left w:w="0" w:type="dxa"/>
          <w:right w:w="0" w:type="dxa"/>
        </w:tblCellMar>
        <w:tblLook w:val="04A0" w:firstRow="1" w:lastRow="0" w:firstColumn="1" w:lastColumn="0" w:noHBand="0" w:noVBand="1"/>
      </w:tblPr>
      <w:tblGrid>
        <w:gridCol w:w="1985"/>
        <w:gridCol w:w="1206"/>
        <w:gridCol w:w="1345"/>
        <w:gridCol w:w="1560"/>
        <w:gridCol w:w="1740"/>
        <w:gridCol w:w="1190"/>
      </w:tblGrid>
      <w:tr w:rsidR="006A5595" w14:paraId="5F197805" w14:textId="77777777" w:rsidTr="00F8120E">
        <w:trPr>
          <w:trHeight w:val="642"/>
          <w:jc w:val="center"/>
        </w:trPr>
        <w:tc>
          <w:tcPr>
            <w:tcW w:w="1100" w:type="pct"/>
            <w:tcBorders>
              <w:top w:val="single" w:sz="18" w:space="0" w:color="auto"/>
              <w:left w:val="nil"/>
              <w:bottom w:val="single" w:sz="18" w:space="0" w:color="auto"/>
              <w:right w:val="single" w:sz="12" w:space="0" w:color="FFFFFF"/>
            </w:tcBorders>
            <w:shd w:val="clear" w:color="auto" w:fill="auto"/>
            <w:tcMar>
              <w:top w:w="15" w:type="dxa"/>
              <w:left w:w="15" w:type="dxa"/>
              <w:bottom w:w="0" w:type="dxa"/>
              <w:right w:w="15" w:type="dxa"/>
            </w:tcMar>
            <w:vAlign w:val="center"/>
            <w:hideMark/>
          </w:tcPr>
          <w:p w14:paraId="4B302CFA" w14:textId="77777777" w:rsidR="00D82948" w:rsidRPr="0057716D" w:rsidRDefault="00D82948">
            <w:pPr>
              <w:widowControl/>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Index</w:t>
            </w:r>
          </w:p>
        </w:tc>
        <w:tc>
          <w:tcPr>
            <w:tcW w:w="668" w:type="pct"/>
            <w:tcBorders>
              <w:top w:val="single" w:sz="18" w:space="0" w:color="auto"/>
              <w:left w:val="single" w:sz="12" w:space="0" w:color="FFFFFF"/>
              <w:bottom w:val="single" w:sz="18" w:space="0" w:color="auto"/>
              <w:right w:val="single" w:sz="12" w:space="0" w:color="FFFFFF"/>
            </w:tcBorders>
            <w:shd w:val="clear" w:color="auto" w:fill="auto"/>
            <w:tcMar>
              <w:top w:w="15" w:type="dxa"/>
              <w:left w:w="15" w:type="dxa"/>
              <w:bottom w:w="0" w:type="dxa"/>
              <w:right w:w="15" w:type="dxa"/>
            </w:tcMar>
            <w:vAlign w:val="center"/>
            <w:hideMark/>
          </w:tcPr>
          <w:p w14:paraId="123A4C36" w14:textId="77777777" w:rsidR="00D82948" w:rsidRPr="0057716D" w:rsidRDefault="00D82948">
            <w:pPr>
              <w:spacing w:before="156" w:after="156"/>
              <w:ind w:firstLineChars="0" w:firstLine="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rate_score</w:t>
            </w:r>
          </w:p>
        </w:tc>
        <w:tc>
          <w:tcPr>
            <w:tcW w:w="745" w:type="pct"/>
            <w:tcBorders>
              <w:top w:val="single" w:sz="18" w:space="0" w:color="auto"/>
              <w:left w:val="single" w:sz="12" w:space="0" w:color="FFFFFF"/>
              <w:bottom w:val="single" w:sz="18" w:space="0" w:color="auto"/>
              <w:right w:val="single" w:sz="12" w:space="0" w:color="FFFFFF"/>
            </w:tcBorders>
            <w:shd w:val="clear" w:color="auto" w:fill="auto"/>
            <w:tcMar>
              <w:top w:w="15" w:type="dxa"/>
              <w:left w:w="15" w:type="dxa"/>
              <w:bottom w:w="0" w:type="dxa"/>
              <w:right w:w="15" w:type="dxa"/>
            </w:tcMar>
            <w:vAlign w:val="center"/>
            <w:hideMark/>
          </w:tcPr>
          <w:p w14:paraId="618A81D7" w14:textId="77777777" w:rsidR="00D82948" w:rsidRPr="0057716D" w:rsidRDefault="00D82948">
            <w:pPr>
              <w:spacing w:before="156" w:after="156"/>
              <w:ind w:firstLineChars="0" w:firstLine="0"/>
              <w:jc w:val="center"/>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get_point _speed</w:t>
            </w:r>
          </w:p>
        </w:tc>
        <w:tc>
          <w:tcPr>
            <w:tcW w:w="864" w:type="pct"/>
            <w:tcBorders>
              <w:top w:val="single" w:sz="18" w:space="0" w:color="auto"/>
              <w:left w:val="single" w:sz="12" w:space="0" w:color="FFFFFF"/>
              <w:bottom w:val="single" w:sz="18" w:space="0" w:color="auto"/>
              <w:right w:val="single" w:sz="12" w:space="0" w:color="FFFFFF"/>
            </w:tcBorders>
            <w:shd w:val="clear" w:color="auto" w:fill="auto"/>
            <w:tcMar>
              <w:top w:w="15" w:type="dxa"/>
              <w:left w:w="15" w:type="dxa"/>
              <w:bottom w:w="0" w:type="dxa"/>
              <w:right w:w="15" w:type="dxa"/>
            </w:tcMar>
            <w:vAlign w:val="center"/>
            <w:hideMark/>
          </w:tcPr>
          <w:p w14:paraId="19A40739" w14:textId="77777777" w:rsidR="00D82948" w:rsidRPr="0057716D" w:rsidRDefault="00D82948">
            <w:pPr>
              <w:spacing w:before="156" w:after="156"/>
              <w:ind w:firstLineChars="82" w:firstLine="172"/>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runs_won</w:t>
            </w:r>
          </w:p>
        </w:tc>
        <w:tc>
          <w:tcPr>
            <w:tcW w:w="964" w:type="pct"/>
            <w:tcBorders>
              <w:top w:val="single" w:sz="18" w:space="0" w:color="auto"/>
              <w:left w:val="single" w:sz="12" w:space="0" w:color="FFFFFF"/>
              <w:bottom w:val="single" w:sz="18" w:space="0" w:color="auto"/>
              <w:right w:val="single" w:sz="12" w:space="0" w:color="FFFFFF"/>
            </w:tcBorders>
            <w:shd w:val="clear" w:color="auto" w:fill="auto"/>
            <w:tcMar>
              <w:top w:w="15" w:type="dxa"/>
              <w:left w:w="15" w:type="dxa"/>
              <w:bottom w:w="0" w:type="dxa"/>
              <w:right w:w="15" w:type="dxa"/>
            </w:tcMar>
            <w:vAlign w:val="center"/>
            <w:hideMark/>
          </w:tcPr>
          <w:p w14:paraId="44B5E1AF" w14:textId="77777777" w:rsidR="00D82948" w:rsidRPr="0057716D" w:rsidRDefault="00D82948">
            <w:pPr>
              <w:spacing w:before="156" w:after="156"/>
              <w:ind w:firstLineChars="132" w:firstLine="277"/>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runs_fail</w:t>
            </w:r>
          </w:p>
        </w:tc>
        <w:tc>
          <w:tcPr>
            <w:tcW w:w="659" w:type="pct"/>
            <w:tcBorders>
              <w:top w:val="single" w:sz="18" w:space="0" w:color="auto"/>
              <w:left w:val="single" w:sz="12" w:space="0" w:color="FFFFFF"/>
              <w:bottom w:val="single" w:sz="18" w:space="0" w:color="auto"/>
              <w:right w:val="nil"/>
            </w:tcBorders>
            <w:shd w:val="clear" w:color="auto" w:fill="auto"/>
            <w:tcMar>
              <w:top w:w="15" w:type="dxa"/>
              <w:left w:w="15" w:type="dxa"/>
              <w:bottom w:w="0" w:type="dxa"/>
              <w:right w:w="15" w:type="dxa"/>
            </w:tcMar>
            <w:vAlign w:val="center"/>
            <w:hideMark/>
          </w:tcPr>
          <w:p w14:paraId="109FD776" w14:textId="77777777" w:rsidR="00D82948" w:rsidRPr="0057716D" w:rsidRDefault="00D82948">
            <w:pPr>
              <w:spacing w:before="156" w:after="156"/>
              <w:ind w:firstLineChars="82" w:firstLine="172"/>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server</w:t>
            </w:r>
          </w:p>
        </w:tc>
      </w:tr>
      <w:tr w:rsidR="00D82948" w14:paraId="07EAA71B" w14:textId="77777777" w:rsidTr="00F8120E">
        <w:trPr>
          <w:trHeight w:val="662"/>
          <w:jc w:val="center"/>
        </w:trPr>
        <w:tc>
          <w:tcPr>
            <w:tcW w:w="1100" w:type="pct"/>
            <w:tcBorders>
              <w:top w:val="single" w:sz="18" w:space="0" w:color="auto"/>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6F1E53D2" w14:textId="77777777" w:rsidR="00D82948" w:rsidRPr="0057716D" w:rsidRDefault="00D82948">
            <w:pPr>
              <w:spacing w:before="156" w:after="156"/>
              <w:ind w:firstLineChars="182" w:firstLine="382"/>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rate_score</w:t>
            </w:r>
          </w:p>
        </w:tc>
        <w:tc>
          <w:tcPr>
            <w:tcW w:w="668" w:type="pct"/>
            <w:tcBorders>
              <w:top w:val="single" w:sz="18" w:space="0" w:color="auto"/>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798290BA"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c>
          <w:tcPr>
            <w:tcW w:w="745" w:type="pct"/>
            <w:tcBorders>
              <w:top w:val="single" w:sz="18" w:space="0" w:color="auto"/>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20F73013"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0.667</w:t>
            </w:r>
          </w:p>
        </w:tc>
        <w:tc>
          <w:tcPr>
            <w:tcW w:w="864" w:type="pct"/>
            <w:tcBorders>
              <w:top w:val="single" w:sz="18" w:space="0" w:color="auto"/>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45FC1029"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c>
          <w:tcPr>
            <w:tcW w:w="964" w:type="pct"/>
            <w:tcBorders>
              <w:top w:val="single" w:sz="18" w:space="0" w:color="auto"/>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7204C4C4" w14:textId="77777777" w:rsidR="00D82948" w:rsidRPr="0057716D" w:rsidRDefault="00D82948">
            <w:pPr>
              <w:spacing w:before="156" w:after="156"/>
              <w:ind w:firstLineChars="300" w:firstLine="63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c>
          <w:tcPr>
            <w:tcW w:w="659" w:type="pct"/>
            <w:tcBorders>
              <w:top w:val="single" w:sz="18" w:space="0" w:color="auto"/>
              <w:left w:val="single" w:sz="12" w:space="0" w:color="FFFFFF"/>
              <w:bottom w:val="single" w:sz="12" w:space="0" w:color="FFFFFF"/>
              <w:right w:val="nil"/>
            </w:tcBorders>
            <w:shd w:val="clear" w:color="auto" w:fill="auto"/>
            <w:tcMar>
              <w:top w:w="15" w:type="dxa"/>
              <w:left w:w="15" w:type="dxa"/>
              <w:bottom w:w="0" w:type="dxa"/>
              <w:right w:w="15" w:type="dxa"/>
            </w:tcMar>
            <w:vAlign w:val="center"/>
            <w:hideMark/>
          </w:tcPr>
          <w:p w14:paraId="3BFD852B"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2</w:t>
            </w:r>
          </w:p>
        </w:tc>
      </w:tr>
      <w:tr w:rsidR="00D82948" w14:paraId="30C20F93" w14:textId="77777777" w:rsidTr="00C6345C">
        <w:trPr>
          <w:trHeight w:val="127"/>
          <w:jc w:val="center"/>
        </w:trPr>
        <w:tc>
          <w:tcPr>
            <w:tcW w:w="1100" w:type="pct"/>
            <w:tcBorders>
              <w:top w:val="single" w:sz="12" w:space="0" w:color="FFFFFF"/>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50195A2D" w14:textId="77777777" w:rsidR="00D82948" w:rsidRPr="0057716D" w:rsidRDefault="00D82948">
            <w:pPr>
              <w:spacing w:before="156" w:after="156"/>
              <w:ind w:firstLineChars="0" w:firstLine="0"/>
              <w:jc w:val="center"/>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get_point _speed</w:t>
            </w:r>
          </w:p>
        </w:tc>
        <w:tc>
          <w:tcPr>
            <w:tcW w:w="668" w:type="pct"/>
            <w:tcBorders>
              <w:top w:val="single" w:sz="12" w:space="0" w:color="FFFFFF"/>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77A53FFE"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1.5</w:t>
            </w:r>
          </w:p>
        </w:tc>
        <w:tc>
          <w:tcPr>
            <w:tcW w:w="745" w:type="pct"/>
            <w:tcBorders>
              <w:top w:val="single" w:sz="12" w:space="0" w:color="FFFFFF"/>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1994F6B3"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c>
          <w:tcPr>
            <w:tcW w:w="864" w:type="pct"/>
            <w:tcBorders>
              <w:top w:val="single" w:sz="12" w:space="0" w:color="FFFFFF"/>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02C8FB96"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1.5</w:t>
            </w:r>
          </w:p>
        </w:tc>
        <w:tc>
          <w:tcPr>
            <w:tcW w:w="964" w:type="pct"/>
            <w:tcBorders>
              <w:top w:val="single" w:sz="12" w:space="0" w:color="FFFFFF"/>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736852B3" w14:textId="77777777" w:rsidR="00D82948" w:rsidRPr="0057716D" w:rsidRDefault="00D82948">
            <w:pPr>
              <w:spacing w:before="156" w:after="156"/>
              <w:ind w:firstLineChars="300" w:firstLine="63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1.5</w:t>
            </w:r>
          </w:p>
        </w:tc>
        <w:tc>
          <w:tcPr>
            <w:tcW w:w="659" w:type="pct"/>
            <w:tcBorders>
              <w:top w:val="single" w:sz="12" w:space="0" w:color="FFFFFF"/>
              <w:left w:val="single" w:sz="12" w:space="0" w:color="FFFFFF"/>
              <w:bottom w:val="single" w:sz="12" w:space="0" w:color="FFFFFF"/>
              <w:right w:val="nil"/>
            </w:tcBorders>
            <w:shd w:val="clear" w:color="auto" w:fill="auto"/>
            <w:tcMar>
              <w:top w:w="15" w:type="dxa"/>
              <w:left w:w="15" w:type="dxa"/>
              <w:bottom w:w="0" w:type="dxa"/>
              <w:right w:w="15" w:type="dxa"/>
            </w:tcMar>
            <w:vAlign w:val="center"/>
            <w:hideMark/>
          </w:tcPr>
          <w:p w14:paraId="0439997D"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3</w:t>
            </w:r>
          </w:p>
        </w:tc>
      </w:tr>
      <w:tr w:rsidR="00D82948" w14:paraId="431AEC08" w14:textId="77777777" w:rsidTr="00C6345C">
        <w:trPr>
          <w:trHeight w:val="123"/>
          <w:jc w:val="center"/>
        </w:trPr>
        <w:tc>
          <w:tcPr>
            <w:tcW w:w="1100" w:type="pct"/>
            <w:tcBorders>
              <w:top w:val="single" w:sz="12" w:space="0" w:color="FFFFFF"/>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1FDC58F7" w14:textId="77777777" w:rsidR="00D82948" w:rsidRPr="0057716D" w:rsidRDefault="00D82948">
            <w:pPr>
              <w:spacing w:before="156" w:after="156"/>
              <w:ind w:firstLineChars="182" w:firstLine="382"/>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runs_won</w:t>
            </w:r>
          </w:p>
        </w:tc>
        <w:tc>
          <w:tcPr>
            <w:tcW w:w="668" w:type="pct"/>
            <w:tcBorders>
              <w:top w:val="single" w:sz="12" w:space="0" w:color="FFFFFF"/>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634DB80C"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c>
          <w:tcPr>
            <w:tcW w:w="745" w:type="pct"/>
            <w:tcBorders>
              <w:top w:val="single" w:sz="12" w:space="0" w:color="FFFFFF"/>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379A86AB"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0.667</w:t>
            </w:r>
          </w:p>
        </w:tc>
        <w:tc>
          <w:tcPr>
            <w:tcW w:w="864" w:type="pct"/>
            <w:tcBorders>
              <w:top w:val="single" w:sz="12" w:space="0" w:color="FFFFFF"/>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3E2D0D96"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c>
          <w:tcPr>
            <w:tcW w:w="964" w:type="pct"/>
            <w:tcBorders>
              <w:top w:val="single" w:sz="12" w:space="0" w:color="FFFFFF"/>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616F078F" w14:textId="77777777" w:rsidR="00D82948" w:rsidRPr="0057716D" w:rsidRDefault="00D82948">
            <w:pPr>
              <w:spacing w:before="156" w:after="156"/>
              <w:ind w:firstLineChars="300" w:firstLine="63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c>
          <w:tcPr>
            <w:tcW w:w="659" w:type="pct"/>
            <w:tcBorders>
              <w:top w:val="single" w:sz="12" w:space="0" w:color="FFFFFF"/>
              <w:left w:val="single" w:sz="12" w:space="0" w:color="FFFFFF"/>
              <w:bottom w:val="single" w:sz="12" w:space="0" w:color="FFFFFF"/>
              <w:right w:val="nil"/>
            </w:tcBorders>
            <w:shd w:val="clear" w:color="auto" w:fill="auto"/>
            <w:tcMar>
              <w:top w:w="15" w:type="dxa"/>
              <w:left w:w="15" w:type="dxa"/>
              <w:bottom w:w="0" w:type="dxa"/>
              <w:right w:w="15" w:type="dxa"/>
            </w:tcMar>
            <w:vAlign w:val="center"/>
            <w:hideMark/>
          </w:tcPr>
          <w:p w14:paraId="7B81F181"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2</w:t>
            </w:r>
          </w:p>
        </w:tc>
      </w:tr>
      <w:tr w:rsidR="00D82948" w14:paraId="515B5117" w14:textId="77777777" w:rsidTr="00C6345C">
        <w:trPr>
          <w:trHeight w:val="25"/>
          <w:jc w:val="center"/>
        </w:trPr>
        <w:tc>
          <w:tcPr>
            <w:tcW w:w="1100" w:type="pct"/>
            <w:tcBorders>
              <w:top w:val="single" w:sz="12" w:space="0" w:color="FFFFFF"/>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7ADDC6A5" w14:textId="77777777" w:rsidR="00D82948" w:rsidRPr="0057716D" w:rsidRDefault="00D82948">
            <w:pPr>
              <w:spacing w:before="156" w:after="156"/>
              <w:ind w:firstLineChars="232" w:firstLine="487"/>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runs_fail</w:t>
            </w:r>
          </w:p>
        </w:tc>
        <w:tc>
          <w:tcPr>
            <w:tcW w:w="668" w:type="pct"/>
            <w:tcBorders>
              <w:top w:val="single" w:sz="12" w:space="0" w:color="FFFFFF"/>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291A9CAE"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c>
          <w:tcPr>
            <w:tcW w:w="745" w:type="pct"/>
            <w:tcBorders>
              <w:top w:val="single" w:sz="12" w:space="0" w:color="FFFFFF"/>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7CF9990C"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0.667</w:t>
            </w:r>
          </w:p>
        </w:tc>
        <w:tc>
          <w:tcPr>
            <w:tcW w:w="864" w:type="pct"/>
            <w:tcBorders>
              <w:top w:val="single" w:sz="12" w:space="0" w:color="FFFFFF"/>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0E715966"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c>
          <w:tcPr>
            <w:tcW w:w="964" w:type="pct"/>
            <w:tcBorders>
              <w:top w:val="single" w:sz="12" w:space="0" w:color="FFFFFF"/>
              <w:left w:val="single" w:sz="12" w:space="0" w:color="FFFFFF"/>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2D7F513B" w14:textId="77777777" w:rsidR="00D82948" w:rsidRPr="0057716D" w:rsidRDefault="00D82948">
            <w:pPr>
              <w:spacing w:before="156" w:after="156"/>
              <w:ind w:firstLineChars="300" w:firstLine="63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c>
          <w:tcPr>
            <w:tcW w:w="659" w:type="pct"/>
            <w:tcBorders>
              <w:top w:val="single" w:sz="12" w:space="0" w:color="FFFFFF"/>
              <w:left w:val="single" w:sz="12" w:space="0" w:color="FFFFFF"/>
              <w:bottom w:val="single" w:sz="12" w:space="0" w:color="FFFFFF"/>
              <w:right w:val="nil"/>
            </w:tcBorders>
            <w:shd w:val="clear" w:color="auto" w:fill="auto"/>
            <w:tcMar>
              <w:top w:w="15" w:type="dxa"/>
              <w:left w:w="15" w:type="dxa"/>
              <w:bottom w:w="0" w:type="dxa"/>
              <w:right w:w="15" w:type="dxa"/>
            </w:tcMar>
            <w:vAlign w:val="center"/>
            <w:hideMark/>
          </w:tcPr>
          <w:p w14:paraId="085C2099"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r>
      <w:tr w:rsidR="00D82948" w14:paraId="5D1AB22E" w14:textId="77777777" w:rsidTr="00C6345C">
        <w:trPr>
          <w:trHeight w:val="326"/>
          <w:jc w:val="center"/>
        </w:trPr>
        <w:tc>
          <w:tcPr>
            <w:tcW w:w="1100" w:type="pct"/>
            <w:tcBorders>
              <w:top w:val="single" w:sz="12" w:space="0" w:color="FFFFFF"/>
              <w:left w:val="nil"/>
              <w:bottom w:val="single" w:sz="18" w:space="0" w:color="auto"/>
              <w:right w:val="single" w:sz="12" w:space="0" w:color="FFFFFF"/>
            </w:tcBorders>
            <w:shd w:val="clear" w:color="auto" w:fill="auto"/>
            <w:tcMar>
              <w:top w:w="15" w:type="dxa"/>
              <w:left w:w="15" w:type="dxa"/>
              <w:bottom w:w="0" w:type="dxa"/>
              <w:right w:w="15" w:type="dxa"/>
            </w:tcMar>
            <w:vAlign w:val="center"/>
            <w:hideMark/>
          </w:tcPr>
          <w:p w14:paraId="3742D272" w14:textId="77777777" w:rsidR="00D82948" w:rsidRPr="0057716D" w:rsidRDefault="00D82948">
            <w:pPr>
              <w:spacing w:before="156" w:after="156"/>
              <w:ind w:firstLineChars="282" w:firstLine="592"/>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server</w:t>
            </w:r>
          </w:p>
        </w:tc>
        <w:tc>
          <w:tcPr>
            <w:tcW w:w="668" w:type="pct"/>
            <w:tcBorders>
              <w:top w:val="single" w:sz="12" w:space="0" w:color="FFFFFF"/>
              <w:left w:val="single" w:sz="12" w:space="0" w:color="FFFFFF"/>
              <w:bottom w:val="single" w:sz="18" w:space="0" w:color="auto"/>
              <w:right w:val="single" w:sz="12" w:space="0" w:color="FFFFFF"/>
            </w:tcBorders>
            <w:shd w:val="clear" w:color="auto" w:fill="auto"/>
            <w:tcMar>
              <w:top w:w="15" w:type="dxa"/>
              <w:left w:w="15" w:type="dxa"/>
              <w:bottom w:w="0" w:type="dxa"/>
              <w:right w:w="15" w:type="dxa"/>
            </w:tcMar>
            <w:vAlign w:val="center"/>
            <w:hideMark/>
          </w:tcPr>
          <w:p w14:paraId="19903941"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0.5</w:t>
            </w:r>
          </w:p>
        </w:tc>
        <w:tc>
          <w:tcPr>
            <w:tcW w:w="745" w:type="pct"/>
            <w:tcBorders>
              <w:top w:val="single" w:sz="12" w:space="0" w:color="FFFFFF"/>
              <w:left w:val="single" w:sz="12" w:space="0" w:color="FFFFFF"/>
              <w:bottom w:val="single" w:sz="18" w:space="0" w:color="auto"/>
              <w:right w:val="single" w:sz="12" w:space="0" w:color="FFFFFF"/>
            </w:tcBorders>
            <w:shd w:val="clear" w:color="auto" w:fill="auto"/>
            <w:tcMar>
              <w:top w:w="15" w:type="dxa"/>
              <w:left w:w="15" w:type="dxa"/>
              <w:bottom w:w="0" w:type="dxa"/>
              <w:right w:w="15" w:type="dxa"/>
            </w:tcMar>
            <w:vAlign w:val="center"/>
            <w:hideMark/>
          </w:tcPr>
          <w:p w14:paraId="4CF14449"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0.333</w:t>
            </w:r>
          </w:p>
        </w:tc>
        <w:tc>
          <w:tcPr>
            <w:tcW w:w="864" w:type="pct"/>
            <w:tcBorders>
              <w:top w:val="single" w:sz="12" w:space="0" w:color="FFFFFF"/>
              <w:left w:val="single" w:sz="12" w:space="0" w:color="FFFFFF"/>
              <w:bottom w:val="single" w:sz="18" w:space="0" w:color="auto"/>
              <w:right w:val="single" w:sz="12" w:space="0" w:color="FFFFFF"/>
            </w:tcBorders>
            <w:shd w:val="clear" w:color="auto" w:fill="auto"/>
            <w:tcMar>
              <w:top w:w="15" w:type="dxa"/>
              <w:left w:w="15" w:type="dxa"/>
              <w:bottom w:w="0" w:type="dxa"/>
              <w:right w:w="15" w:type="dxa"/>
            </w:tcMar>
            <w:vAlign w:val="center"/>
            <w:hideMark/>
          </w:tcPr>
          <w:p w14:paraId="5ED57DE8"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0.5</w:t>
            </w:r>
          </w:p>
        </w:tc>
        <w:tc>
          <w:tcPr>
            <w:tcW w:w="964" w:type="pct"/>
            <w:tcBorders>
              <w:top w:val="single" w:sz="12" w:space="0" w:color="FFFFFF"/>
              <w:left w:val="single" w:sz="12" w:space="0" w:color="FFFFFF"/>
              <w:bottom w:val="single" w:sz="18" w:space="0" w:color="auto"/>
              <w:right w:val="single" w:sz="12" w:space="0" w:color="FFFFFF"/>
            </w:tcBorders>
            <w:shd w:val="clear" w:color="auto" w:fill="auto"/>
            <w:tcMar>
              <w:top w:w="15" w:type="dxa"/>
              <w:left w:w="15" w:type="dxa"/>
              <w:bottom w:w="0" w:type="dxa"/>
              <w:right w:w="15" w:type="dxa"/>
            </w:tcMar>
            <w:vAlign w:val="center"/>
            <w:hideMark/>
          </w:tcPr>
          <w:p w14:paraId="3F4C21DF" w14:textId="77777777" w:rsidR="00D82948" w:rsidRPr="0057716D" w:rsidRDefault="00D82948">
            <w:pPr>
              <w:spacing w:before="156" w:after="156"/>
              <w:ind w:firstLineChars="300" w:firstLine="63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c>
          <w:tcPr>
            <w:tcW w:w="659" w:type="pct"/>
            <w:tcBorders>
              <w:top w:val="single" w:sz="12" w:space="0" w:color="FFFFFF"/>
              <w:left w:val="single" w:sz="12" w:space="0" w:color="FFFFFF"/>
              <w:bottom w:val="single" w:sz="18" w:space="0" w:color="auto"/>
              <w:right w:val="nil"/>
            </w:tcBorders>
            <w:shd w:val="clear" w:color="auto" w:fill="auto"/>
            <w:tcMar>
              <w:top w:w="15" w:type="dxa"/>
              <w:left w:w="15" w:type="dxa"/>
              <w:bottom w:w="0" w:type="dxa"/>
              <w:right w:w="15" w:type="dxa"/>
            </w:tcMar>
            <w:vAlign w:val="center"/>
            <w:hideMark/>
          </w:tcPr>
          <w:p w14:paraId="66BC33C3" w14:textId="77777777" w:rsidR="00D82948" w:rsidRPr="0057716D" w:rsidRDefault="00D82948">
            <w:pPr>
              <w:spacing w:before="156" w:after="156"/>
              <w:ind w:firstLine="420"/>
              <w:rPr>
                <w:rFonts w:ascii="Times New Roman" w:hAnsi="Times New Roman" w:cs="Times New Roman"/>
                <w:color w:val="000000" w:themeColor="text1"/>
                <w:sz w:val="21"/>
                <w:szCs w:val="21"/>
              </w:rPr>
            </w:pPr>
            <w:r w:rsidRPr="0057716D">
              <w:rPr>
                <w:rFonts w:ascii="Times New Roman" w:hAnsi="Times New Roman" w:cs="Times New Roman" w:hint="eastAsia"/>
                <w:color w:val="000000" w:themeColor="text1"/>
                <w:sz w:val="21"/>
                <w:szCs w:val="21"/>
              </w:rPr>
              <w:t>1</w:t>
            </w:r>
          </w:p>
        </w:tc>
      </w:tr>
    </w:tbl>
    <w:p w14:paraId="006661F1" w14:textId="77777777" w:rsidR="00037AF5" w:rsidRDefault="00037AF5" w:rsidP="00D671A7">
      <w:pPr>
        <w:spacing w:before="156" w:after="156"/>
        <w:ind w:firstLine="480"/>
      </w:pPr>
    </w:p>
    <w:p w14:paraId="45230336" w14:textId="6B0C007D" w:rsidR="00D671A7" w:rsidRPr="009C254E" w:rsidRDefault="009C254E" w:rsidP="00D671A7">
      <w:pPr>
        <w:spacing w:before="156" w:after="156"/>
        <w:ind w:firstLine="480"/>
        <w:rPr>
          <w:rFonts w:ascii="Times New Roman" w:hAnsi="Times New Roman" w:cs="Times New Roman"/>
        </w:rPr>
      </w:pPr>
      <w:r w:rsidRPr="009C254E">
        <w:rPr>
          <w:rFonts w:ascii="Times New Roman" w:hAnsi="Times New Roman" w:cs="Times New Roman"/>
        </w:rPr>
        <w:t>Then the approximation of the matrix eigenvectors is calculated based on the square root method and the AHP hierarchical analysis results are obtained as follows:</w:t>
      </w:r>
    </w:p>
    <w:p w14:paraId="6017C124" w14:textId="3C6BE309" w:rsidR="00265DA3" w:rsidRPr="003676FC" w:rsidRDefault="00265DA3" w:rsidP="00265DA3">
      <w:pPr>
        <w:pStyle w:val="af"/>
        <w:keepNext/>
        <w:spacing w:before="156" w:after="156"/>
        <w:ind w:firstLine="420"/>
        <w:jc w:val="center"/>
        <w:rPr>
          <w:rFonts w:ascii="Times New Roman" w:hAnsi="Times New Roman" w:cs="Times New Roman"/>
          <w:sz w:val="21"/>
          <w:szCs w:val="21"/>
        </w:rPr>
      </w:pPr>
      <w:r w:rsidRPr="003676FC">
        <w:rPr>
          <w:rFonts w:ascii="Times New Roman" w:hAnsi="Times New Roman" w:cs="Times New Roman"/>
          <w:sz w:val="21"/>
          <w:szCs w:val="21"/>
        </w:rPr>
        <w:t xml:space="preserve">Table </w:t>
      </w:r>
      <w:r w:rsidRPr="003676FC">
        <w:rPr>
          <w:rFonts w:ascii="Times New Roman" w:hAnsi="Times New Roman" w:cs="Times New Roman"/>
          <w:sz w:val="21"/>
          <w:szCs w:val="21"/>
        </w:rPr>
        <w:fldChar w:fldCharType="begin"/>
      </w:r>
      <w:r w:rsidRPr="003676FC">
        <w:rPr>
          <w:rFonts w:ascii="Times New Roman" w:hAnsi="Times New Roman" w:cs="Times New Roman"/>
          <w:sz w:val="21"/>
          <w:szCs w:val="21"/>
        </w:rPr>
        <w:instrText xml:space="preserve"> SEQ Table \* ARABIC </w:instrText>
      </w:r>
      <w:r w:rsidRPr="003676FC">
        <w:rPr>
          <w:rFonts w:ascii="Times New Roman" w:hAnsi="Times New Roman" w:cs="Times New Roman"/>
          <w:sz w:val="21"/>
          <w:szCs w:val="21"/>
        </w:rPr>
        <w:fldChar w:fldCharType="separate"/>
      </w:r>
      <w:r w:rsidR="002A2CE9">
        <w:rPr>
          <w:rFonts w:ascii="Times New Roman" w:hAnsi="Times New Roman" w:cs="Times New Roman"/>
          <w:noProof/>
          <w:sz w:val="21"/>
          <w:szCs w:val="21"/>
        </w:rPr>
        <w:t>5</w:t>
      </w:r>
      <w:r w:rsidRPr="003676FC">
        <w:rPr>
          <w:rFonts w:ascii="Times New Roman" w:hAnsi="Times New Roman" w:cs="Times New Roman"/>
          <w:sz w:val="21"/>
          <w:szCs w:val="21"/>
        </w:rPr>
        <w:fldChar w:fldCharType="end"/>
      </w:r>
      <w:r w:rsidRPr="003676FC">
        <w:rPr>
          <w:rFonts w:ascii="Times New Roman" w:hAnsi="Times New Roman" w:cs="Times New Roman"/>
          <w:sz w:val="21"/>
          <w:szCs w:val="21"/>
        </w:rPr>
        <w:t>:</w:t>
      </w:r>
      <w:r w:rsidRPr="00265DA3">
        <w:rPr>
          <w:rFonts w:ascii="Times New Roman" w:hAnsi="Times New Roman" w:cs="Times New Roman"/>
          <w:color w:val="000000"/>
          <w:sz w:val="21"/>
          <w:szCs w:val="21"/>
        </w:rPr>
        <w:t xml:space="preserve"> </w:t>
      </w:r>
      <w:r w:rsidRPr="009C254E">
        <w:rPr>
          <w:rFonts w:ascii="Times New Roman" w:hAnsi="Times New Roman" w:cs="Times New Roman"/>
          <w:color w:val="000000"/>
          <w:sz w:val="21"/>
          <w:szCs w:val="21"/>
        </w:rPr>
        <w:t>Table of AHP hierarchical analysis results</w:t>
      </w:r>
    </w:p>
    <w:tbl>
      <w:tblPr>
        <w:tblW w:w="8832" w:type="dxa"/>
        <w:tblInd w:w="83" w:type="dxa"/>
        <w:tblCellMar>
          <w:left w:w="0" w:type="dxa"/>
          <w:right w:w="0" w:type="dxa"/>
        </w:tblCellMar>
        <w:tblLook w:val="04A0" w:firstRow="1" w:lastRow="0" w:firstColumn="1" w:lastColumn="0" w:noHBand="0" w:noVBand="1"/>
      </w:tblPr>
      <w:tblGrid>
        <w:gridCol w:w="1335"/>
        <w:gridCol w:w="1693"/>
        <w:gridCol w:w="2100"/>
        <w:gridCol w:w="2063"/>
        <w:gridCol w:w="1641"/>
      </w:tblGrid>
      <w:tr w:rsidR="006A5595" w:rsidRPr="00332795" w14:paraId="3520F3AD" w14:textId="77777777" w:rsidTr="00F8120E">
        <w:trPr>
          <w:trHeight w:val="223"/>
        </w:trPr>
        <w:tc>
          <w:tcPr>
            <w:tcW w:w="1335" w:type="dxa"/>
            <w:tcBorders>
              <w:top w:val="single" w:sz="18" w:space="0" w:color="auto"/>
              <w:bottom w:val="single" w:sz="18" w:space="0" w:color="auto"/>
              <w:right w:val="single" w:sz="12" w:space="0" w:color="FFFFFF"/>
            </w:tcBorders>
            <w:shd w:val="clear" w:color="auto" w:fill="auto"/>
            <w:noWrap/>
            <w:tcMar>
              <w:top w:w="15" w:type="dxa"/>
              <w:left w:w="15" w:type="dxa"/>
              <w:bottom w:w="0" w:type="dxa"/>
              <w:right w:w="15" w:type="dxa"/>
            </w:tcMar>
            <w:vAlign w:val="center"/>
            <w:hideMark/>
          </w:tcPr>
          <w:p w14:paraId="2BF93F95" w14:textId="77777777" w:rsidR="00D92C74" w:rsidRPr="009C254E" w:rsidRDefault="00D92C74">
            <w:pPr>
              <w:spacing w:before="156" w:after="156"/>
              <w:ind w:firstLine="420"/>
              <w:rPr>
                <w:rFonts w:ascii="Times New Roman" w:eastAsia="Microsoft YaHei UI" w:hAnsi="Times New Roman" w:cs="Times New Roman"/>
                <w:b/>
                <w:color w:val="000000" w:themeColor="text1"/>
                <w:sz w:val="21"/>
                <w:szCs w:val="21"/>
              </w:rPr>
            </w:pPr>
            <w:r w:rsidRPr="009C254E">
              <w:rPr>
                <w:rStyle w:val="15"/>
                <w:rFonts w:ascii="Times New Roman" w:eastAsia="Microsoft YaHei UI" w:hAnsi="Times New Roman" w:cs="Times New Roman" w:hint="default"/>
                <w:color w:val="000000" w:themeColor="text1"/>
                <w:sz w:val="21"/>
                <w:szCs w:val="21"/>
              </w:rPr>
              <w:t>Index</w:t>
            </w:r>
          </w:p>
        </w:tc>
        <w:tc>
          <w:tcPr>
            <w:tcW w:w="1693" w:type="dxa"/>
            <w:tcBorders>
              <w:top w:val="single" w:sz="18" w:space="0" w:color="auto"/>
              <w:left w:val="nil"/>
              <w:bottom w:val="single" w:sz="18" w:space="0" w:color="auto"/>
              <w:right w:val="single" w:sz="12" w:space="0" w:color="FFFFFF"/>
            </w:tcBorders>
            <w:shd w:val="clear" w:color="auto" w:fill="auto"/>
            <w:noWrap/>
            <w:tcMar>
              <w:top w:w="15" w:type="dxa"/>
              <w:left w:w="15" w:type="dxa"/>
              <w:bottom w:w="0" w:type="dxa"/>
              <w:right w:w="15" w:type="dxa"/>
            </w:tcMar>
            <w:vAlign w:val="center"/>
            <w:hideMark/>
          </w:tcPr>
          <w:p w14:paraId="1408F339" w14:textId="77777777" w:rsidR="00D92C74" w:rsidRPr="009C254E" w:rsidRDefault="00D92C74">
            <w:pPr>
              <w:spacing w:before="156" w:after="156"/>
              <w:ind w:firstLine="420"/>
              <w:jc w:val="center"/>
              <w:rPr>
                <w:rFonts w:ascii="Times New Roman" w:eastAsia="Microsoft YaHei UI" w:hAnsi="Times New Roman" w:cs="Times New Roman"/>
                <w:color w:val="000000" w:themeColor="text1"/>
                <w:sz w:val="21"/>
                <w:szCs w:val="21"/>
              </w:rPr>
            </w:pPr>
            <w:r w:rsidRPr="009C254E">
              <w:rPr>
                <w:rFonts w:ascii="Times New Roman" w:eastAsia="Microsoft YaHei UI" w:hAnsi="Times New Roman" w:cs="Times New Roman" w:hint="eastAsia"/>
                <w:color w:val="000000" w:themeColor="text1"/>
                <w:sz w:val="21"/>
                <w:szCs w:val="21"/>
              </w:rPr>
              <w:t>eigenvector</w:t>
            </w:r>
          </w:p>
        </w:tc>
        <w:tc>
          <w:tcPr>
            <w:tcW w:w="2100" w:type="dxa"/>
            <w:tcBorders>
              <w:top w:val="single" w:sz="18" w:space="0" w:color="auto"/>
              <w:left w:val="nil"/>
              <w:bottom w:val="single" w:sz="18" w:space="0" w:color="auto"/>
              <w:right w:val="single" w:sz="12" w:space="0" w:color="FFFFFF"/>
            </w:tcBorders>
            <w:shd w:val="clear" w:color="auto" w:fill="auto"/>
            <w:noWrap/>
            <w:tcMar>
              <w:top w:w="15" w:type="dxa"/>
              <w:left w:w="15" w:type="dxa"/>
              <w:bottom w:w="0" w:type="dxa"/>
              <w:right w:w="15" w:type="dxa"/>
            </w:tcMar>
            <w:vAlign w:val="center"/>
            <w:hideMark/>
          </w:tcPr>
          <w:p w14:paraId="36679F1C" w14:textId="77777777" w:rsidR="00D92C74" w:rsidRPr="009C254E" w:rsidRDefault="00D92C74">
            <w:pPr>
              <w:spacing w:before="156" w:after="156"/>
              <w:ind w:firstLine="420"/>
              <w:jc w:val="center"/>
              <w:rPr>
                <w:rFonts w:ascii="Times New Roman" w:eastAsia="Microsoft YaHei UI" w:hAnsi="Times New Roman" w:cs="Times New Roman"/>
                <w:color w:val="000000" w:themeColor="text1"/>
                <w:sz w:val="21"/>
                <w:szCs w:val="21"/>
              </w:rPr>
            </w:pPr>
            <w:r w:rsidRPr="009C254E">
              <w:rPr>
                <w:rFonts w:ascii="Times New Roman" w:eastAsia="Microsoft YaHei UI" w:hAnsi="Times New Roman" w:cs="Times New Roman" w:hint="eastAsia"/>
                <w:color w:val="000000" w:themeColor="text1"/>
                <w:sz w:val="21"/>
                <w:szCs w:val="21"/>
              </w:rPr>
              <w:t>weighting (%)</w:t>
            </w:r>
          </w:p>
        </w:tc>
        <w:tc>
          <w:tcPr>
            <w:tcW w:w="2063" w:type="dxa"/>
            <w:tcBorders>
              <w:top w:val="single" w:sz="18" w:space="0" w:color="auto"/>
              <w:left w:val="nil"/>
              <w:bottom w:val="single" w:sz="18" w:space="0" w:color="auto"/>
              <w:right w:val="single" w:sz="12" w:space="0" w:color="FFFFFF"/>
            </w:tcBorders>
            <w:shd w:val="clear" w:color="auto" w:fill="auto"/>
            <w:noWrap/>
            <w:tcMar>
              <w:top w:w="15" w:type="dxa"/>
              <w:left w:w="15" w:type="dxa"/>
              <w:bottom w:w="0" w:type="dxa"/>
              <w:right w:w="15" w:type="dxa"/>
            </w:tcMar>
            <w:vAlign w:val="center"/>
            <w:hideMark/>
          </w:tcPr>
          <w:p w14:paraId="404FC100" w14:textId="77777777" w:rsidR="00D92C74" w:rsidRPr="009C254E" w:rsidRDefault="00D92C74">
            <w:pPr>
              <w:spacing w:before="156" w:after="156"/>
              <w:ind w:firstLine="420"/>
              <w:rPr>
                <w:rFonts w:ascii="Times New Roman" w:hAnsi="Times New Roman" w:cs="Times New Roman"/>
                <w:color w:val="000000" w:themeColor="text1"/>
                <w:sz w:val="21"/>
                <w:szCs w:val="21"/>
              </w:rPr>
            </w:pPr>
            <w:r w:rsidRPr="009C254E">
              <w:rPr>
                <w:rFonts w:ascii="Times New Roman" w:hAnsi="Times New Roman" w:cs="Times New Roman" w:hint="eastAsia"/>
                <w:color w:val="000000" w:themeColor="text1"/>
                <w:sz w:val="21"/>
                <w:szCs w:val="21"/>
              </w:rPr>
              <w:t>Maximum characteristic root</w:t>
            </w:r>
          </w:p>
        </w:tc>
        <w:tc>
          <w:tcPr>
            <w:tcW w:w="1641" w:type="dxa"/>
            <w:tcBorders>
              <w:top w:val="single" w:sz="18" w:space="0" w:color="auto"/>
              <w:left w:val="nil"/>
              <w:bottom w:val="single" w:sz="18" w:space="0" w:color="auto"/>
            </w:tcBorders>
            <w:shd w:val="clear" w:color="auto" w:fill="auto"/>
            <w:noWrap/>
            <w:tcMar>
              <w:top w:w="15" w:type="dxa"/>
              <w:left w:w="15" w:type="dxa"/>
              <w:bottom w:w="0" w:type="dxa"/>
              <w:right w:w="15" w:type="dxa"/>
            </w:tcMar>
            <w:vAlign w:val="center"/>
            <w:hideMark/>
          </w:tcPr>
          <w:p w14:paraId="4EABEFF2" w14:textId="77777777" w:rsidR="00D92C74" w:rsidRPr="009C254E" w:rsidRDefault="00D92C74">
            <w:pPr>
              <w:spacing w:before="156" w:after="156"/>
              <w:ind w:firstLineChars="182" w:firstLine="382"/>
              <w:rPr>
                <w:rFonts w:ascii="Times New Roman" w:hAnsi="Times New Roman" w:cs="Times New Roman"/>
                <w:color w:val="000000" w:themeColor="text1"/>
                <w:sz w:val="21"/>
                <w:szCs w:val="21"/>
              </w:rPr>
            </w:pPr>
            <w:r w:rsidRPr="009C254E">
              <w:rPr>
                <w:rFonts w:ascii="Times New Roman" w:hAnsi="Times New Roman" w:cs="Times New Roman" w:hint="eastAsia"/>
                <w:color w:val="000000" w:themeColor="text1"/>
                <w:sz w:val="21"/>
                <w:szCs w:val="21"/>
              </w:rPr>
              <w:t>CI value</w:t>
            </w:r>
          </w:p>
        </w:tc>
      </w:tr>
      <w:tr w:rsidR="006A5595" w:rsidRPr="00332795" w14:paraId="4015A11E" w14:textId="77777777" w:rsidTr="00F8120E">
        <w:trPr>
          <w:trHeight w:val="492"/>
        </w:trPr>
        <w:tc>
          <w:tcPr>
            <w:tcW w:w="1335" w:type="dxa"/>
            <w:tcBorders>
              <w:top w:val="single" w:sz="18" w:space="0" w:color="auto"/>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4C3108BE" w14:textId="77777777" w:rsidR="00D92C74" w:rsidRPr="009C254E" w:rsidRDefault="00D92C74">
            <w:pPr>
              <w:spacing w:before="156" w:after="156"/>
              <w:ind w:firstLineChars="0" w:firstLine="0"/>
              <w:jc w:val="center"/>
              <w:rPr>
                <w:rFonts w:ascii="Times New Roman" w:eastAsia="Microsoft YaHei UI" w:hAnsi="Times New Roman" w:cs="Times New Roman"/>
                <w:b/>
                <w:color w:val="FFFFFF"/>
                <w:sz w:val="21"/>
                <w:szCs w:val="21"/>
              </w:rPr>
            </w:pPr>
            <w:r w:rsidRPr="009C254E">
              <w:rPr>
                <w:rStyle w:val="15"/>
                <w:rFonts w:ascii="Times New Roman" w:eastAsia="Microsoft YaHei UI" w:hAnsi="Times New Roman" w:cs="Times New Roman" w:hint="default"/>
                <w:sz w:val="21"/>
                <w:szCs w:val="21"/>
              </w:rPr>
              <w:t>rate_score</w:t>
            </w:r>
          </w:p>
        </w:tc>
        <w:tc>
          <w:tcPr>
            <w:tcW w:w="1693" w:type="dxa"/>
            <w:tcBorders>
              <w:top w:val="single" w:sz="18" w:space="0" w:color="auto"/>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10293326" w14:textId="77777777" w:rsidR="00D92C74" w:rsidRPr="009C254E" w:rsidRDefault="00D92C74">
            <w:pPr>
              <w:spacing w:before="156" w:after="156"/>
              <w:ind w:firstLine="420"/>
              <w:jc w:val="center"/>
              <w:rPr>
                <w:rFonts w:ascii="Times New Roman" w:eastAsia="Microsoft YaHei UI" w:hAnsi="Times New Roman" w:cs="Times New Roman"/>
                <w:color w:val="000000"/>
                <w:sz w:val="21"/>
                <w:szCs w:val="21"/>
              </w:rPr>
            </w:pPr>
            <w:r w:rsidRPr="009C254E">
              <w:rPr>
                <w:rFonts w:ascii="Times New Roman" w:eastAsia="Microsoft YaHei UI" w:hAnsi="Times New Roman" w:cs="Times New Roman" w:hint="eastAsia"/>
                <w:color w:val="000000"/>
                <w:sz w:val="21"/>
                <w:szCs w:val="21"/>
              </w:rPr>
              <w:t>1.004</w:t>
            </w:r>
          </w:p>
        </w:tc>
        <w:tc>
          <w:tcPr>
            <w:tcW w:w="2100" w:type="dxa"/>
            <w:tcBorders>
              <w:top w:val="single" w:sz="18" w:space="0" w:color="auto"/>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179BEF48" w14:textId="77777777" w:rsidR="00D92C74" w:rsidRPr="009C254E" w:rsidRDefault="00D92C74">
            <w:pPr>
              <w:spacing w:before="156" w:after="156"/>
              <w:ind w:firstLine="420"/>
              <w:jc w:val="center"/>
              <w:rPr>
                <w:rFonts w:ascii="Times New Roman" w:eastAsia="Microsoft YaHei UI" w:hAnsi="Times New Roman" w:cs="Times New Roman"/>
                <w:color w:val="000000"/>
                <w:sz w:val="21"/>
                <w:szCs w:val="21"/>
              </w:rPr>
            </w:pPr>
            <w:r w:rsidRPr="009C254E">
              <w:rPr>
                <w:rFonts w:ascii="Times New Roman" w:eastAsia="Microsoft YaHei UI" w:hAnsi="Times New Roman" w:cs="Times New Roman" w:hint="eastAsia"/>
                <w:color w:val="000000"/>
                <w:sz w:val="21"/>
                <w:szCs w:val="21"/>
              </w:rPr>
              <w:t>20.081</w:t>
            </w:r>
          </w:p>
        </w:tc>
        <w:tc>
          <w:tcPr>
            <w:tcW w:w="2063" w:type="dxa"/>
            <w:vMerge w:val="restart"/>
            <w:tcBorders>
              <w:top w:val="single" w:sz="18" w:space="0" w:color="auto"/>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543752A7" w14:textId="77777777" w:rsidR="00D92C74" w:rsidRPr="009C254E" w:rsidRDefault="00D92C74">
            <w:pPr>
              <w:spacing w:before="156" w:after="156"/>
              <w:ind w:firstLineChars="300" w:firstLine="630"/>
              <w:rPr>
                <w:rFonts w:ascii="Times New Roman" w:hAnsi="Times New Roman" w:cs="Times New Roman"/>
                <w:color w:val="000000"/>
                <w:sz w:val="21"/>
                <w:szCs w:val="21"/>
              </w:rPr>
            </w:pPr>
            <w:r w:rsidRPr="009C254E">
              <w:rPr>
                <w:rFonts w:ascii="Times New Roman" w:hAnsi="Times New Roman" w:cs="Times New Roman" w:hint="eastAsia"/>
                <w:color w:val="000000"/>
                <w:sz w:val="21"/>
                <w:szCs w:val="21"/>
              </w:rPr>
              <w:t>5.059</w:t>
            </w:r>
          </w:p>
        </w:tc>
        <w:tc>
          <w:tcPr>
            <w:tcW w:w="1641" w:type="dxa"/>
            <w:vMerge w:val="restart"/>
            <w:tcBorders>
              <w:top w:val="single" w:sz="18" w:space="0" w:color="auto"/>
              <w:left w:val="nil"/>
              <w:bottom w:val="single" w:sz="12" w:space="0" w:color="FFFFFF"/>
              <w:right w:val="nil"/>
            </w:tcBorders>
            <w:shd w:val="clear" w:color="auto" w:fill="auto"/>
            <w:tcMar>
              <w:top w:w="15" w:type="dxa"/>
              <w:left w:w="15" w:type="dxa"/>
              <w:bottom w:w="0" w:type="dxa"/>
              <w:right w:w="15" w:type="dxa"/>
            </w:tcMar>
            <w:vAlign w:val="center"/>
            <w:hideMark/>
          </w:tcPr>
          <w:p w14:paraId="696AC508" w14:textId="77777777" w:rsidR="00D92C74" w:rsidRPr="009C254E" w:rsidRDefault="00D92C74">
            <w:pPr>
              <w:spacing w:before="156" w:after="156"/>
              <w:ind w:firstLine="420"/>
              <w:rPr>
                <w:rFonts w:ascii="Times New Roman" w:hAnsi="Times New Roman" w:cs="Times New Roman"/>
                <w:color w:val="000000"/>
                <w:sz w:val="21"/>
                <w:szCs w:val="21"/>
              </w:rPr>
            </w:pPr>
            <w:r w:rsidRPr="009C254E">
              <w:rPr>
                <w:rFonts w:ascii="Times New Roman" w:hAnsi="Times New Roman" w:cs="Times New Roman" w:hint="eastAsia"/>
                <w:color w:val="000000"/>
                <w:sz w:val="21"/>
                <w:szCs w:val="21"/>
              </w:rPr>
              <w:t>0.015</w:t>
            </w:r>
          </w:p>
        </w:tc>
      </w:tr>
      <w:tr w:rsidR="00D92C74" w:rsidRPr="00332795" w14:paraId="3741D0BD" w14:textId="77777777" w:rsidTr="00C6345C">
        <w:trPr>
          <w:trHeight w:val="233"/>
        </w:trPr>
        <w:tc>
          <w:tcPr>
            <w:tcW w:w="1335" w:type="dxa"/>
            <w:tcBorders>
              <w:top w:val="nil"/>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18D2D43E" w14:textId="77777777" w:rsidR="00D92C74" w:rsidRPr="009C254E" w:rsidRDefault="00D92C74">
            <w:pPr>
              <w:spacing w:before="156" w:after="156"/>
              <w:ind w:firstLineChars="0" w:firstLine="0"/>
              <w:jc w:val="center"/>
              <w:rPr>
                <w:rFonts w:ascii="Times New Roman" w:eastAsia="Microsoft YaHei UI" w:hAnsi="Times New Roman" w:cs="Times New Roman"/>
                <w:b/>
                <w:color w:val="FFFFFF"/>
                <w:sz w:val="21"/>
                <w:szCs w:val="21"/>
              </w:rPr>
            </w:pPr>
            <w:r w:rsidRPr="009C254E">
              <w:rPr>
                <w:rStyle w:val="15"/>
                <w:rFonts w:ascii="Times New Roman" w:eastAsia="Microsoft YaHei UI" w:hAnsi="Times New Roman" w:cs="Times New Roman" w:hint="default"/>
                <w:sz w:val="21"/>
                <w:szCs w:val="21"/>
              </w:rPr>
              <w:t>get_point _speed</w:t>
            </w:r>
          </w:p>
        </w:tc>
        <w:tc>
          <w:tcPr>
            <w:tcW w:w="1693" w:type="dxa"/>
            <w:tcBorders>
              <w:top w:val="nil"/>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6B2507EB" w14:textId="77777777" w:rsidR="00D92C74" w:rsidRPr="009C254E" w:rsidRDefault="00D92C74">
            <w:pPr>
              <w:spacing w:before="156" w:after="156"/>
              <w:ind w:firstLine="420"/>
              <w:jc w:val="center"/>
              <w:rPr>
                <w:rFonts w:ascii="Times New Roman" w:eastAsia="Microsoft YaHei UI" w:hAnsi="Times New Roman" w:cs="Times New Roman"/>
                <w:color w:val="000000"/>
                <w:sz w:val="21"/>
                <w:szCs w:val="21"/>
              </w:rPr>
            </w:pPr>
            <w:r w:rsidRPr="009C254E">
              <w:rPr>
                <w:rFonts w:ascii="Times New Roman" w:eastAsia="Microsoft YaHei UI" w:hAnsi="Times New Roman" w:cs="Times New Roman" w:hint="eastAsia"/>
                <w:color w:val="000000"/>
                <w:sz w:val="21"/>
                <w:szCs w:val="21"/>
              </w:rPr>
              <w:t>1.506</w:t>
            </w:r>
          </w:p>
        </w:tc>
        <w:tc>
          <w:tcPr>
            <w:tcW w:w="2100" w:type="dxa"/>
            <w:tcBorders>
              <w:top w:val="nil"/>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06ADA175" w14:textId="77777777" w:rsidR="00D92C74" w:rsidRPr="009C254E" w:rsidRDefault="00D92C74">
            <w:pPr>
              <w:spacing w:before="156" w:after="156"/>
              <w:ind w:firstLine="420"/>
              <w:jc w:val="center"/>
              <w:rPr>
                <w:rFonts w:ascii="Times New Roman" w:eastAsia="Microsoft YaHei UI" w:hAnsi="Times New Roman" w:cs="Times New Roman"/>
                <w:color w:val="000000"/>
                <w:sz w:val="21"/>
                <w:szCs w:val="21"/>
              </w:rPr>
            </w:pPr>
            <w:r w:rsidRPr="009C254E">
              <w:rPr>
                <w:rFonts w:ascii="Times New Roman" w:eastAsia="Microsoft YaHei UI" w:hAnsi="Times New Roman" w:cs="Times New Roman" w:hint="eastAsia"/>
                <w:color w:val="000000"/>
                <w:sz w:val="21"/>
                <w:szCs w:val="21"/>
              </w:rPr>
              <w:t>30.121</w:t>
            </w:r>
          </w:p>
        </w:tc>
        <w:tc>
          <w:tcPr>
            <w:tcW w:w="0" w:type="auto"/>
            <w:vMerge/>
            <w:tcBorders>
              <w:top w:val="nil"/>
              <w:left w:val="nil"/>
              <w:bottom w:val="single" w:sz="12" w:space="0" w:color="FFFFFF"/>
              <w:right w:val="single" w:sz="12" w:space="0" w:color="FFFFFF"/>
            </w:tcBorders>
            <w:shd w:val="clear" w:color="auto" w:fill="auto"/>
            <w:vAlign w:val="center"/>
            <w:hideMark/>
          </w:tcPr>
          <w:p w14:paraId="4E17CC50" w14:textId="77777777" w:rsidR="00D92C74" w:rsidRPr="009C254E" w:rsidRDefault="00D92C74">
            <w:pPr>
              <w:widowControl/>
              <w:spacing w:before="156" w:after="156"/>
              <w:ind w:firstLine="420"/>
              <w:jc w:val="left"/>
              <w:rPr>
                <w:rFonts w:ascii="Times New Roman" w:eastAsia="等线" w:hAnsi="Times New Roman" w:cs="Times New Roman"/>
                <w:color w:val="000000"/>
                <w:sz w:val="21"/>
                <w:szCs w:val="21"/>
              </w:rPr>
            </w:pPr>
          </w:p>
        </w:tc>
        <w:tc>
          <w:tcPr>
            <w:tcW w:w="0" w:type="auto"/>
            <w:vMerge/>
            <w:tcBorders>
              <w:top w:val="nil"/>
              <w:left w:val="nil"/>
              <w:bottom w:val="single" w:sz="12" w:space="0" w:color="FFFFFF"/>
              <w:right w:val="nil"/>
            </w:tcBorders>
            <w:shd w:val="clear" w:color="auto" w:fill="auto"/>
            <w:vAlign w:val="center"/>
            <w:hideMark/>
          </w:tcPr>
          <w:p w14:paraId="0205E57E" w14:textId="77777777" w:rsidR="00D92C74" w:rsidRPr="009C254E" w:rsidRDefault="00D92C74">
            <w:pPr>
              <w:widowControl/>
              <w:spacing w:before="156" w:after="156"/>
              <w:ind w:firstLine="420"/>
              <w:jc w:val="left"/>
              <w:rPr>
                <w:rFonts w:ascii="Times New Roman" w:eastAsia="等线" w:hAnsi="Times New Roman" w:cs="Times New Roman"/>
                <w:color w:val="000000"/>
                <w:sz w:val="21"/>
                <w:szCs w:val="21"/>
              </w:rPr>
            </w:pPr>
          </w:p>
        </w:tc>
      </w:tr>
      <w:tr w:rsidR="00D92C74" w:rsidRPr="00332795" w14:paraId="43CEC07A" w14:textId="77777777" w:rsidTr="00C6345C">
        <w:trPr>
          <w:trHeight w:val="333"/>
        </w:trPr>
        <w:tc>
          <w:tcPr>
            <w:tcW w:w="1335" w:type="dxa"/>
            <w:tcBorders>
              <w:top w:val="nil"/>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72F1C4D1" w14:textId="77777777" w:rsidR="00D92C74" w:rsidRPr="009C254E" w:rsidRDefault="00D92C74">
            <w:pPr>
              <w:spacing w:before="156" w:after="156"/>
              <w:ind w:firstLineChars="95" w:firstLine="199"/>
              <w:rPr>
                <w:rFonts w:ascii="Times New Roman" w:eastAsia="Microsoft YaHei UI" w:hAnsi="Times New Roman" w:cs="Times New Roman"/>
                <w:b/>
                <w:color w:val="FFFFFF"/>
                <w:sz w:val="21"/>
                <w:szCs w:val="21"/>
              </w:rPr>
            </w:pPr>
            <w:r w:rsidRPr="009C254E">
              <w:rPr>
                <w:rStyle w:val="15"/>
                <w:rFonts w:ascii="Times New Roman" w:eastAsia="Microsoft YaHei UI" w:hAnsi="Times New Roman" w:cs="Times New Roman" w:hint="default"/>
                <w:sz w:val="21"/>
                <w:szCs w:val="21"/>
              </w:rPr>
              <w:t>runs_won</w:t>
            </w:r>
          </w:p>
        </w:tc>
        <w:tc>
          <w:tcPr>
            <w:tcW w:w="1693" w:type="dxa"/>
            <w:tcBorders>
              <w:top w:val="nil"/>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401874D2" w14:textId="77777777" w:rsidR="00D92C74" w:rsidRPr="009C254E" w:rsidRDefault="00D92C74">
            <w:pPr>
              <w:spacing w:before="156" w:after="156"/>
              <w:ind w:firstLine="420"/>
              <w:jc w:val="center"/>
              <w:rPr>
                <w:rFonts w:ascii="Times New Roman" w:eastAsia="Microsoft YaHei UI" w:hAnsi="Times New Roman" w:cs="Times New Roman"/>
                <w:color w:val="000000"/>
                <w:sz w:val="21"/>
                <w:szCs w:val="21"/>
              </w:rPr>
            </w:pPr>
            <w:r w:rsidRPr="009C254E">
              <w:rPr>
                <w:rFonts w:ascii="Times New Roman" w:eastAsia="Microsoft YaHei UI" w:hAnsi="Times New Roman" w:cs="Times New Roman" w:hint="eastAsia"/>
                <w:color w:val="000000"/>
                <w:sz w:val="21"/>
                <w:szCs w:val="21"/>
              </w:rPr>
              <w:t>1.004</w:t>
            </w:r>
          </w:p>
        </w:tc>
        <w:tc>
          <w:tcPr>
            <w:tcW w:w="2100" w:type="dxa"/>
            <w:tcBorders>
              <w:top w:val="nil"/>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05466F8A" w14:textId="77777777" w:rsidR="00D92C74" w:rsidRPr="009C254E" w:rsidRDefault="00D92C74">
            <w:pPr>
              <w:spacing w:before="156" w:after="156"/>
              <w:ind w:firstLine="420"/>
              <w:jc w:val="center"/>
              <w:rPr>
                <w:rFonts w:ascii="Times New Roman" w:eastAsia="Microsoft YaHei UI" w:hAnsi="Times New Roman" w:cs="Times New Roman"/>
                <w:color w:val="000000"/>
                <w:sz w:val="21"/>
                <w:szCs w:val="21"/>
              </w:rPr>
            </w:pPr>
            <w:r w:rsidRPr="009C254E">
              <w:rPr>
                <w:rFonts w:ascii="Times New Roman" w:eastAsia="Microsoft YaHei UI" w:hAnsi="Times New Roman" w:cs="Times New Roman" w:hint="eastAsia"/>
                <w:color w:val="000000"/>
                <w:sz w:val="21"/>
                <w:szCs w:val="21"/>
              </w:rPr>
              <w:t>20.081</w:t>
            </w:r>
          </w:p>
        </w:tc>
        <w:tc>
          <w:tcPr>
            <w:tcW w:w="0" w:type="auto"/>
            <w:vMerge/>
            <w:tcBorders>
              <w:top w:val="nil"/>
              <w:left w:val="nil"/>
              <w:bottom w:val="single" w:sz="12" w:space="0" w:color="FFFFFF"/>
              <w:right w:val="single" w:sz="12" w:space="0" w:color="FFFFFF"/>
            </w:tcBorders>
            <w:shd w:val="clear" w:color="auto" w:fill="auto"/>
            <w:vAlign w:val="center"/>
            <w:hideMark/>
          </w:tcPr>
          <w:p w14:paraId="7A31AD0A" w14:textId="77777777" w:rsidR="00D92C74" w:rsidRPr="009C254E" w:rsidRDefault="00D92C74">
            <w:pPr>
              <w:widowControl/>
              <w:spacing w:before="156" w:after="156"/>
              <w:ind w:firstLine="420"/>
              <w:jc w:val="left"/>
              <w:rPr>
                <w:rFonts w:ascii="Times New Roman" w:eastAsia="等线" w:hAnsi="Times New Roman" w:cs="Times New Roman"/>
                <w:color w:val="000000"/>
                <w:sz w:val="21"/>
                <w:szCs w:val="21"/>
              </w:rPr>
            </w:pPr>
          </w:p>
        </w:tc>
        <w:tc>
          <w:tcPr>
            <w:tcW w:w="0" w:type="auto"/>
            <w:vMerge/>
            <w:tcBorders>
              <w:top w:val="nil"/>
              <w:left w:val="nil"/>
              <w:bottom w:val="single" w:sz="12" w:space="0" w:color="FFFFFF"/>
              <w:right w:val="nil"/>
            </w:tcBorders>
            <w:shd w:val="clear" w:color="auto" w:fill="auto"/>
            <w:vAlign w:val="center"/>
            <w:hideMark/>
          </w:tcPr>
          <w:p w14:paraId="5EC84367" w14:textId="77777777" w:rsidR="00D92C74" w:rsidRPr="009C254E" w:rsidRDefault="00D92C74">
            <w:pPr>
              <w:widowControl/>
              <w:spacing w:before="156" w:after="156"/>
              <w:ind w:firstLine="420"/>
              <w:jc w:val="left"/>
              <w:rPr>
                <w:rFonts w:ascii="Times New Roman" w:eastAsia="等线" w:hAnsi="Times New Roman" w:cs="Times New Roman"/>
                <w:color w:val="000000"/>
                <w:sz w:val="21"/>
                <w:szCs w:val="21"/>
              </w:rPr>
            </w:pPr>
          </w:p>
        </w:tc>
      </w:tr>
      <w:tr w:rsidR="00D92C74" w:rsidRPr="00332795" w14:paraId="47A7614F" w14:textId="77777777" w:rsidTr="00C6345C">
        <w:trPr>
          <w:trHeight w:val="59"/>
        </w:trPr>
        <w:tc>
          <w:tcPr>
            <w:tcW w:w="1335" w:type="dxa"/>
            <w:tcBorders>
              <w:top w:val="nil"/>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6DBADE09" w14:textId="77777777" w:rsidR="00D92C74" w:rsidRPr="009C254E" w:rsidRDefault="00D92C74">
            <w:pPr>
              <w:spacing w:before="156" w:after="156"/>
              <w:ind w:firstLineChars="95" w:firstLine="199"/>
              <w:rPr>
                <w:rFonts w:ascii="Times New Roman" w:eastAsia="Microsoft YaHei UI" w:hAnsi="Times New Roman" w:cs="Times New Roman"/>
                <w:b/>
                <w:color w:val="FFFFFF"/>
                <w:sz w:val="21"/>
                <w:szCs w:val="21"/>
              </w:rPr>
            </w:pPr>
            <w:r w:rsidRPr="009C254E">
              <w:rPr>
                <w:rStyle w:val="15"/>
                <w:rFonts w:ascii="Times New Roman" w:eastAsia="Microsoft YaHei UI" w:hAnsi="Times New Roman" w:cs="Times New Roman" w:hint="default"/>
                <w:sz w:val="21"/>
                <w:szCs w:val="21"/>
              </w:rPr>
              <w:t>runs_fail</w:t>
            </w:r>
          </w:p>
        </w:tc>
        <w:tc>
          <w:tcPr>
            <w:tcW w:w="1693" w:type="dxa"/>
            <w:tcBorders>
              <w:top w:val="nil"/>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34E4F7AE" w14:textId="77777777" w:rsidR="00D92C74" w:rsidRPr="009C254E" w:rsidRDefault="00D92C74">
            <w:pPr>
              <w:spacing w:before="156" w:after="156"/>
              <w:ind w:firstLine="420"/>
              <w:jc w:val="center"/>
              <w:rPr>
                <w:rFonts w:ascii="Times New Roman" w:eastAsia="Microsoft YaHei UI" w:hAnsi="Times New Roman" w:cs="Times New Roman"/>
                <w:color w:val="000000"/>
                <w:sz w:val="21"/>
                <w:szCs w:val="21"/>
              </w:rPr>
            </w:pPr>
            <w:r w:rsidRPr="009C254E">
              <w:rPr>
                <w:rFonts w:ascii="Times New Roman" w:eastAsia="Microsoft YaHei UI" w:hAnsi="Times New Roman" w:cs="Times New Roman" w:hint="eastAsia"/>
                <w:color w:val="000000"/>
                <w:sz w:val="21"/>
                <w:szCs w:val="21"/>
              </w:rPr>
              <w:t>0.893</w:t>
            </w:r>
          </w:p>
        </w:tc>
        <w:tc>
          <w:tcPr>
            <w:tcW w:w="2100" w:type="dxa"/>
            <w:tcBorders>
              <w:top w:val="nil"/>
              <w:left w:val="nil"/>
              <w:bottom w:val="single" w:sz="12" w:space="0" w:color="FFFFFF"/>
              <w:right w:val="single" w:sz="12" w:space="0" w:color="FFFFFF"/>
            </w:tcBorders>
            <w:shd w:val="clear" w:color="auto" w:fill="auto"/>
            <w:tcMar>
              <w:top w:w="15" w:type="dxa"/>
              <w:left w:w="15" w:type="dxa"/>
              <w:bottom w:w="0" w:type="dxa"/>
              <w:right w:w="15" w:type="dxa"/>
            </w:tcMar>
            <w:vAlign w:val="center"/>
            <w:hideMark/>
          </w:tcPr>
          <w:p w14:paraId="4EFEA427" w14:textId="77777777" w:rsidR="00D92C74" w:rsidRPr="009C254E" w:rsidRDefault="00D92C74">
            <w:pPr>
              <w:spacing w:before="156" w:after="156"/>
              <w:ind w:firstLine="420"/>
              <w:jc w:val="center"/>
              <w:rPr>
                <w:rFonts w:ascii="Times New Roman" w:eastAsia="Microsoft YaHei UI" w:hAnsi="Times New Roman" w:cs="Times New Roman"/>
                <w:color w:val="000000"/>
                <w:sz w:val="21"/>
                <w:szCs w:val="21"/>
              </w:rPr>
            </w:pPr>
            <w:r w:rsidRPr="009C254E">
              <w:rPr>
                <w:rFonts w:ascii="Times New Roman" w:eastAsia="Microsoft YaHei UI" w:hAnsi="Times New Roman" w:cs="Times New Roman" w:hint="eastAsia"/>
                <w:color w:val="000000"/>
                <w:sz w:val="21"/>
                <w:szCs w:val="21"/>
              </w:rPr>
              <w:t>17.859</w:t>
            </w:r>
          </w:p>
        </w:tc>
        <w:tc>
          <w:tcPr>
            <w:tcW w:w="0" w:type="auto"/>
            <w:vMerge/>
            <w:tcBorders>
              <w:top w:val="nil"/>
              <w:left w:val="nil"/>
              <w:bottom w:val="single" w:sz="12" w:space="0" w:color="FFFFFF"/>
              <w:right w:val="single" w:sz="12" w:space="0" w:color="FFFFFF"/>
            </w:tcBorders>
            <w:shd w:val="clear" w:color="auto" w:fill="auto"/>
            <w:vAlign w:val="center"/>
            <w:hideMark/>
          </w:tcPr>
          <w:p w14:paraId="19EC531F" w14:textId="77777777" w:rsidR="00D92C74" w:rsidRPr="009C254E" w:rsidRDefault="00D92C74">
            <w:pPr>
              <w:widowControl/>
              <w:spacing w:before="156" w:after="156"/>
              <w:ind w:firstLine="420"/>
              <w:jc w:val="left"/>
              <w:rPr>
                <w:rFonts w:ascii="Times New Roman" w:eastAsia="等线" w:hAnsi="Times New Roman" w:cs="Times New Roman"/>
                <w:color w:val="000000"/>
                <w:sz w:val="21"/>
                <w:szCs w:val="21"/>
              </w:rPr>
            </w:pPr>
          </w:p>
        </w:tc>
        <w:tc>
          <w:tcPr>
            <w:tcW w:w="0" w:type="auto"/>
            <w:vMerge/>
            <w:tcBorders>
              <w:top w:val="nil"/>
              <w:left w:val="nil"/>
              <w:bottom w:val="single" w:sz="12" w:space="0" w:color="FFFFFF"/>
              <w:right w:val="nil"/>
            </w:tcBorders>
            <w:shd w:val="clear" w:color="auto" w:fill="auto"/>
            <w:vAlign w:val="center"/>
            <w:hideMark/>
          </w:tcPr>
          <w:p w14:paraId="1A3D95C5" w14:textId="77777777" w:rsidR="00D92C74" w:rsidRPr="009C254E" w:rsidRDefault="00D92C74">
            <w:pPr>
              <w:widowControl/>
              <w:spacing w:before="156" w:after="156"/>
              <w:ind w:firstLine="420"/>
              <w:jc w:val="left"/>
              <w:rPr>
                <w:rFonts w:ascii="Times New Roman" w:eastAsia="等线" w:hAnsi="Times New Roman" w:cs="Times New Roman"/>
                <w:color w:val="000000"/>
                <w:sz w:val="21"/>
                <w:szCs w:val="21"/>
              </w:rPr>
            </w:pPr>
          </w:p>
        </w:tc>
      </w:tr>
      <w:tr w:rsidR="00D92C74" w:rsidRPr="00332795" w14:paraId="5985F273" w14:textId="77777777" w:rsidTr="00C6345C">
        <w:trPr>
          <w:trHeight w:val="210"/>
        </w:trPr>
        <w:tc>
          <w:tcPr>
            <w:tcW w:w="1335" w:type="dxa"/>
            <w:tcBorders>
              <w:top w:val="single" w:sz="12" w:space="0" w:color="FFFFFF"/>
              <w:left w:val="nil"/>
              <w:bottom w:val="single" w:sz="18" w:space="0" w:color="auto"/>
              <w:right w:val="single" w:sz="12" w:space="0" w:color="FFFFFF"/>
            </w:tcBorders>
            <w:shd w:val="clear" w:color="auto" w:fill="auto"/>
            <w:tcMar>
              <w:top w:w="15" w:type="dxa"/>
              <w:left w:w="15" w:type="dxa"/>
              <w:bottom w:w="0" w:type="dxa"/>
              <w:right w:w="15" w:type="dxa"/>
            </w:tcMar>
            <w:vAlign w:val="center"/>
            <w:hideMark/>
          </w:tcPr>
          <w:p w14:paraId="7B4CFD1F" w14:textId="77777777" w:rsidR="00D92C74" w:rsidRPr="009C254E" w:rsidRDefault="00D92C74">
            <w:pPr>
              <w:spacing w:before="156" w:after="156"/>
              <w:ind w:firstLineChars="145" w:firstLine="304"/>
              <w:rPr>
                <w:rFonts w:ascii="Times New Roman" w:eastAsia="Microsoft YaHei UI" w:hAnsi="Times New Roman" w:cs="Times New Roman"/>
                <w:b/>
                <w:color w:val="FFFFFF"/>
                <w:sz w:val="21"/>
                <w:szCs w:val="21"/>
              </w:rPr>
            </w:pPr>
            <w:r w:rsidRPr="009C254E">
              <w:rPr>
                <w:rStyle w:val="15"/>
                <w:rFonts w:ascii="Times New Roman" w:eastAsia="Microsoft YaHei UI" w:hAnsi="Times New Roman" w:cs="Times New Roman" w:hint="default"/>
                <w:sz w:val="21"/>
                <w:szCs w:val="21"/>
              </w:rPr>
              <w:t>server</w:t>
            </w:r>
          </w:p>
        </w:tc>
        <w:tc>
          <w:tcPr>
            <w:tcW w:w="1693" w:type="dxa"/>
            <w:tcBorders>
              <w:top w:val="single" w:sz="12" w:space="0" w:color="FFFFFF"/>
              <w:left w:val="nil"/>
              <w:bottom w:val="single" w:sz="18" w:space="0" w:color="auto"/>
              <w:right w:val="single" w:sz="12" w:space="0" w:color="FFFFFF"/>
            </w:tcBorders>
            <w:shd w:val="clear" w:color="auto" w:fill="auto"/>
            <w:tcMar>
              <w:top w:w="15" w:type="dxa"/>
              <w:left w:w="15" w:type="dxa"/>
              <w:bottom w:w="0" w:type="dxa"/>
              <w:right w:w="15" w:type="dxa"/>
            </w:tcMar>
            <w:vAlign w:val="center"/>
            <w:hideMark/>
          </w:tcPr>
          <w:p w14:paraId="53977DE7" w14:textId="77777777" w:rsidR="00D92C74" w:rsidRPr="009C254E" w:rsidRDefault="00D92C74">
            <w:pPr>
              <w:spacing w:before="156" w:after="156"/>
              <w:ind w:firstLine="420"/>
              <w:jc w:val="center"/>
              <w:rPr>
                <w:rFonts w:ascii="Times New Roman" w:eastAsia="Microsoft YaHei UI" w:hAnsi="Times New Roman" w:cs="Times New Roman"/>
                <w:color w:val="000000"/>
                <w:sz w:val="21"/>
                <w:szCs w:val="21"/>
              </w:rPr>
            </w:pPr>
            <w:r w:rsidRPr="009C254E">
              <w:rPr>
                <w:rFonts w:ascii="Times New Roman" w:eastAsia="Microsoft YaHei UI" w:hAnsi="Times New Roman" w:cs="Times New Roman" w:hint="eastAsia"/>
                <w:color w:val="000000"/>
                <w:sz w:val="21"/>
                <w:szCs w:val="21"/>
              </w:rPr>
              <w:t>0.593</w:t>
            </w:r>
          </w:p>
        </w:tc>
        <w:tc>
          <w:tcPr>
            <w:tcW w:w="2100" w:type="dxa"/>
            <w:tcBorders>
              <w:top w:val="single" w:sz="12" w:space="0" w:color="FFFFFF"/>
              <w:left w:val="nil"/>
              <w:bottom w:val="single" w:sz="18" w:space="0" w:color="auto"/>
              <w:right w:val="single" w:sz="12" w:space="0" w:color="FFFFFF"/>
            </w:tcBorders>
            <w:shd w:val="clear" w:color="auto" w:fill="auto"/>
            <w:tcMar>
              <w:top w:w="15" w:type="dxa"/>
              <w:left w:w="15" w:type="dxa"/>
              <w:bottom w:w="0" w:type="dxa"/>
              <w:right w:w="15" w:type="dxa"/>
            </w:tcMar>
            <w:vAlign w:val="center"/>
            <w:hideMark/>
          </w:tcPr>
          <w:p w14:paraId="75C5F9A1" w14:textId="77777777" w:rsidR="00D92C74" w:rsidRPr="009C254E" w:rsidRDefault="00D92C74">
            <w:pPr>
              <w:spacing w:before="156" w:after="156"/>
              <w:ind w:firstLine="420"/>
              <w:jc w:val="center"/>
              <w:rPr>
                <w:rFonts w:ascii="Times New Roman" w:eastAsia="Microsoft YaHei UI" w:hAnsi="Times New Roman" w:cs="Times New Roman"/>
                <w:color w:val="000000"/>
                <w:sz w:val="21"/>
                <w:szCs w:val="21"/>
              </w:rPr>
            </w:pPr>
            <w:r w:rsidRPr="009C254E">
              <w:rPr>
                <w:rFonts w:ascii="Times New Roman" w:eastAsia="Microsoft YaHei UI" w:hAnsi="Times New Roman" w:cs="Times New Roman" w:hint="eastAsia"/>
                <w:color w:val="000000"/>
                <w:sz w:val="21"/>
                <w:szCs w:val="21"/>
              </w:rPr>
              <w:t>11.859</w:t>
            </w:r>
          </w:p>
        </w:tc>
        <w:tc>
          <w:tcPr>
            <w:tcW w:w="0" w:type="auto"/>
            <w:vMerge/>
            <w:tcBorders>
              <w:top w:val="single" w:sz="12" w:space="0" w:color="FFFFFF"/>
              <w:left w:val="nil"/>
              <w:bottom w:val="single" w:sz="18" w:space="0" w:color="auto"/>
              <w:right w:val="single" w:sz="12" w:space="0" w:color="FFFFFF"/>
            </w:tcBorders>
            <w:shd w:val="clear" w:color="auto" w:fill="auto"/>
            <w:vAlign w:val="center"/>
            <w:hideMark/>
          </w:tcPr>
          <w:p w14:paraId="47069936" w14:textId="77777777" w:rsidR="00D92C74" w:rsidRPr="009C254E" w:rsidRDefault="00D92C74">
            <w:pPr>
              <w:widowControl/>
              <w:spacing w:before="156" w:after="156"/>
              <w:ind w:firstLine="420"/>
              <w:jc w:val="left"/>
              <w:rPr>
                <w:rFonts w:ascii="Times New Roman" w:eastAsia="等线" w:hAnsi="Times New Roman" w:cs="Times New Roman"/>
                <w:color w:val="000000"/>
                <w:sz w:val="21"/>
                <w:szCs w:val="21"/>
              </w:rPr>
            </w:pPr>
          </w:p>
        </w:tc>
        <w:tc>
          <w:tcPr>
            <w:tcW w:w="0" w:type="auto"/>
            <w:vMerge/>
            <w:tcBorders>
              <w:top w:val="single" w:sz="12" w:space="0" w:color="FFFFFF"/>
              <w:left w:val="nil"/>
              <w:bottom w:val="single" w:sz="18" w:space="0" w:color="auto"/>
              <w:right w:val="nil"/>
            </w:tcBorders>
            <w:shd w:val="clear" w:color="auto" w:fill="auto"/>
            <w:vAlign w:val="center"/>
            <w:hideMark/>
          </w:tcPr>
          <w:p w14:paraId="6330930B" w14:textId="77777777" w:rsidR="00D92C74" w:rsidRPr="009C254E" w:rsidRDefault="00D92C74">
            <w:pPr>
              <w:widowControl/>
              <w:spacing w:before="156" w:after="156"/>
              <w:ind w:firstLine="420"/>
              <w:jc w:val="left"/>
              <w:rPr>
                <w:rFonts w:ascii="Times New Roman" w:eastAsia="等线" w:hAnsi="Times New Roman" w:cs="Times New Roman"/>
                <w:color w:val="000000"/>
                <w:sz w:val="21"/>
                <w:szCs w:val="21"/>
              </w:rPr>
            </w:pPr>
          </w:p>
        </w:tc>
      </w:tr>
    </w:tbl>
    <w:p w14:paraId="7DDDAA96" w14:textId="77777777" w:rsidR="00037AF5" w:rsidRDefault="00037AF5" w:rsidP="00346D02">
      <w:pPr>
        <w:spacing w:before="156" w:after="156"/>
        <w:ind w:firstLine="480"/>
      </w:pPr>
    </w:p>
    <w:p w14:paraId="0A688DC7" w14:textId="1BA428FC" w:rsidR="00037AF5" w:rsidRDefault="00A237F9" w:rsidP="00346D02">
      <w:pPr>
        <w:spacing w:before="156" w:after="156"/>
        <w:ind w:firstLine="480"/>
        <w:rPr>
          <w:rFonts w:ascii="Times New Roman" w:hAnsi="Times New Roman" w:cs="Times New Roman"/>
        </w:rPr>
      </w:pPr>
      <w:r w:rsidRPr="00A237F9">
        <w:rPr>
          <w:rFonts w:ascii="Times New Roman" w:hAnsi="Times New Roman" w:cs="Times New Roman"/>
        </w:rPr>
        <w:t>According to the calculation results, the largest characteristic root is 5.059, and according to the RI table, the corresponding RI value is 1.11, so CR=CI/RI=0.013&lt;0.1, which passes the one-time test - therefore, the weights of each index are: "rate_score " has a weight of 20.081%, "get_point _speed" has a weight of 30.121%, "runs_won" has a weight of 20.081%, "runs_fon" has a weight of 20.081%, and "runs_feed" has a weight of 20.081%. "runs_fail" has a weight of 17.859% and "server" has a weight of 11.859%.</w:t>
      </w:r>
    </w:p>
    <w:p w14:paraId="21442FC2" w14:textId="77777777" w:rsidR="00A237F9" w:rsidRPr="00A237F9" w:rsidRDefault="00A237F9" w:rsidP="00346D02">
      <w:pPr>
        <w:spacing w:before="156" w:after="156"/>
        <w:ind w:firstLine="480"/>
        <w:rPr>
          <w:rFonts w:ascii="Times New Roman" w:hAnsi="Times New Roman" w:cs="Times New Roman"/>
        </w:rPr>
      </w:pPr>
    </w:p>
    <w:p w14:paraId="631DF08D" w14:textId="1188E7FA" w:rsidR="00C17F7C" w:rsidRDefault="000609E4" w:rsidP="000609E4">
      <w:pPr>
        <w:pStyle w:val="2"/>
      </w:pPr>
      <w:bookmarkStart w:id="47" w:name="_Toc158096086"/>
      <w:bookmarkStart w:id="48" w:name="_Toc158096468"/>
      <w:bookmarkStart w:id="49" w:name="_Toc158102064"/>
      <w:r w:rsidRPr="000609E4">
        <w:rPr>
          <w:rFonts w:hint="eastAsia"/>
        </w:rPr>
        <w:t xml:space="preserve">3.4 </w:t>
      </w:r>
      <w:r w:rsidR="00A85F59" w:rsidRPr="00A85F59">
        <w:t>Evaluating player performance based on the superior-inferior solution distance method</w:t>
      </w:r>
      <w:bookmarkEnd w:id="47"/>
      <w:bookmarkEnd w:id="48"/>
      <w:bookmarkEnd w:id="49"/>
    </w:p>
    <w:p w14:paraId="2A0245BF" w14:textId="77777777" w:rsidR="007D5326" w:rsidRPr="007D5326" w:rsidRDefault="007D5326" w:rsidP="00346D02">
      <w:pPr>
        <w:spacing w:before="156" w:after="156"/>
        <w:ind w:firstLine="480"/>
        <w:rPr>
          <w:rFonts w:ascii="Times New Roman" w:hAnsi="Times New Roman" w:cs="Times New Roman"/>
        </w:rPr>
      </w:pPr>
      <w:r w:rsidRPr="007D5326">
        <w:rPr>
          <w:rFonts w:ascii="Times New Roman" w:hAnsi="Times New Roman" w:cs="Times New Roman"/>
        </w:rPr>
        <w:t>In order to make full use of the information of the original data, the results can accurately reflect the gap between the evaluation programs, we based on the distance between superiority and inferiority solution method (TOPSIS) to carry out a comprehensive evaluation within the group, that is, the cosine method is used to find out the optimal program and the worst program in a limited number of programs, and then calculate the distance between each evaluation object and the optimal program and the worst program, respectively, to get the relative proximity of the evaluation objects to the optimal program, which serves as the basis for evaluating the superiority and inferiority.</w:t>
      </w:r>
    </w:p>
    <w:p w14:paraId="50A67443" w14:textId="77777777" w:rsidR="008E72A1" w:rsidRPr="008E72A1" w:rsidRDefault="008E72A1" w:rsidP="00346D02">
      <w:pPr>
        <w:spacing w:before="156" w:after="156"/>
        <w:ind w:firstLine="482"/>
        <w:rPr>
          <w:rFonts w:ascii="Times New Roman" w:hAnsi="Times New Roman" w:cs="Times New Roman"/>
          <w:b/>
          <w:bCs/>
        </w:rPr>
      </w:pPr>
      <w:r w:rsidRPr="008E72A1">
        <w:rPr>
          <w:rFonts w:ascii="Times New Roman" w:hAnsi="Times New Roman" w:cs="Times New Roman"/>
          <w:b/>
          <w:bCs/>
        </w:rPr>
        <w:t xml:space="preserve">Step1: </w:t>
      </w:r>
      <w:r w:rsidRPr="008E72A1">
        <w:rPr>
          <w:rFonts w:ascii="Times New Roman" w:hAnsi="Times New Roman" w:cs="Times New Roman"/>
        </w:rPr>
        <w:t>Raw data normalization + co-trending</w:t>
      </w:r>
    </w:p>
    <w:p w14:paraId="2D330E56" w14:textId="77777777" w:rsidR="00801D46" w:rsidRPr="00801D46" w:rsidRDefault="00801D46" w:rsidP="00346D02">
      <w:pPr>
        <w:spacing w:before="156" w:after="156"/>
        <w:ind w:firstLine="480"/>
        <w:rPr>
          <w:rFonts w:ascii="Times New Roman" w:hAnsi="Times New Roman" w:cs="Times New Roman"/>
        </w:rPr>
      </w:pPr>
      <w:r w:rsidRPr="00801D46">
        <w:rPr>
          <w:rFonts w:ascii="Times New Roman" w:hAnsi="Times New Roman" w:cs="Times New Roman"/>
        </w:rPr>
        <w:t>In TOPSIS, indicators are categorized into "positive indicators" and "negative indicators". In this survey, the positive indicators are: "rate_score", "get_point _speed", "runs_won", In this survey, the positive indicators are: "rate_score", "get_point _speed", "runs_won"; in order to accurately and objectively reflect the level of players, the negative indicators are: "server", "runs_fail". Since Min-Max Scaling was performed before the analysis, it is sufficient to take only absolute values for the variables.</w:t>
      </w:r>
    </w:p>
    <w:p w14:paraId="23686F3F" w14:textId="77777777" w:rsidR="00F65D9F" w:rsidRDefault="00F65D9F" w:rsidP="00346D02">
      <w:pPr>
        <w:spacing w:before="156" w:after="156"/>
        <w:ind w:firstLine="482"/>
        <w:rPr>
          <w:b/>
          <w:bCs/>
        </w:rPr>
      </w:pPr>
      <w:r w:rsidRPr="00F65D9F">
        <w:rPr>
          <w:rFonts w:ascii="Times New Roman" w:hAnsi="Times New Roman" w:cs="Times New Roman"/>
          <w:b/>
          <w:bCs/>
        </w:rPr>
        <w:lastRenderedPageBreak/>
        <w:t>Step2:</w:t>
      </w:r>
      <w:r w:rsidRPr="00F65D9F">
        <w:rPr>
          <w:b/>
          <w:bCs/>
        </w:rPr>
        <w:t xml:space="preserve"> </w:t>
      </w:r>
      <w:r w:rsidRPr="00F65D9F">
        <w:rPr>
          <w:rFonts w:ascii="Times New Roman" w:hAnsi="Times New Roman" w:cs="Times New Roman"/>
        </w:rPr>
        <w:t>Calculate the optimal and worst solutions:</w:t>
      </w:r>
    </w:p>
    <w:p w14:paraId="4C5BB7F0" w14:textId="48CDBF85" w:rsidR="00007F04" w:rsidRPr="00273FFD" w:rsidRDefault="00007F04" w:rsidP="00346D02">
      <w:pPr>
        <w:spacing w:before="156" w:after="156"/>
        <w:ind w:firstLine="480"/>
        <w:rPr>
          <w:rFonts w:ascii="Times New Roman" w:hAnsi="Times New Roman" w:cs="Times New Roman"/>
        </w:rPr>
      </w:pPr>
      <w:r w:rsidRPr="00273FFD">
        <w:rPr>
          <w:rFonts w:ascii="Times New Roman" w:hAnsi="Times New Roman" w:cs="Times New Roman"/>
        </w:rPr>
        <w:t>Suppose there are n evaluation objects and m indicators:</w:t>
      </w:r>
    </w:p>
    <w:p w14:paraId="0ED052D3" w14:textId="07F3C6FA" w:rsidR="00427F64" w:rsidRPr="00273FFD" w:rsidRDefault="00427F64" w:rsidP="00DF4967">
      <w:pPr>
        <w:spacing w:before="156" w:after="156"/>
        <w:ind w:firstLine="480"/>
        <w:rPr>
          <w:rFonts w:ascii="Times New Roman" w:hAnsi="Times New Roman" w:cs="Times New Roman"/>
        </w:rPr>
      </w:pPr>
    </w:p>
    <w:p w14:paraId="1E1707AA" w14:textId="4A03D55D" w:rsidR="00286F8C" w:rsidRDefault="00E20582" w:rsidP="00346D02">
      <w:pPr>
        <w:spacing w:before="156" w:after="156"/>
        <w:ind w:firstLine="480"/>
        <w:rPr>
          <w:color w:val="FF0000"/>
        </w:rPr>
      </w:pPr>
      <w:r w:rsidRPr="00E616B5">
        <w:rPr>
          <w:rFonts w:ascii="Times New Roman" w:hAnsi="Times New Roman" w:cs="Times New Roman"/>
        </w:rPr>
        <w:t>The optimal solution is:</w:t>
      </w:r>
    </w:p>
    <w:tbl>
      <w:tblPr>
        <w:tblStyle w:val="a3"/>
        <w:tblW w:w="31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4"/>
        <w:gridCol w:w="7763"/>
        <w:gridCol w:w="7888"/>
        <w:gridCol w:w="7315"/>
        <w:gridCol w:w="842"/>
      </w:tblGrid>
      <w:tr w:rsidR="000C66C5" w14:paraId="730C42DD" w14:textId="77777777">
        <w:tc>
          <w:tcPr>
            <w:tcW w:w="7813" w:type="dxa"/>
          </w:tcPr>
          <w:p w14:paraId="15250A50" w14:textId="77777777" w:rsidR="000C66C5" w:rsidRPr="00351535" w:rsidRDefault="00073A7C">
            <w:pPr>
              <w:spacing w:before="156" w:after="156"/>
              <w:ind w:firstLine="480"/>
              <w:rPr>
                <w:rFonts w:ascii="等线" w:eastAsia="等线" w:hAnsi="等线" w:cs="Times New Roman"/>
                <w:color w:val="000000" w:themeColor="text1"/>
              </w:rPr>
            </w:pPr>
            <m:oMathPara>
              <m:oMath>
                <m:r>
                  <w:rPr>
                    <w:rFonts w:ascii="Cambria Math" w:eastAsia="等线" w:hAnsi="Cambria Math" w:cs="Times New Roman"/>
                    <w:color w:val="000000" w:themeColor="text1"/>
                  </w:rPr>
                  <m:t>PI</m:t>
                </m:r>
                <m:sSub>
                  <m:sSubPr>
                    <m:ctrlPr>
                      <w:rPr>
                        <w:rFonts w:ascii="Cambria Math" w:eastAsia="等线" w:hAnsi="Cambria Math" w:cs="Times New Roman"/>
                        <w:color w:val="000000" w:themeColor="text1"/>
                      </w:rPr>
                    </m:ctrlPr>
                  </m:sSubPr>
                  <m:e>
                    <m:r>
                      <w:rPr>
                        <w:rFonts w:ascii="Cambria Math" w:eastAsia="等线" w:hAnsi="Cambria Math" w:cs="Times New Roman"/>
                        <w:color w:val="000000" w:themeColor="text1"/>
                      </w:rPr>
                      <m:t>S</m:t>
                    </m:r>
                  </m:e>
                  <m:sub>
                    <m:r>
                      <w:rPr>
                        <w:rFonts w:ascii="Cambria Math" w:eastAsia="等线" w:hAnsi="Cambria Math" w:cs="Times New Roman"/>
                        <w:color w:val="000000" w:themeColor="text1"/>
                      </w:rPr>
                      <m:t>j</m:t>
                    </m:r>
                  </m:sub>
                </m:sSub>
                <m:r>
                  <w:rPr>
                    <w:rFonts w:ascii="Cambria Math" w:eastAsia="等线" w:hAnsi="Cambria Math" w:cs="Times New Roman"/>
                    <w:color w:val="000000" w:themeColor="text1"/>
                  </w:rPr>
                  <m:t>=</m:t>
                </m:r>
                <m:limUpp>
                  <m:limUppPr>
                    <m:ctrlPr>
                      <w:rPr>
                        <w:rFonts w:ascii="Cambria Math" w:eastAsia="等线" w:hAnsi="Cambria Math" w:cs="Times New Roman"/>
                        <w:color w:val="000000" w:themeColor="text1"/>
                      </w:rPr>
                    </m:ctrlPr>
                  </m:limUppPr>
                  <m:e>
                    <m:limLow>
                      <m:limLowPr>
                        <m:ctrlPr>
                          <w:rPr>
                            <w:rFonts w:ascii="Cambria Math" w:eastAsia="等线" w:hAnsi="Cambria Math" w:cs="Times New Roman"/>
                            <w:color w:val="000000" w:themeColor="text1"/>
                          </w:rPr>
                        </m:ctrlPr>
                      </m:limLowPr>
                      <m:e>
                        <m:r>
                          <w:rPr>
                            <w:rFonts w:ascii="Cambria Math" w:eastAsia="等线" w:hAnsi="Cambria Math" w:cs="Times New Roman"/>
                            <w:color w:val="000000" w:themeColor="text1"/>
                          </w:rPr>
                          <m:t>max</m:t>
                        </m:r>
                      </m:e>
                      <m:lim>
                        <m:r>
                          <w:rPr>
                            <w:rFonts w:ascii="Cambria Math" w:eastAsia="等线" w:hAnsi="Cambria Math" w:cs="Times New Roman"/>
                            <w:color w:val="000000" w:themeColor="text1"/>
                          </w:rPr>
                          <m:t>i=1</m:t>
                        </m:r>
                      </m:lim>
                    </m:limLow>
                  </m:e>
                  <m:lim>
                    <m:r>
                      <w:rPr>
                        <w:rFonts w:ascii="Cambria Math" w:eastAsia="等线" w:hAnsi="Cambria Math" w:cs="Times New Roman"/>
                        <w:color w:val="000000" w:themeColor="text1"/>
                      </w:rPr>
                      <m:t>n</m:t>
                    </m:r>
                  </m:lim>
                </m:limUpp>
                <m:sSub>
                  <m:sSubPr>
                    <m:ctrlPr>
                      <w:rPr>
                        <w:rFonts w:ascii="Cambria Math" w:eastAsia="等线" w:hAnsi="Cambria Math" w:cs="Times New Roman"/>
                        <w:color w:val="000000" w:themeColor="text1"/>
                      </w:rPr>
                    </m:ctrlPr>
                  </m:sSubPr>
                  <m:e>
                    <m:r>
                      <w:rPr>
                        <w:rFonts w:ascii="Cambria Math" w:eastAsia="等线" w:hAnsi="Cambria Math" w:cs="Times New Roman"/>
                        <w:color w:val="000000" w:themeColor="text1"/>
                      </w:rPr>
                      <m:t>v</m:t>
                    </m:r>
                  </m:e>
                  <m:sub>
                    <m:r>
                      <w:rPr>
                        <w:rFonts w:ascii="Cambria Math" w:eastAsia="等线" w:hAnsi="Cambria Math" w:cs="Times New Roman"/>
                        <w:color w:val="000000" w:themeColor="text1"/>
                      </w:rPr>
                      <m:t>ij</m:t>
                    </m:r>
                  </m:sub>
                </m:sSub>
              </m:oMath>
            </m:oMathPara>
          </w:p>
        </w:tc>
        <w:tc>
          <w:tcPr>
            <w:tcW w:w="7813" w:type="dxa"/>
          </w:tcPr>
          <w:p w14:paraId="49095B28" w14:textId="77777777" w:rsidR="000C66C5" w:rsidRPr="00351535" w:rsidRDefault="000C66C5">
            <w:pPr>
              <w:spacing w:before="156" w:after="156"/>
              <w:ind w:firstLine="480"/>
              <w:rPr>
                <w:rFonts w:ascii="等线" w:eastAsia="等线" w:hAnsi="等线" w:cs="Times New Roman"/>
                <w:color w:val="000000" w:themeColor="text1"/>
              </w:rPr>
            </w:pPr>
            <w:r>
              <w:rPr>
                <w:rFonts w:hint="eastAsia"/>
              </w:rPr>
              <w:t>(</w:t>
            </w:r>
            <w:r>
              <w:t>2)</w:t>
            </w:r>
          </w:p>
        </w:tc>
        <w:tc>
          <w:tcPr>
            <w:tcW w:w="7938" w:type="dxa"/>
          </w:tcPr>
          <w:p w14:paraId="06FAE670" w14:textId="77777777" w:rsidR="000C66C5" w:rsidRDefault="00073A7C">
            <w:pPr>
              <w:spacing w:before="156" w:after="156"/>
              <w:ind w:firstLine="480"/>
            </w:pPr>
            <m:oMathPara>
              <m:oMath>
                <m:r>
                  <w:rPr>
                    <w:rFonts w:ascii="Cambria Math" w:hAnsi="Cambria Math"/>
                    <w:color w:val="000000" w:themeColor="text1"/>
                  </w:rPr>
                  <m:t>NI</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r>
                  <w:rPr>
                    <w:rFonts w:ascii="Cambria Math" w:hAnsi="Cambria Math"/>
                    <w:color w:val="000000" w:themeColor="text1"/>
                  </w:rPr>
                  <m:t>=</m:t>
                </m:r>
                <m:limUpp>
                  <m:limUppPr>
                    <m:ctrlPr>
                      <w:rPr>
                        <w:rFonts w:ascii="Cambria Math" w:hAnsi="Cambria Math"/>
                        <w:color w:val="000000" w:themeColor="text1"/>
                      </w:rPr>
                    </m:ctrlPr>
                  </m:limUppPr>
                  <m:e>
                    <m:limLow>
                      <m:limLowPr>
                        <m:ctrlPr>
                          <w:rPr>
                            <w:rFonts w:ascii="Cambria Math" w:hAnsi="Cambria Math"/>
                            <w:color w:val="000000" w:themeColor="text1"/>
                          </w:rPr>
                        </m:ctrlPr>
                      </m:limLowPr>
                      <m:e>
                        <m:r>
                          <w:rPr>
                            <w:rFonts w:ascii="Cambria Math" w:hAnsi="Cambria Math"/>
                            <w:color w:val="000000" w:themeColor="text1"/>
                          </w:rPr>
                          <m:t>min</m:t>
                        </m:r>
                      </m:e>
                      <m:lim>
                        <m:r>
                          <w:rPr>
                            <w:rFonts w:ascii="Cambria Math" w:hAnsi="Cambria Math"/>
                            <w:color w:val="000000" w:themeColor="text1"/>
                          </w:rPr>
                          <m:t>i=1</m:t>
                        </m:r>
                      </m:lim>
                    </m:limLow>
                  </m:e>
                  <m:lim>
                    <m:r>
                      <w:rPr>
                        <w:rFonts w:ascii="Cambria Math" w:hAnsi="Cambria Math"/>
                        <w:color w:val="000000" w:themeColor="text1"/>
                      </w:rPr>
                      <m:t>n</m:t>
                    </m:r>
                  </m:lim>
                </m:limUpp>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ij</m:t>
                    </m:r>
                  </m:sub>
                </m:sSub>
              </m:oMath>
            </m:oMathPara>
          </w:p>
        </w:tc>
        <w:tc>
          <w:tcPr>
            <w:tcW w:w="7362" w:type="dxa"/>
          </w:tcPr>
          <w:p w14:paraId="62670AD6" w14:textId="77777777" w:rsidR="000C66C5" w:rsidRDefault="000C66C5">
            <w:pPr>
              <w:spacing w:before="156" w:after="156"/>
              <w:ind w:firstLine="480"/>
            </w:pPr>
            <w:r>
              <w:rPr>
                <w:rFonts w:hint="eastAsia"/>
              </w:rPr>
              <w:t>(</w:t>
            </w:r>
            <w:r>
              <w:t>1)</w:t>
            </w:r>
          </w:p>
        </w:tc>
        <w:tc>
          <w:tcPr>
            <w:tcW w:w="646" w:type="dxa"/>
          </w:tcPr>
          <w:p w14:paraId="26179DC5" w14:textId="77777777" w:rsidR="000C66C5" w:rsidRDefault="000C66C5">
            <w:pPr>
              <w:spacing w:before="156" w:after="156"/>
              <w:ind w:firstLine="480"/>
            </w:pPr>
            <w:r>
              <w:rPr>
                <w:rFonts w:hint="eastAsia"/>
              </w:rPr>
              <w:t>(</w:t>
            </w:r>
            <w:r>
              <w:t>)</w:t>
            </w:r>
          </w:p>
        </w:tc>
      </w:tr>
    </w:tbl>
    <w:p w14:paraId="4CA24F25" w14:textId="77777777" w:rsidR="0069614E" w:rsidRDefault="0069614E" w:rsidP="00346D02">
      <w:pPr>
        <w:spacing w:before="156" w:after="156"/>
        <w:ind w:firstLine="480"/>
        <w:rPr>
          <w:color w:val="FF0000"/>
        </w:rPr>
      </w:pPr>
    </w:p>
    <w:p w14:paraId="02E53D47" w14:textId="1F9250C8" w:rsidR="00286F8C" w:rsidRDefault="00E616B5" w:rsidP="00346D02">
      <w:pPr>
        <w:spacing w:before="156" w:after="156"/>
        <w:ind w:firstLine="480"/>
        <w:rPr>
          <w:color w:val="FF0000"/>
        </w:rPr>
      </w:pPr>
      <w:r w:rsidRPr="00E616B5">
        <w:rPr>
          <w:rFonts w:ascii="Times New Roman" w:hAnsi="Times New Roman" w:cs="Times New Roman"/>
        </w:rPr>
        <w:t>The worst solution is:</w:t>
      </w:r>
    </w:p>
    <w:tbl>
      <w:tblPr>
        <w:tblStyle w:val="a3"/>
        <w:tblW w:w="31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3"/>
        <w:gridCol w:w="7813"/>
        <w:gridCol w:w="7973"/>
        <w:gridCol w:w="7973"/>
      </w:tblGrid>
      <w:tr w:rsidR="004E6712" w14:paraId="7A6DC5B3" w14:textId="77777777">
        <w:tc>
          <w:tcPr>
            <w:tcW w:w="7813" w:type="dxa"/>
            <w:vAlign w:val="center"/>
          </w:tcPr>
          <w:p w14:paraId="38CAC8DF" w14:textId="77777777" w:rsidR="004E6712" w:rsidRPr="00351535" w:rsidRDefault="002D267B">
            <w:pPr>
              <w:spacing w:before="156" w:after="156"/>
              <w:ind w:firstLine="480"/>
              <w:rPr>
                <w:rFonts w:ascii="等线" w:eastAsia="等线" w:hAnsi="等线" w:cs="Times New Roman"/>
                <w:color w:val="000000" w:themeColor="text1"/>
              </w:rPr>
            </w:pPr>
            <m:oMathPara>
              <m:oMath>
                <m:r>
                  <w:rPr>
                    <w:rFonts w:ascii="Cambria Math" w:hAnsi="Cambria Math"/>
                    <w:color w:val="000000" w:themeColor="text1"/>
                  </w:rPr>
                  <m:t>NI</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r>
                  <w:rPr>
                    <w:rFonts w:ascii="Cambria Math" w:hAnsi="Cambria Math"/>
                    <w:color w:val="000000" w:themeColor="text1"/>
                  </w:rPr>
                  <m:t>=</m:t>
                </m:r>
                <m:limUpp>
                  <m:limUppPr>
                    <m:ctrlPr>
                      <w:rPr>
                        <w:rFonts w:ascii="Cambria Math" w:hAnsi="Cambria Math"/>
                        <w:color w:val="000000" w:themeColor="text1"/>
                      </w:rPr>
                    </m:ctrlPr>
                  </m:limUppPr>
                  <m:e>
                    <m:limLow>
                      <m:limLowPr>
                        <m:ctrlPr>
                          <w:rPr>
                            <w:rFonts w:ascii="Cambria Math" w:hAnsi="Cambria Math"/>
                            <w:color w:val="000000" w:themeColor="text1"/>
                          </w:rPr>
                        </m:ctrlPr>
                      </m:limLowPr>
                      <m:e>
                        <m:r>
                          <w:rPr>
                            <w:rFonts w:ascii="Cambria Math" w:hAnsi="Cambria Math"/>
                            <w:color w:val="000000" w:themeColor="text1"/>
                          </w:rPr>
                          <m:t>min</m:t>
                        </m:r>
                      </m:e>
                      <m:lim>
                        <m:r>
                          <w:rPr>
                            <w:rFonts w:ascii="Cambria Math" w:hAnsi="Cambria Math"/>
                            <w:color w:val="000000" w:themeColor="text1"/>
                          </w:rPr>
                          <m:t>i=1</m:t>
                        </m:r>
                      </m:lim>
                    </m:limLow>
                  </m:e>
                  <m:lim>
                    <m:r>
                      <w:rPr>
                        <w:rFonts w:ascii="Cambria Math" w:hAnsi="Cambria Math"/>
                        <w:color w:val="000000" w:themeColor="text1"/>
                      </w:rPr>
                      <m:t>n</m:t>
                    </m:r>
                  </m:lim>
                </m:limUpp>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ij</m:t>
                    </m:r>
                  </m:sub>
                </m:sSub>
              </m:oMath>
            </m:oMathPara>
          </w:p>
        </w:tc>
        <w:tc>
          <w:tcPr>
            <w:tcW w:w="7813" w:type="dxa"/>
            <w:vAlign w:val="center"/>
          </w:tcPr>
          <w:p w14:paraId="5688D2ED" w14:textId="77777777" w:rsidR="004E6712" w:rsidRPr="00351535" w:rsidRDefault="004E6712" w:rsidP="00A67C1B">
            <w:pPr>
              <w:spacing w:before="156" w:after="156"/>
              <w:ind w:firstLine="480"/>
              <w:rPr>
                <w:rFonts w:ascii="等线" w:eastAsia="等线" w:hAnsi="等线" w:cs="Times New Roman"/>
                <w:color w:val="000000" w:themeColor="text1"/>
              </w:rPr>
            </w:pPr>
            <w:r>
              <w:rPr>
                <w:rFonts w:hint="eastAsia"/>
              </w:rPr>
              <w:t>(</w:t>
            </w:r>
            <w:r>
              <w:t>3)</w:t>
            </w:r>
          </w:p>
        </w:tc>
        <w:tc>
          <w:tcPr>
            <w:tcW w:w="7973" w:type="dxa"/>
          </w:tcPr>
          <w:p w14:paraId="5A10A59D" w14:textId="77777777" w:rsidR="004E6712" w:rsidRDefault="002D267B">
            <w:pPr>
              <w:spacing w:before="156" w:after="156"/>
              <w:ind w:firstLine="480"/>
            </w:pPr>
            <m:oMathPara>
              <m:oMath>
                <m:r>
                  <w:rPr>
                    <w:rFonts w:ascii="Cambria Math" w:hAnsi="Cambria Math"/>
                    <w:color w:val="000000" w:themeColor="text1"/>
                  </w:rPr>
                  <m:t>NI</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r>
                  <w:rPr>
                    <w:rFonts w:ascii="Cambria Math" w:hAnsi="Cambria Math"/>
                    <w:color w:val="000000" w:themeColor="text1"/>
                  </w:rPr>
                  <m:t>=</m:t>
                </m:r>
                <m:limUpp>
                  <m:limUppPr>
                    <m:ctrlPr>
                      <w:rPr>
                        <w:rFonts w:ascii="Cambria Math" w:hAnsi="Cambria Math"/>
                        <w:color w:val="000000" w:themeColor="text1"/>
                      </w:rPr>
                    </m:ctrlPr>
                  </m:limUppPr>
                  <m:e>
                    <m:limLow>
                      <m:limLowPr>
                        <m:ctrlPr>
                          <w:rPr>
                            <w:rFonts w:ascii="Cambria Math" w:hAnsi="Cambria Math"/>
                            <w:color w:val="000000" w:themeColor="text1"/>
                          </w:rPr>
                        </m:ctrlPr>
                      </m:limLowPr>
                      <m:e>
                        <m:r>
                          <w:rPr>
                            <w:rFonts w:ascii="Cambria Math" w:hAnsi="Cambria Math"/>
                            <w:color w:val="000000" w:themeColor="text1"/>
                          </w:rPr>
                          <m:t>min</m:t>
                        </m:r>
                      </m:e>
                      <m:lim>
                        <m:r>
                          <w:rPr>
                            <w:rFonts w:ascii="Cambria Math" w:hAnsi="Cambria Math"/>
                            <w:color w:val="000000" w:themeColor="text1"/>
                          </w:rPr>
                          <m:t>i=1</m:t>
                        </m:r>
                      </m:lim>
                    </m:limLow>
                  </m:e>
                  <m:lim>
                    <m:r>
                      <w:rPr>
                        <w:rFonts w:ascii="Cambria Math" w:hAnsi="Cambria Math"/>
                        <w:color w:val="000000" w:themeColor="text1"/>
                      </w:rPr>
                      <m:t>n</m:t>
                    </m:r>
                  </m:lim>
                </m:limUpp>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ij</m:t>
                    </m:r>
                  </m:sub>
                </m:sSub>
              </m:oMath>
            </m:oMathPara>
          </w:p>
        </w:tc>
        <w:tc>
          <w:tcPr>
            <w:tcW w:w="7973" w:type="dxa"/>
          </w:tcPr>
          <w:p w14:paraId="4BAE57DE" w14:textId="77777777" w:rsidR="004E6712" w:rsidRDefault="004E6712">
            <w:pPr>
              <w:spacing w:before="156" w:after="156"/>
              <w:ind w:firstLine="480"/>
            </w:pPr>
            <w:r>
              <w:rPr>
                <w:rFonts w:hint="eastAsia"/>
              </w:rPr>
              <w:t>(</w:t>
            </w:r>
            <w:r>
              <w:t>2)</w:t>
            </w:r>
          </w:p>
        </w:tc>
      </w:tr>
    </w:tbl>
    <w:p w14:paraId="5315DBF5" w14:textId="77777777" w:rsidR="0069614E" w:rsidRDefault="0069614E" w:rsidP="00143130">
      <w:pPr>
        <w:spacing w:before="156" w:after="156"/>
        <w:ind w:firstLine="480"/>
        <w:rPr>
          <w:color w:val="FF0000"/>
        </w:rPr>
      </w:pPr>
    </w:p>
    <w:p w14:paraId="1E3D69D0" w14:textId="77777777" w:rsidR="00AE7798" w:rsidRPr="008F5EBE" w:rsidRDefault="00AE7798" w:rsidP="00346D02">
      <w:pPr>
        <w:spacing w:before="156" w:after="156"/>
        <w:ind w:firstLine="482"/>
        <w:rPr>
          <w:rFonts w:ascii="Times New Roman" w:hAnsi="Times New Roman" w:cs="Times New Roman"/>
        </w:rPr>
      </w:pPr>
      <w:r w:rsidRPr="008F5EBE">
        <w:rPr>
          <w:rFonts w:ascii="Times New Roman" w:hAnsi="Times New Roman" w:cs="Times New Roman"/>
          <w:b/>
        </w:rPr>
        <w:t>Step3:</w:t>
      </w:r>
      <w:r w:rsidRPr="002C2E74">
        <w:rPr>
          <w:rFonts w:ascii="Times New Roman" w:hAnsi="Times New Roman" w:cs="Times New Roman"/>
        </w:rPr>
        <w:t xml:space="preserve"> </w:t>
      </w:r>
      <w:r w:rsidRPr="008F5EBE">
        <w:rPr>
          <w:rFonts w:ascii="Times New Roman" w:hAnsi="Times New Roman" w:cs="Times New Roman"/>
        </w:rPr>
        <w:t>The gap between each evaluation metric and the optimal and worst vector is:</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1"/>
        <w:gridCol w:w="964"/>
        <w:gridCol w:w="611"/>
      </w:tblGrid>
      <w:tr w:rsidR="002D39C0" w14:paraId="14E21038" w14:textId="77777777" w:rsidTr="00D22DB3">
        <w:trPr>
          <w:jc w:val="center"/>
        </w:trPr>
        <w:tc>
          <w:tcPr>
            <w:tcW w:w="7650" w:type="dxa"/>
            <w:vAlign w:val="center"/>
          </w:tcPr>
          <w:p w14:paraId="565A20F6" w14:textId="77777777" w:rsidR="002D39C0" w:rsidRDefault="00F055B7">
            <w:pPr>
              <w:spacing w:before="156" w:after="156"/>
              <w:ind w:firstLine="480"/>
            </w:pPr>
            <m:oMathPara>
              <m:oMath>
                <m:sSub>
                  <m:sSubPr>
                    <m:ctrlPr>
                      <w:rPr>
                        <w:rFonts w:ascii="Cambria Math" w:hAnsi="Cambria Math"/>
                      </w:rPr>
                    </m:ctrlPr>
                  </m:sSubPr>
                  <m:e>
                    <m:r>
                      <w:rPr>
                        <w:rFonts w:ascii="Cambria Math" w:hAnsi="Cambria Math"/>
                      </w:rPr>
                      <m:t>v</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oMath>
            </m:oMathPara>
          </w:p>
        </w:tc>
        <w:tc>
          <w:tcPr>
            <w:tcW w:w="1282" w:type="dxa"/>
            <w:gridSpan w:val="2"/>
            <w:vAlign w:val="center"/>
          </w:tcPr>
          <w:p w14:paraId="5AAF5F26" w14:textId="77777777" w:rsidR="002D39C0" w:rsidRDefault="002D39C0">
            <w:pPr>
              <w:spacing w:before="156" w:after="156"/>
              <w:ind w:firstLine="480"/>
            </w:pPr>
            <w:r>
              <w:rPr>
                <w:rFonts w:hint="eastAsia"/>
              </w:rPr>
              <w:t>(</w:t>
            </w:r>
            <w:r>
              <w:t>4)</w:t>
            </w:r>
          </w:p>
        </w:tc>
      </w:tr>
      <w:tr w:rsidR="0015461B" w14:paraId="3077DFE1" w14:textId="77777777" w:rsidTr="00D22DB3">
        <w:trPr>
          <w:gridAfter w:val="1"/>
          <w:wAfter w:w="318" w:type="dxa"/>
          <w:jc w:val="center"/>
        </w:trPr>
        <w:tc>
          <w:tcPr>
            <w:tcW w:w="7650" w:type="dxa"/>
            <w:vAlign w:val="center"/>
          </w:tcPr>
          <w:p w14:paraId="6F34C825" w14:textId="77777777" w:rsidR="0015461B" w:rsidRDefault="00F055B7">
            <w:pPr>
              <w:spacing w:before="156" w:after="156"/>
              <w:ind w:firstLine="480"/>
              <w:jc w:val="center"/>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rad>
                  <m:radPr>
                    <m:degHide m:val="1"/>
                    <m:ctrlPr>
                      <w:rPr>
                        <w:rFonts w:ascii="Cambria Math" w:hAnsi="Cambria Math"/>
                      </w:rPr>
                    </m:ctrlPr>
                  </m:radPr>
                  <m:deg/>
                  <m:e>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m:t>
                        </m:r>
                      </m:sup>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r>
                          <w:rPr>
                            <w:rFonts w:ascii="Cambria Math" w:hAnsi="Cambria Math"/>
                          </w:rPr>
                          <m:t>-PI</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e>
                      <m:sup>
                        <m:r>
                          <w:rPr>
                            <w:rFonts w:ascii="Cambria Math" w:hAnsi="Cambria Math"/>
                          </w:rPr>
                          <m:t>2</m:t>
                        </m:r>
                      </m:sup>
                    </m:sSup>
                  </m:e>
                </m:rad>
              </m:oMath>
            </m:oMathPara>
          </w:p>
        </w:tc>
        <w:tc>
          <w:tcPr>
            <w:tcW w:w="964" w:type="dxa"/>
            <w:vAlign w:val="center"/>
          </w:tcPr>
          <w:p w14:paraId="56EF2C00" w14:textId="77777777" w:rsidR="0015461B" w:rsidRDefault="0015461B">
            <w:pPr>
              <w:spacing w:before="156" w:after="156"/>
              <w:ind w:firstLine="480"/>
              <w:jc w:val="center"/>
            </w:pPr>
            <w:r>
              <w:rPr>
                <w:rFonts w:hint="eastAsia"/>
              </w:rPr>
              <w:t>(</w:t>
            </w:r>
            <w:r>
              <w:t>5)</w:t>
            </w:r>
          </w:p>
        </w:tc>
      </w:tr>
      <w:tr w:rsidR="00D22DB3" w14:paraId="6F012017" w14:textId="77777777">
        <w:tblPrEx>
          <w:jc w:val="left"/>
        </w:tblPrEx>
        <w:trPr>
          <w:gridAfter w:val="1"/>
          <w:wAfter w:w="636" w:type="dxa"/>
        </w:trPr>
        <w:tc>
          <w:tcPr>
            <w:tcW w:w="7650" w:type="dxa"/>
            <w:vAlign w:val="center"/>
          </w:tcPr>
          <w:p w14:paraId="68F88A62" w14:textId="77777777" w:rsidR="00D22DB3" w:rsidRDefault="00F055B7">
            <w:pPr>
              <w:spacing w:before="156" w:after="156"/>
              <w:ind w:firstLine="480"/>
              <w:jc w:val="center"/>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rad>
                  <m:radPr>
                    <m:degHide m:val="1"/>
                    <m:ctrlPr>
                      <w:rPr>
                        <w:rFonts w:ascii="Cambria Math" w:hAnsi="Cambria Math"/>
                      </w:rPr>
                    </m:ctrlPr>
                  </m:radPr>
                  <m:deg/>
                  <m:e>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m:t>
                        </m:r>
                      </m:sup>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r>
                          <w:rPr>
                            <w:rFonts w:ascii="Cambria Math" w:hAnsi="Cambria Math"/>
                          </w:rPr>
                          <m:t>-NI</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e>
                      <m:sup>
                        <m:r>
                          <w:rPr>
                            <w:rFonts w:ascii="Cambria Math" w:hAnsi="Cambria Math"/>
                          </w:rPr>
                          <m:t>2</m:t>
                        </m:r>
                      </m:sup>
                    </m:sSup>
                  </m:e>
                </m:rad>
              </m:oMath>
            </m:oMathPara>
          </w:p>
        </w:tc>
        <w:tc>
          <w:tcPr>
            <w:tcW w:w="646" w:type="dxa"/>
            <w:vAlign w:val="center"/>
          </w:tcPr>
          <w:p w14:paraId="21E1D04F" w14:textId="77777777" w:rsidR="00D22DB3" w:rsidRDefault="00D22DB3" w:rsidP="00A67C1B">
            <w:pPr>
              <w:spacing w:before="156" w:after="156"/>
              <w:ind w:firstLine="480"/>
              <w:jc w:val="right"/>
            </w:pPr>
            <w:r>
              <w:rPr>
                <w:rFonts w:hint="eastAsia"/>
              </w:rPr>
              <w:t>(</w:t>
            </w:r>
            <w:r>
              <w:t>6)</w:t>
            </w:r>
          </w:p>
        </w:tc>
      </w:tr>
    </w:tbl>
    <w:p w14:paraId="39DB4ACD" w14:textId="3D6ECDB6" w:rsidR="004479D4" w:rsidRDefault="004479D4" w:rsidP="00112DDC">
      <w:pPr>
        <w:spacing w:before="156" w:after="156"/>
        <w:ind w:firstLine="480"/>
        <w:rPr>
          <w:color w:val="FF0000"/>
        </w:rPr>
      </w:pPr>
    </w:p>
    <w:p w14:paraId="4995AB4C" w14:textId="3878FFAA" w:rsidR="002C2E74" w:rsidRPr="002C2E74" w:rsidRDefault="002C2E74" w:rsidP="002C2E74">
      <w:pPr>
        <w:spacing w:before="156" w:after="156"/>
        <w:ind w:firstLine="480"/>
        <w:rPr>
          <w:rFonts w:ascii="Times New Roman" w:hAnsi="Times New Roman" w:cs="Times New Roman"/>
        </w:rPr>
      </w:pPr>
      <w:r w:rsidRPr="002C2E74">
        <w:rPr>
          <w:rFonts w:ascii="Times New Roman" w:hAnsi="Times New Roman" w:cs="Times New Roman"/>
        </w:rPr>
        <w:t xml:space="preserve">Where </w:t>
      </w:r>
      <m:oMath>
        <m:sSub>
          <m:sSubPr>
            <m:ctrlPr>
              <w:rPr>
                <w:rFonts w:ascii="Cambria Math" w:hAnsi="Cambria Math" w:cs="Times New Roman"/>
              </w:rPr>
            </m:ctrlPr>
          </m:sSubPr>
          <m:e>
            <m:r>
              <m:rPr>
                <m:sty m:val="p"/>
              </m:rPr>
              <w:rPr>
                <w:rFonts w:ascii="Cambria Math" w:hAnsi="Cambria Math" w:cs="Times New Roman" w:hint="eastAsia"/>
              </w:rPr>
              <m:t>w</m:t>
            </m:r>
            <m:ctrlPr>
              <w:rPr>
                <w:rFonts w:ascii="Cambria Math" w:hAnsi="Cambria Math" w:cs="Times New Roman" w:hint="eastAsia"/>
              </w:rPr>
            </m:ctrlPr>
          </m:e>
          <m:sub>
            <m:r>
              <m:rPr>
                <m:sty m:val="p"/>
              </m:rPr>
              <w:rPr>
                <w:rFonts w:ascii="Cambria Math" w:hAnsi="Cambria Math" w:cs="Times New Roman" w:hint="eastAsia"/>
              </w:rPr>
              <m:t>j</m:t>
            </m:r>
          </m:sub>
        </m:sSub>
      </m:oMath>
      <w:r w:rsidRPr="002C2E74">
        <w:rPr>
          <w:rFonts w:ascii="Times New Roman" w:hAnsi="Times New Roman" w:cs="Times New Roman" w:hint="eastAsia"/>
        </w:rPr>
        <w:t xml:space="preserve"> </w:t>
      </w:r>
      <w:r w:rsidRPr="002C2E74">
        <w:rPr>
          <w:rFonts w:ascii="Times New Roman" w:hAnsi="Times New Roman" w:cs="Times New Roman"/>
        </w:rPr>
        <w:t>is the weight (importance) of the jth attribute.</w:t>
      </w:r>
    </w:p>
    <w:p w14:paraId="0DD960CC" w14:textId="2CE2742B" w:rsidR="002C2E74" w:rsidRPr="002C2E74" w:rsidRDefault="002C2E74" w:rsidP="002C2E74">
      <w:pPr>
        <w:spacing w:before="156" w:after="156"/>
        <w:ind w:firstLine="482"/>
        <w:rPr>
          <w:rFonts w:ascii="Times New Roman" w:hAnsi="Times New Roman" w:cs="Times New Roman"/>
        </w:rPr>
      </w:pPr>
      <w:r w:rsidRPr="002C2E74">
        <w:rPr>
          <w:rFonts w:ascii="Times New Roman" w:hAnsi="Times New Roman" w:cs="Times New Roman" w:hint="eastAsia"/>
          <w:b/>
        </w:rPr>
        <w:t>Step</w:t>
      </w:r>
      <w:r w:rsidRPr="002C2E74">
        <w:rPr>
          <w:rFonts w:ascii="Times New Roman" w:hAnsi="Times New Roman" w:cs="Times New Roman"/>
          <w:b/>
        </w:rPr>
        <w:t>4</w:t>
      </w:r>
      <w:r w:rsidRPr="002C2E74">
        <w:rPr>
          <w:rFonts w:ascii="Times New Roman" w:hAnsi="Times New Roman" w:cs="Times New Roman" w:hint="eastAsia"/>
          <w:b/>
        </w:rPr>
        <w:t>：</w:t>
      </w:r>
      <w:r w:rsidRPr="002C2E74">
        <w:rPr>
          <w:rFonts w:ascii="Times New Roman" w:hAnsi="Times New Roman" w:cs="Times New Roman"/>
        </w:rPr>
        <w:t>Measure the proximity of the evaluation object to the optimal program</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964"/>
      </w:tblGrid>
      <w:tr w:rsidR="00CB042D" w14:paraId="4508704D" w14:textId="77777777">
        <w:tc>
          <w:tcPr>
            <w:tcW w:w="7650" w:type="dxa"/>
            <w:vAlign w:val="center"/>
          </w:tcPr>
          <w:p w14:paraId="63A4A35A" w14:textId="77777777" w:rsidR="00CB042D" w:rsidRDefault="00F055B7">
            <w:pPr>
              <w:spacing w:before="156" w:after="156"/>
              <w:ind w:firstLine="480"/>
              <w:jc w:val="center"/>
            </w:pPr>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m:t>
                        </m:r>
                      </m:sup>
                    </m:sSubSup>
                  </m:num>
                  <m:den>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m:t>
                        </m:r>
                      </m:sup>
                    </m:sSubSup>
                  </m:den>
                </m:f>
              </m:oMath>
            </m:oMathPara>
          </w:p>
        </w:tc>
        <w:tc>
          <w:tcPr>
            <w:tcW w:w="646" w:type="dxa"/>
            <w:vAlign w:val="center"/>
          </w:tcPr>
          <w:p w14:paraId="3E1BA151" w14:textId="77777777" w:rsidR="00CB042D" w:rsidRDefault="00CB042D">
            <w:pPr>
              <w:spacing w:before="156" w:after="156"/>
              <w:ind w:firstLine="480"/>
              <w:jc w:val="center"/>
            </w:pPr>
            <w:r>
              <w:rPr>
                <w:rFonts w:hint="eastAsia"/>
              </w:rPr>
              <w:t>(</w:t>
            </w:r>
            <w:r>
              <w:t>7)</w:t>
            </w:r>
          </w:p>
        </w:tc>
      </w:tr>
    </w:tbl>
    <w:p w14:paraId="433CD542" w14:textId="6D57AE38" w:rsidR="002C2E74" w:rsidRPr="002C2E74" w:rsidRDefault="002C2E74" w:rsidP="002C2E74">
      <w:pPr>
        <w:spacing w:before="156" w:after="156"/>
        <w:ind w:firstLine="480"/>
        <w:rPr>
          <w:rFonts w:ascii="Times New Roman" w:hAnsi="Times New Roman" w:cs="Times New Roman"/>
        </w:rPr>
      </w:pPr>
      <w:r w:rsidRPr="002C2E74">
        <w:rPr>
          <w:rFonts w:ascii="Times New Roman" w:hAnsi="Times New Roman" w:cs="Times New Roman"/>
        </w:rPr>
        <w:t xml:space="preserve">Where, </w:t>
      </w:r>
      <m:oMath>
        <m:sSub>
          <m:sSubPr>
            <m:ctrlPr>
              <w:rPr>
                <w:rFonts w:ascii="Cambria Math" w:hAnsi="Cambria Math" w:cs="Times New Roman"/>
              </w:rPr>
            </m:ctrlPr>
          </m:sSubPr>
          <m:e>
            <m:r>
              <m:rPr>
                <m:sty m:val="p"/>
              </m:rPr>
              <w:rPr>
                <w:rFonts w:ascii="Cambria Math" w:hAnsi="Cambria Math" w:cs="Times New Roman" w:hint="eastAsia"/>
              </w:rPr>
              <m:t>C</m:t>
            </m:r>
            <m:ctrlPr>
              <w:rPr>
                <w:rFonts w:ascii="Cambria Math" w:hAnsi="Cambria Math" w:cs="Times New Roman" w:hint="eastAsia"/>
              </w:rPr>
            </m:ctrlPr>
          </m:e>
          <m:sub>
            <m:r>
              <m:rPr>
                <m:sty m:val="p"/>
              </m:rPr>
              <w:rPr>
                <w:rFonts w:ascii="Cambria Math" w:hAnsi="Cambria Math" w:cs="Times New Roman" w:hint="eastAsia"/>
              </w:rPr>
              <m:t>i</m:t>
            </m:r>
          </m:sub>
        </m:sSub>
        <m:r>
          <m:rPr>
            <m:sty m:val="p"/>
          </m:rPr>
          <w:rPr>
            <w:rFonts w:ascii="Cambria Math" w:hAnsi="Cambria Math" w:cs="Times New Roman"/>
          </w:rPr>
          <m:t xml:space="preserve"> </m:t>
        </m:r>
      </m:oMath>
      <w:r w:rsidRPr="002C2E74">
        <w:rPr>
          <w:rFonts w:ascii="Times New Roman" w:hAnsi="Times New Roman" w:cs="Times New Roman"/>
        </w:rPr>
        <w:t>value is the comprehensive score index, and the larger indicates that the evaluation object is more optimal</w:t>
      </w:r>
    </w:p>
    <w:p w14:paraId="7ED4BEB4" w14:textId="2A56EACD" w:rsidR="5D68D45D" w:rsidRPr="009C2B5C" w:rsidRDefault="009C2B5C" w:rsidP="00082681">
      <w:pPr>
        <w:spacing w:before="156" w:after="156"/>
        <w:ind w:firstLineChars="183" w:firstLine="439"/>
        <w:rPr>
          <w:rFonts w:ascii="Times New Roman" w:hAnsi="Times New Roman" w:cs="Times New Roman"/>
        </w:rPr>
      </w:pPr>
      <w:r w:rsidRPr="009C2B5C">
        <w:rPr>
          <w:rFonts w:ascii="Times New Roman" w:hAnsi="Times New Roman" w:cs="Times New Roman"/>
        </w:rPr>
        <w:t>Due to space constraints, a selection of scoring forms from one match are shown below:</w:t>
      </w:r>
    </w:p>
    <w:p w14:paraId="4CA66210" w14:textId="6224BC02" w:rsidR="00265DA3" w:rsidRPr="003676FC" w:rsidRDefault="00265DA3" w:rsidP="00132969">
      <w:pPr>
        <w:pStyle w:val="af"/>
        <w:keepNext/>
        <w:spacing w:before="156" w:after="156"/>
        <w:ind w:firstLine="420"/>
        <w:jc w:val="center"/>
        <w:rPr>
          <w:rFonts w:ascii="Times New Roman" w:hAnsi="Times New Roman" w:cs="Times New Roman"/>
          <w:sz w:val="21"/>
          <w:szCs w:val="21"/>
        </w:rPr>
      </w:pPr>
      <w:r w:rsidRPr="003676FC">
        <w:rPr>
          <w:rFonts w:ascii="Times New Roman" w:hAnsi="Times New Roman" w:cs="Times New Roman"/>
          <w:sz w:val="21"/>
          <w:szCs w:val="21"/>
        </w:rPr>
        <w:t xml:space="preserve">Table </w:t>
      </w:r>
      <w:r w:rsidRPr="003676FC">
        <w:rPr>
          <w:rFonts w:ascii="Times New Roman" w:hAnsi="Times New Roman" w:cs="Times New Roman"/>
          <w:sz w:val="21"/>
          <w:szCs w:val="21"/>
        </w:rPr>
        <w:fldChar w:fldCharType="begin"/>
      </w:r>
      <w:r w:rsidRPr="003676FC">
        <w:rPr>
          <w:rFonts w:ascii="Times New Roman" w:hAnsi="Times New Roman" w:cs="Times New Roman"/>
          <w:sz w:val="21"/>
          <w:szCs w:val="21"/>
        </w:rPr>
        <w:instrText xml:space="preserve"> SEQ Table \* ARABIC </w:instrText>
      </w:r>
      <w:r w:rsidRPr="003676FC">
        <w:rPr>
          <w:rFonts w:ascii="Times New Roman" w:hAnsi="Times New Roman" w:cs="Times New Roman"/>
          <w:sz w:val="21"/>
          <w:szCs w:val="21"/>
        </w:rPr>
        <w:fldChar w:fldCharType="separate"/>
      </w:r>
      <w:r w:rsidR="002A2CE9">
        <w:rPr>
          <w:rFonts w:ascii="Times New Roman" w:hAnsi="Times New Roman" w:cs="Times New Roman"/>
          <w:noProof/>
          <w:sz w:val="21"/>
          <w:szCs w:val="21"/>
        </w:rPr>
        <w:t>6</w:t>
      </w:r>
      <w:r w:rsidRPr="003676FC">
        <w:rPr>
          <w:rFonts w:ascii="Times New Roman" w:hAnsi="Times New Roman" w:cs="Times New Roman"/>
          <w:sz w:val="21"/>
          <w:szCs w:val="21"/>
        </w:rPr>
        <w:fldChar w:fldCharType="end"/>
      </w:r>
      <w:r w:rsidRPr="003676FC">
        <w:rPr>
          <w:rFonts w:ascii="Times New Roman" w:hAnsi="Times New Roman" w:cs="Times New Roman"/>
          <w:sz w:val="21"/>
          <w:szCs w:val="21"/>
        </w:rPr>
        <w:t>:</w:t>
      </w:r>
      <w:r w:rsidR="003676FC" w:rsidRPr="003676FC">
        <w:rPr>
          <w:rFonts w:ascii="Times New Roman" w:hAnsi="Times New Roman" w:cs="Times New Roman"/>
          <w:sz w:val="21"/>
          <w:szCs w:val="21"/>
        </w:rPr>
        <w:t xml:space="preserve"> Player Percentage Score Sheet</w:t>
      </w:r>
    </w:p>
    <w:tbl>
      <w:tblPr>
        <w:tblW w:w="5000" w:type="pct"/>
        <w:jc w:val="center"/>
        <w:tblCellMar>
          <w:left w:w="0" w:type="dxa"/>
          <w:right w:w="0" w:type="dxa"/>
        </w:tblCellMar>
        <w:tblLook w:val="04A0" w:firstRow="1" w:lastRow="0" w:firstColumn="1" w:lastColumn="0" w:noHBand="0" w:noVBand="1"/>
      </w:tblPr>
      <w:tblGrid>
        <w:gridCol w:w="1744"/>
        <w:gridCol w:w="2504"/>
        <w:gridCol w:w="1237"/>
        <w:gridCol w:w="1747"/>
        <w:gridCol w:w="1794"/>
      </w:tblGrid>
      <w:tr w:rsidR="00F8120E" w14:paraId="3876665D" w14:textId="77777777" w:rsidTr="00265DA3">
        <w:trPr>
          <w:trHeight w:val="288"/>
          <w:jc w:val="center"/>
        </w:trPr>
        <w:tc>
          <w:tcPr>
            <w:tcW w:w="966" w:type="pct"/>
            <w:tcBorders>
              <w:top w:val="single" w:sz="18" w:space="0" w:color="auto"/>
              <w:left w:val="nil"/>
              <w:bottom w:val="single" w:sz="18" w:space="0" w:color="auto"/>
              <w:right w:val="nil"/>
            </w:tcBorders>
            <w:shd w:val="clear" w:color="auto" w:fill="auto"/>
            <w:noWrap/>
            <w:tcMar>
              <w:top w:w="15" w:type="dxa"/>
              <w:left w:w="15" w:type="dxa"/>
              <w:bottom w:w="0" w:type="dxa"/>
              <w:right w:w="15" w:type="dxa"/>
            </w:tcMar>
            <w:vAlign w:val="center"/>
            <w:hideMark/>
          </w:tcPr>
          <w:p w14:paraId="79D84AD0" w14:textId="77777777" w:rsidR="00F8120E" w:rsidRDefault="00F8120E" w:rsidP="00F8120E">
            <w:pPr>
              <w:widowControl/>
              <w:adjustRightInd/>
              <w:snapToGrid/>
              <w:spacing w:beforeLines="0" w:before="0" w:afterLines="0" w:after="0"/>
              <w:ind w:firstLineChars="0" w:firstLine="0"/>
              <w:jc w:val="center"/>
              <w:rPr>
                <w:color w:val="000000"/>
                <w:sz w:val="22"/>
              </w:rPr>
            </w:pPr>
            <w:r>
              <w:rPr>
                <w:rFonts w:hint="eastAsia"/>
                <w:color w:val="000000"/>
                <w:sz w:val="22"/>
              </w:rPr>
              <w:t>player</w:t>
            </w:r>
          </w:p>
        </w:tc>
        <w:tc>
          <w:tcPr>
            <w:tcW w:w="1387" w:type="pct"/>
            <w:tcBorders>
              <w:top w:val="single" w:sz="18" w:space="0" w:color="auto"/>
              <w:left w:val="nil"/>
              <w:bottom w:val="single" w:sz="18" w:space="0" w:color="auto"/>
              <w:right w:val="nil"/>
            </w:tcBorders>
            <w:shd w:val="clear" w:color="auto" w:fill="auto"/>
            <w:noWrap/>
            <w:tcMar>
              <w:top w:w="15" w:type="dxa"/>
              <w:left w:w="15" w:type="dxa"/>
              <w:bottom w:w="0" w:type="dxa"/>
              <w:right w:w="15" w:type="dxa"/>
            </w:tcMar>
            <w:vAlign w:val="center"/>
            <w:hideMark/>
          </w:tcPr>
          <w:p w14:paraId="79BB03B9" w14:textId="77777777" w:rsidR="00F8120E" w:rsidRDefault="00F8120E" w:rsidP="00F8120E">
            <w:pPr>
              <w:spacing w:before="156" w:after="156"/>
              <w:ind w:firstLine="440"/>
              <w:jc w:val="center"/>
              <w:rPr>
                <w:color w:val="000000"/>
                <w:sz w:val="22"/>
              </w:rPr>
            </w:pPr>
            <w:r>
              <w:rPr>
                <w:rFonts w:hint="eastAsia"/>
                <w:color w:val="000000"/>
                <w:sz w:val="22"/>
              </w:rPr>
              <w:t>match_id</w:t>
            </w:r>
          </w:p>
        </w:tc>
        <w:tc>
          <w:tcPr>
            <w:tcW w:w="685" w:type="pct"/>
            <w:tcBorders>
              <w:top w:val="single" w:sz="18" w:space="0" w:color="auto"/>
              <w:left w:val="nil"/>
              <w:bottom w:val="single" w:sz="18" w:space="0" w:color="auto"/>
              <w:right w:val="nil"/>
            </w:tcBorders>
            <w:shd w:val="clear" w:color="auto" w:fill="auto"/>
            <w:noWrap/>
            <w:tcMar>
              <w:top w:w="15" w:type="dxa"/>
              <w:left w:w="15" w:type="dxa"/>
              <w:bottom w:w="0" w:type="dxa"/>
              <w:right w:w="15" w:type="dxa"/>
            </w:tcMar>
            <w:vAlign w:val="center"/>
            <w:hideMark/>
          </w:tcPr>
          <w:p w14:paraId="168ABB48" w14:textId="77777777" w:rsidR="00F8120E" w:rsidRDefault="00F8120E" w:rsidP="00F8120E">
            <w:pPr>
              <w:spacing w:before="156" w:after="156"/>
              <w:ind w:firstLine="440"/>
              <w:jc w:val="center"/>
              <w:rPr>
                <w:color w:val="000000"/>
                <w:sz w:val="22"/>
              </w:rPr>
            </w:pPr>
            <w:r>
              <w:rPr>
                <w:rFonts w:hint="eastAsia"/>
                <w:color w:val="000000"/>
                <w:sz w:val="22"/>
              </w:rPr>
              <w:t>set_no</w:t>
            </w:r>
          </w:p>
        </w:tc>
        <w:tc>
          <w:tcPr>
            <w:tcW w:w="968" w:type="pct"/>
            <w:tcBorders>
              <w:top w:val="single" w:sz="18" w:space="0" w:color="auto"/>
              <w:left w:val="nil"/>
              <w:bottom w:val="single" w:sz="18" w:space="0" w:color="auto"/>
              <w:right w:val="nil"/>
            </w:tcBorders>
            <w:shd w:val="clear" w:color="auto" w:fill="auto"/>
            <w:noWrap/>
            <w:tcMar>
              <w:top w:w="15" w:type="dxa"/>
              <w:left w:w="15" w:type="dxa"/>
              <w:bottom w:w="0" w:type="dxa"/>
              <w:right w:w="15" w:type="dxa"/>
            </w:tcMar>
            <w:vAlign w:val="center"/>
            <w:hideMark/>
          </w:tcPr>
          <w:p w14:paraId="633F825C" w14:textId="77777777" w:rsidR="00F8120E" w:rsidRDefault="00F8120E" w:rsidP="00F8120E">
            <w:pPr>
              <w:spacing w:before="156" w:after="156"/>
              <w:ind w:firstLine="440"/>
              <w:jc w:val="center"/>
              <w:rPr>
                <w:color w:val="000000"/>
                <w:sz w:val="22"/>
              </w:rPr>
            </w:pPr>
            <w:r>
              <w:rPr>
                <w:rFonts w:hint="eastAsia"/>
                <w:color w:val="000000"/>
                <w:sz w:val="22"/>
              </w:rPr>
              <w:t>game_no</w:t>
            </w:r>
          </w:p>
        </w:tc>
        <w:tc>
          <w:tcPr>
            <w:tcW w:w="994" w:type="pct"/>
            <w:tcBorders>
              <w:top w:val="single" w:sz="18" w:space="0" w:color="auto"/>
              <w:left w:val="nil"/>
              <w:bottom w:val="single" w:sz="18" w:space="0" w:color="auto"/>
              <w:right w:val="nil"/>
            </w:tcBorders>
            <w:shd w:val="clear" w:color="auto" w:fill="auto"/>
            <w:noWrap/>
            <w:tcMar>
              <w:top w:w="15" w:type="dxa"/>
              <w:left w:w="15" w:type="dxa"/>
              <w:bottom w:w="0" w:type="dxa"/>
              <w:right w:w="15" w:type="dxa"/>
            </w:tcMar>
            <w:vAlign w:val="center"/>
            <w:hideMark/>
          </w:tcPr>
          <w:p w14:paraId="1678EF06" w14:textId="268A619D" w:rsidR="00F8120E" w:rsidRDefault="00F8120E" w:rsidP="00F8120E">
            <w:pPr>
              <w:spacing w:before="156" w:after="156"/>
              <w:ind w:firstLine="440"/>
              <w:jc w:val="center"/>
              <w:rPr>
                <w:color w:val="000000"/>
                <w:sz w:val="22"/>
              </w:rPr>
            </w:pPr>
            <w:r>
              <w:rPr>
                <w:rFonts w:hint="eastAsia"/>
                <w:color w:val="000000"/>
                <w:sz w:val="22"/>
              </w:rPr>
              <w:t>TOPSIS_</w:t>
            </w:r>
            <w:r w:rsidR="00037E5D">
              <w:rPr>
                <w:color w:val="000000"/>
                <w:sz w:val="22"/>
              </w:rPr>
              <w:t>score</w:t>
            </w:r>
            <w:r>
              <w:rPr>
                <w:color w:val="000000"/>
                <w:sz w:val="22"/>
              </w:rPr>
              <w:t>s</w:t>
            </w:r>
          </w:p>
        </w:tc>
      </w:tr>
      <w:tr w:rsidR="00F8120E" w14:paraId="582517AD" w14:textId="77777777" w:rsidTr="00265DA3">
        <w:trPr>
          <w:trHeight w:val="288"/>
          <w:jc w:val="center"/>
        </w:trPr>
        <w:tc>
          <w:tcPr>
            <w:tcW w:w="966" w:type="pct"/>
            <w:tcBorders>
              <w:top w:val="single" w:sz="18" w:space="0" w:color="auto"/>
              <w:left w:val="nil"/>
              <w:bottom w:val="nil"/>
              <w:right w:val="nil"/>
            </w:tcBorders>
            <w:shd w:val="clear" w:color="auto" w:fill="auto"/>
            <w:noWrap/>
            <w:tcMar>
              <w:top w:w="15" w:type="dxa"/>
              <w:left w:w="15" w:type="dxa"/>
              <w:bottom w:w="0" w:type="dxa"/>
              <w:right w:w="15" w:type="dxa"/>
            </w:tcMar>
            <w:vAlign w:val="center"/>
            <w:hideMark/>
          </w:tcPr>
          <w:p w14:paraId="3141C591" w14:textId="77777777" w:rsidR="00F8120E" w:rsidRDefault="00F8120E" w:rsidP="00F8120E">
            <w:pPr>
              <w:spacing w:before="156" w:after="156"/>
              <w:ind w:firstLine="440"/>
              <w:jc w:val="center"/>
              <w:rPr>
                <w:color w:val="000000"/>
                <w:sz w:val="22"/>
              </w:rPr>
            </w:pPr>
            <w:r>
              <w:rPr>
                <w:rFonts w:hint="eastAsia"/>
                <w:color w:val="000000"/>
                <w:sz w:val="22"/>
              </w:rPr>
              <w:lastRenderedPageBreak/>
              <w:t>Carlos Alcaraz</w:t>
            </w:r>
          </w:p>
        </w:tc>
        <w:tc>
          <w:tcPr>
            <w:tcW w:w="1387" w:type="pct"/>
            <w:tcBorders>
              <w:top w:val="single" w:sz="18" w:space="0" w:color="auto"/>
              <w:left w:val="nil"/>
              <w:bottom w:val="nil"/>
              <w:right w:val="nil"/>
            </w:tcBorders>
            <w:shd w:val="clear" w:color="auto" w:fill="auto"/>
            <w:noWrap/>
            <w:tcMar>
              <w:top w:w="15" w:type="dxa"/>
              <w:left w:w="15" w:type="dxa"/>
              <w:bottom w:w="0" w:type="dxa"/>
              <w:right w:w="15" w:type="dxa"/>
            </w:tcMar>
            <w:vAlign w:val="center"/>
            <w:hideMark/>
          </w:tcPr>
          <w:p w14:paraId="434525F7" w14:textId="77777777" w:rsidR="00F8120E" w:rsidRDefault="00F8120E" w:rsidP="00F8120E">
            <w:pPr>
              <w:spacing w:before="156" w:after="156"/>
              <w:ind w:firstLine="440"/>
              <w:jc w:val="center"/>
              <w:rPr>
                <w:color w:val="000000"/>
                <w:sz w:val="22"/>
              </w:rPr>
            </w:pPr>
            <w:r>
              <w:rPr>
                <w:rFonts w:hint="eastAsia"/>
                <w:color w:val="000000"/>
                <w:sz w:val="22"/>
              </w:rPr>
              <w:t>2023-wimbledon-1301</w:t>
            </w:r>
          </w:p>
        </w:tc>
        <w:tc>
          <w:tcPr>
            <w:tcW w:w="685" w:type="pct"/>
            <w:tcBorders>
              <w:top w:val="single" w:sz="18" w:space="0" w:color="auto"/>
              <w:left w:val="nil"/>
              <w:bottom w:val="nil"/>
              <w:right w:val="nil"/>
            </w:tcBorders>
            <w:shd w:val="clear" w:color="auto" w:fill="auto"/>
            <w:noWrap/>
            <w:tcMar>
              <w:top w:w="15" w:type="dxa"/>
              <w:left w:w="15" w:type="dxa"/>
              <w:bottom w:w="0" w:type="dxa"/>
              <w:right w:w="15" w:type="dxa"/>
            </w:tcMar>
            <w:vAlign w:val="center"/>
            <w:hideMark/>
          </w:tcPr>
          <w:p w14:paraId="4ECE49D9" w14:textId="77777777" w:rsidR="00F8120E" w:rsidRDefault="00F8120E" w:rsidP="00F8120E">
            <w:pPr>
              <w:spacing w:before="156" w:after="156"/>
              <w:ind w:firstLine="440"/>
              <w:jc w:val="center"/>
              <w:rPr>
                <w:color w:val="000000"/>
                <w:sz w:val="22"/>
              </w:rPr>
            </w:pPr>
            <w:r>
              <w:rPr>
                <w:rFonts w:hint="eastAsia"/>
                <w:color w:val="000000"/>
                <w:sz w:val="22"/>
              </w:rPr>
              <w:t>2.00</w:t>
            </w:r>
          </w:p>
        </w:tc>
        <w:tc>
          <w:tcPr>
            <w:tcW w:w="968" w:type="pct"/>
            <w:tcBorders>
              <w:top w:val="single" w:sz="18" w:space="0" w:color="auto"/>
              <w:left w:val="nil"/>
              <w:bottom w:val="nil"/>
              <w:right w:val="nil"/>
            </w:tcBorders>
            <w:shd w:val="clear" w:color="auto" w:fill="auto"/>
            <w:noWrap/>
            <w:tcMar>
              <w:top w:w="15" w:type="dxa"/>
              <w:left w:w="15" w:type="dxa"/>
              <w:bottom w:w="0" w:type="dxa"/>
              <w:right w:w="15" w:type="dxa"/>
            </w:tcMar>
            <w:vAlign w:val="center"/>
            <w:hideMark/>
          </w:tcPr>
          <w:p w14:paraId="5AF3F0DB" w14:textId="77777777" w:rsidR="00F8120E" w:rsidRDefault="00F8120E" w:rsidP="00F8120E">
            <w:pPr>
              <w:spacing w:before="156" w:after="156"/>
              <w:ind w:firstLine="440"/>
              <w:jc w:val="center"/>
              <w:rPr>
                <w:color w:val="000000"/>
                <w:sz w:val="22"/>
              </w:rPr>
            </w:pPr>
            <w:r>
              <w:rPr>
                <w:rFonts w:hint="eastAsia"/>
                <w:color w:val="000000"/>
                <w:sz w:val="22"/>
              </w:rPr>
              <w:t>13.00</w:t>
            </w:r>
          </w:p>
        </w:tc>
        <w:tc>
          <w:tcPr>
            <w:tcW w:w="994" w:type="pct"/>
            <w:tcBorders>
              <w:top w:val="single" w:sz="18" w:space="0" w:color="auto"/>
              <w:left w:val="nil"/>
              <w:bottom w:val="nil"/>
              <w:right w:val="nil"/>
            </w:tcBorders>
            <w:shd w:val="clear" w:color="auto" w:fill="auto"/>
            <w:noWrap/>
            <w:tcMar>
              <w:top w:w="15" w:type="dxa"/>
              <w:left w:w="15" w:type="dxa"/>
              <w:bottom w:w="0" w:type="dxa"/>
              <w:right w:w="15" w:type="dxa"/>
            </w:tcMar>
            <w:vAlign w:val="center"/>
            <w:hideMark/>
          </w:tcPr>
          <w:p w14:paraId="5B6BF865" w14:textId="3B5020A9" w:rsidR="00F8120E" w:rsidRDefault="00F8120E" w:rsidP="00F8120E">
            <w:pPr>
              <w:spacing w:before="156" w:after="156"/>
              <w:ind w:firstLine="440"/>
              <w:jc w:val="center"/>
              <w:rPr>
                <w:color w:val="000000"/>
                <w:sz w:val="22"/>
              </w:rPr>
            </w:pPr>
            <w:r>
              <w:rPr>
                <w:rFonts w:hint="eastAsia"/>
                <w:color w:val="000000"/>
                <w:sz w:val="22"/>
              </w:rPr>
              <w:t>80.83</w:t>
            </w:r>
          </w:p>
        </w:tc>
      </w:tr>
      <w:tr w:rsidR="00F8120E" w14:paraId="00BCE3CD" w14:textId="77777777" w:rsidTr="00265DA3">
        <w:trPr>
          <w:trHeight w:val="288"/>
          <w:jc w:val="center"/>
        </w:trPr>
        <w:tc>
          <w:tcPr>
            <w:tcW w:w="966" w:type="pct"/>
            <w:tcBorders>
              <w:top w:val="nil"/>
              <w:left w:val="nil"/>
              <w:bottom w:val="nil"/>
              <w:right w:val="nil"/>
            </w:tcBorders>
            <w:shd w:val="clear" w:color="auto" w:fill="auto"/>
            <w:noWrap/>
            <w:tcMar>
              <w:top w:w="15" w:type="dxa"/>
              <w:left w:w="15" w:type="dxa"/>
              <w:bottom w:w="0" w:type="dxa"/>
              <w:right w:w="15" w:type="dxa"/>
            </w:tcMar>
            <w:vAlign w:val="center"/>
            <w:hideMark/>
          </w:tcPr>
          <w:p w14:paraId="220A31A6" w14:textId="77777777" w:rsidR="00F8120E" w:rsidRDefault="00F8120E" w:rsidP="00F8120E">
            <w:pPr>
              <w:spacing w:before="156" w:after="156"/>
              <w:ind w:firstLine="440"/>
              <w:jc w:val="center"/>
              <w:rPr>
                <w:color w:val="000000"/>
                <w:sz w:val="22"/>
              </w:rPr>
            </w:pPr>
            <w:r>
              <w:rPr>
                <w:rFonts w:hint="eastAsia"/>
                <w:color w:val="000000"/>
                <w:sz w:val="22"/>
              </w:rPr>
              <w:t>Nicolas Jarry</w:t>
            </w:r>
          </w:p>
        </w:tc>
        <w:tc>
          <w:tcPr>
            <w:tcW w:w="1387" w:type="pct"/>
            <w:tcBorders>
              <w:top w:val="nil"/>
              <w:left w:val="nil"/>
              <w:bottom w:val="nil"/>
              <w:right w:val="nil"/>
            </w:tcBorders>
            <w:shd w:val="clear" w:color="auto" w:fill="auto"/>
            <w:noWrap/>
            <w:tcMar>
              <w:top w:w="15" w:type="dxa"/>
              <w:left w:w="15" w:type="dxa"/>
              <w:bottom w:w="0" w:type="dxa"/>
              <w:right w:w="15" w:type="dxa"/>
            </w:tcMar>
            <w:vAlign w:val="center"/>
            <w:hideMark/>
          </w:tcPr>
          <w:p w14:paraId="7C1F730F" w14:textId="77777777" w:rsidR="00F8120E" w:rsidRDefault="00F8120E" w:rsidP="00F8120E">
            <w:pPr>
              <w:spacing w:before="156" w:after="156"/>
              <w:ind w:firstLine="440"/>
              <w:jc w:val="center"/>
              <w:rPr>
                <w:color w:val="000000"/>
                <w:sz w:val="22"/>
              </w:rPr>
            </w:pPr>
            <w:r>
              <w:rPr>
                <w:rFonts w:hint="eastAsia"/>
                <w:color w:val="000000"/>
                <w:sz w:val="22"/>
              </w:rPr>
              <w:t>2023-wimbledon-1301</w:t>
            </w:r>
          </w:p>
        </w:tc>
        <w:tc>
          <w:tcPr>
            <w:tcW w:w="685" w:type="pct"/>
            <w:tcBorders>
              <w:top w:val="nil"/>
              <w:left w:val="nil"/>
              <w:bottom w:val="nil"/>
              <w:right w:val="nil"/>
            </w:tcBorders>
            <w:shd w:val="clear" w:color="auto" w:fill="auto"/>
            <w:noWrap/>
            <w:tcMar>
              <w:top w:w="15" w:type="dxa"/>
              <w:left w:w="15" w:type="dxa"/>
              <w:bottom w:w="0" w:type="dxa"/>
              <w:right w:w="15" w:type="dxa"/>
            </w:tcMar>
            <w:vAlign w:val="center"/>
            <w:hideMark/>
          </w:tcPr>
          <w:p w14:paraId="5D8E0AC5" w14:textId="77777777" w:rsidR="00F8120E" w:rsidRDefault="00F8120E" w:rsidP="00F8120E">
            <w:pPr>
              <w:spacing w:before="156" w:after="156"/>
              <w:ind w:firstLine="440"/>
              <w:jc w:val="center"/>
              <w:rPr>
                <w:color w:val="000000"/>
                <w:sz w:val="22"/>
              </w:rPr>
            </w:pPr>
            <w:r>
              <w:rPr>
                <w:rFonts w:hint="eastAsia"/>
                <w:color w:val="000000"/>
                <w:sz w:val="22"/>
              </w:rPr>
              <w:t>2.00</w:t>
            </w:r>
          </w:p>
        </w:tc>
        <w:tc>
          <w:tcPr>
            <w:tcW w:w="968" w:type="pct"/>
            <w:tcBorders>
              <w:top w:val="nil"/>
              <w:left w:val="nil"/>
              <w:bottom w:val="nil"/>
              <w:right w:val="nil"/>
            </w:tcBorders>
            <w:shd w:val="clear" w:color="auto" w:fill="auto"/>
            <w:noWrap/>
            <w:tcMar>
              <w:top w:w="15" w:type="dxa"/>
              <w:left w:w="15" w:type="dxa"/>
              <w:bottom w:w="0" w:type="dxa"/>
              <w:right w:w="15" w:type="dxa"/>
            </w:tcMar>
            <w:vAlign w:val="center"/>
            <w:hideMark/>
          </w:tcPr>
          <w:p w14:paraId="2D401F61" w14:textId="77777777" w:rsidR="00F8120E" w:rsidRDefault="00F8120E" w:rsidP="00F8120E">
            <w:pPr>
              <w:spacing w:before="156" w:after="156"/>
              <w:ind w:firstLine="440"/>
              <w:jc w:val="center"/>
              <w:rPr>
                <w:color w:val="000000"/>
                <w:sz w:val="22"/>
              </w:rPr>
            </w:pPr>
            <w:r>
              <w:rPr>
                <w:rFonts w:hint="eastAsia"/>
                <w:color w:val="000000"/>
                <w:sz w:val="22"/>
              </w:rPr>
              <w:t>13.00</w:t>
            </w:r>
          </w:p>
        </w:tc>
        <w:tc>
          <w:tcPr>
            <w:tcW w:w="994" w:type="pct"/>
            <w:tcBorders>
              <w:top w:val="nil"/>
              <w:left w:val="nil"/>
              <w:bottom w:val="nil"/>
              <w:right w:val="nil"/>
            </w:tcBorders>
            <w:shd w:val="clear" w:color="auto" w:fill="auto"/>
            <w:noWrap/>
            <w:tcMar>
              <w:top w:w="15" w:type="dxa"/>
              <w:left w:w="15" w:type="dxa"/>
              <w:bottom w:w="0" w:type="dxa"/>
              <w:right w:w="15" w:type="dxa"/>
            </w:tcMar>
            <w:vAlign w:val="center"/>
            <w:hideMark/>
          </w:tcPr>
          <w:p w14:paraId="100090BA" w14:textId="0C01C9F1" w:rsidR="00F8120E" w:rsidRDefault="00F8120E" w:rsidP="00F8120E">
            <w:pPr>
              <w:spacing w:before="156" w:after="156"/>
              <w:ind w:firstLine="440"/>
              <w:jc w:val="center"/>
              <w:rPr>
                <w:color w:val="000000"/>
                <w:sz w:val="22"/>
              </w:rPr>
            </w:pPr>
            <w:r>
              <w:rPr>
                <w:rFonts w:hint="eastAsia"/>
                <w:color w:val="000000"/>
                <w:sz w:val="22"/>
              </w:rPr>
              <w:t>80.58</w:t>
            </w:r>
          </w:p>
        </w:tc>
      </w:tr>
      <w:tr w:rsidR="00F8120E" w14:paraId="036664FD" w14:textId="77777777" w:rsidTr="00265DA3">
        <w:trPr>
          <w:trHeight w:val="288"/>
          <w:jc w:val="center"/>
        </w:trPr>
        <w:tc>
          <w:tcPr>
            <w:tcW w:w="966" w:type="pct"/>
            <w:tcBorders>
              <w:top w:val="nil"/>
              <w:left w:val="nil"/>
              <w:right w:val="nil"/>
            </w:tcBorders>
            <w:shd w:val="clear" w:color="auto" w:fill="auto"/>
            <w:noWrap/>
            <w:tcMar>
              <w:top w:w="15" w:type="dxa"/>
              <w:left w:w="15" w:type="dxa"/>
              <w:bottom w:w="0" w:type="dxa"/>
              <w:right w:w="15" w:type="dxa"/>
            </w:tcMar>
            <w:vAlign w:val="center"/>
            <w:hideMark/>
          </w:tcPr>
          <w:p w14:paraId="697BD3BC" w14:textId="77777777" w:rsidR="00F8120E" w:rsidRDefault="00F8120E" w:rsidP="00F8120E">
            <w:pPr>
              <w:spacing w:before="156" w:after="156"/>
              <w:ind w:firstLine="440"/>
              <w:jc w:val="center"/>
              <w:rPr>
                <w:color w:val="000000"/>
                <w:sz w:val="22"/>
              </w:rPr>
            </w:pPr>
            <w:r>
              <w:rPr>
                <w:rFonts w:hint="eastAsia"/>
                <w:color w:val="000000"/>
                <w:sz w:val="22"/>
              </w:rPr>
              <w:t>Nicolas Jarry</w:t>
            </w:r>
          </w:p>
        </w:tc>
        <w:tc>
          <w:tcPr>
            <w:tcW w:w="1387" w:type="pct"/>
            <w:tcBorders>
              <w:top w:val="nil"/>
              <w:left w:val="nil"/>
              <w:right w:val="nil"/>
            </w:tcBorders>
            <w:shd w:val="clear" w:color="auto" w:fill="auto"/>
            <w:noWrap/>
            <w:tcMar>
              <w:top w:w="15" w:type="dxa"/>
              <w:left w:w="15" w:type="dxa"/>
              <w:bottom w:w="0" w:type="dxa"/>
              <w:right w:w="15" w:type="dxa"/>
            </w:tcMar>
            <w:vAlign w:val="center"/>
            <w:hideMark/>
          </w:tcPr>
          <w:p w14:paraId="4E76D034" w14:textId="77777777" w:rsidR="00F8120E" w:rsidRDefault="00F8120E" w:rsidP="00F8120E">
            <w:pPr>
              <w:spacing w:before="156" w:after="156"/>
              <w:ind w:firstLine="440"/>
              <w:jc w:val="center"/>
              <w:rPr>
                <w:color w:val="000000"/>
                <w:sz w:val="22"/>
              </w:rPr>
            </w:pPr>
            <w:r>
              <w:rPr>
                <w:rFonts w:hint="eastAsia"/>
                <w:color w:val="000000"/>
                <w:sz w:val="22"/>
              </w:rPr>
              <w:t>2023-wimbledon-1301</w:t>
            </w:r>
          </w:p>
        </w:tc>
        <w:tc>
          <w:tcPr>
            <w:tcW w:w="685" w:type="pct"/>
            <w:tcBorders>
              <w:top w:val="nil"/>
              <w:left w:val="nil"/>
              <w:right w:val="nil"/>
            </w:tcBorders>
            <w:shd w:val="clear" w:color="auto" w:fill="auto"/>
            <w:noWrap/>
            <w:tcMar>
              <w:top w:w="15" w:type="dxa"/>
              <w:left w:w="15" w:type="dxa"/>
              <w:bottom w:w="0" w:type="dxa"/>
              <w:right w:w="15" w:type="dxa"/>
            </w:tcMar>
            <w:vAlign w:val="center"/>
            <w:hideMark/>
          </w:tcPr>
          <w:p w14:paraId="3F1E3854" w14:textId="77777777" w:rsidR="00F8120E" w:rsidRDefault="00F8120E" w:rsidP="00F8120E">
            <w:pPr>
              <w:spacing w:before="156" w:after="156"/>
              <w:ind w:firstLine="440"/>
              <w:jc w:val="center"/>
              <w:rPr>
                <w:color w:val="000000"/>
                <w:sz w:val="22"/>
              </w:rPr>
            </w:pPr>
            <w:r>
              <w:rPr>
                <w:rFonts w:hint="eastAsia"/>
                <w:color w:val="000000"/>
                <w:sz w:val="22"/>
              </w:rPr>
              <w:t>2.00</w:t>
            </w:r>
          </w:p>
        </w:tc>
        <w:tc>
          <w:tcPr>
            <w:tcW w:w="968" w:type="pct"/>
            <w:tcBorders>
              <w:top w:val="nil"/>
              <w:left w:val="nil"/>
              <w:right w:val="nil"/>
            </w:tcBorders>
            <w:shd w:val="clear" w:color="auto" w:fill="auto"/>
            <w:noWrap/>
            <w:tcMar>
              <w:top w:w="15" w:type="dxa"/>
              <w:left w:w="15" w:type="dxa"/>
              <w:bottom w:w="0" w:type="dxa"/>
              <w:right w:w="15" w:type="dxa"/>
            </w:tcMar>
            <w:vAlign w:val="center"/>
            <w:hideMark/>
          </w:tcPr>
          <w:p w14:paraId="0563B567" w14:textId="77777777" w:rsidR="00F8120E" w:rsidRDefault="00F8120E" w:rsidP="00F8120E">
            <w:pPr>
              <w:spacing w:before="156" w:after="156"/>
              <w:ind w:firstLine="440"/>
              <w:jc w:val="center"/>
              <w:rPr>
                <w:color w:val="000000"/>
                <w:sz w:val="22"/>
              </w:rPr>
            </w:pPr>
            <w:r>
              <w:rPr>
                <w:rFonts w:hint="eastAsia"/>
                <w:color w:val="000000"/>
                <w:sz w:val="22"/>
              </w:rPr>
              <w:t>13.00</w:t>
            </w:r>
          </w:p>
        </w:tc>
        <w:tc>
          <w:tcPr>
            <w:tcW w:w="994" w:type="pct"/>
            <w:tcBorders>
              <w:top w:val="nil"/>
              <w:left w:val="nil"/>
              <w:right w:val="nil"/>
            </w:tcBorders>
            <w:shd w:val="clear" w:color="auto" w:fill="auto"/>
            <w:noWrap/>
            <w:tcMar>
              <w:top w:w="15" w:type="dxa"/>
              <w:left w:w="15" w:type="dxa"/>
              <w:bottom w:w="0" w:type="dxa"/>
              <w:right w:w="15" w:type="dxa"/>
            </w:tcMar>
            <w:vAlign w:val="center"/>
            <w:hideMark/>
          </w:tcPr>
          <w:p w14:paraId="5D32DD73" w14:textId="3BACCE29" w:rsidR="00F8120E" w:rsidRDefault="00F8120E" w:rsidP="00F8120E">
            <w:pPr>
              <w:spacing w:before="156" w:after="156"/>
              <w:ind w:firstLine="440"/>
              <w:jc w:val="center"/>
              <w:rPr>
                <w:color w:val="000000"/>
                <w:sz w:val="22"/>
              </w:rPr>
            </w:pPr>
            <w:r>
              <w:rPr>
                <w:rFonts w:hint="eastAsia"/>
                <w:color w:val="000000"/>
                <w:sz w:val="22"/>
              </w:rPr>
              <w:t>80.53</w:t>
            </w:r>
          </w:p>
        </w:tc>
      </w:tr>
      <w:tr w:rsidR="00F8120E" w14:paraId="1BAC72CF" w14:textId="77777777" w:rsidTr="00265DA3">
        <w:trPr>
          <w:trHeight w:val="288"/>
          <w:jc w:val="center"/>
        </w:trPr>
        <w:tc>
          <w:tcPr>
            <w:tcW w:w="966" w:type="pct"/>
            <w:tcBorders>
              <w:top w:val="nil"/>
              <w:left w:val="nil"/>
              <w:bottom w:val="single" w:sz="18" w:space="0" w:color="auto"/>
              <w:right w:val="nil"/>
            </w:tcBorders>
            <w:shd w:val="clear" w:color="auto" w:fill="auto"/>
            <w:noWrap/>
            <w:tcMar>
              <w:top w:w="15" w:type="dxa"/>
              <w:left w:w="15" w:type="dxa"/>
              <w:bottom w:w="0" w:type="dxa"/>
              <w:right w:w="15" w:type="dxa"/>
            </w:tcMar>
            <w:vAlign w:val="center"/>
            <w:hideMark/>
          </w:tcPr>
          <w:p w14:paraId="0A3CFA15" w14:textId="77777777" w:rsidR="00F8120E" w:rsidRDefault="00F8120E" w:rsidP="00F8120E">
            <w:pPr>
              <w:spacing w:before="156" w:after="156"/>
              <w:ind w:firstLine="440"/>
              <w:jc w:val="center"/>
              <w:rPr>
                <w:color w:val="000000"/>
                <w:sz w:val="22"/>
              </w:rPr>
            </w:pPr>
            <w:r>
              <w:rPr>
                <w:rFonts w:hint="eastAsia"/>
                <w:color w:val="000000"/>
                <w:sz w:val="22"/>
              </w:rPr>
              <w:t>...</w:t>
            </w:r>
          </w:p>
        </w:tc>
        <w:tc>
          <w:tcPr>
            <w:tcW w:w="1387" w:type="pct"/>
            <w:tcBorders>
              <w:top w:val="nil"/>
              <w:left w:val="nil"/>
              <w:bottom w:val="single" w:sz="18" w:space="0" w:color="auto"/>
              <w:right w:val="nil"/>
            </w:tcBorders>
            <w:shd w:val="clear" w:color="auto" w:fill="auto"/>
            <w:noWrap/>
            <w:tcMar>
              <w:top w:w="15" w:type="dxa"/>
              <w:left w:w="15" w:type="dxa"/>
              <w:bottom w:w="0" w:type="dxa"/>
              <w:right w:w="15" w:type="dxa"/>
            </w:tcMar>
            <w:vAlign w:val="center"/>
            <w:hideMark/>
          </w:tcPr>
          <w:p w14:paraId="6052A5A2" w14:textId="77777777" w:rsidR="00F8120E" w:rsidRDefault="00F8120E" w:rsidP="00F8120E">
            <w:pPr>
              <w:spacing w:before="156" w:after="156"/>
              <w:ind w:firstLine="440"/>
              <w:jc w:val="center"/>
              <w:rPr>
                <w:color w:val="000000"/>
                <w:sz w:val="22"/>
              </w:rPr>
            </w:pPr>
            <w:r>
              <w:rPr>
                <w:rFonts w:hint="eastAsia"/>
                <w:color w:val="000000"/>
                <w:sz w:val="22"/>
              </w:rPr>
              <w:t>...</w:t>
            </w:r>
          </w:p>
        </w:tc>
        <w:tc>
          <w:tcPr>
            <w:tcW w:w="685" w:type="pct"/>
            <w:tcBorders>
              <w:top w:val="nil"/>
              <w:left w:val="nil"/>
              <w:bottom w:val="single" w:sz="18" w:space="0" w:color="auto"/>
              <w:right w:val="nil"/>
            </w:tcBorders>
            <w:shd w:val="clear" w:color="auto" w:fill="auto"/>
            <w:noWrap/>
            <w:tcMar>
              <w:top w:w="15" w:type="dxa"/>
              <w:left w:w="15" w:type="dxa"/>
              <w:bottom w:w="0" w:type="dxa"/>
              <w:right w:w="15" w:type="dxa"/>
            </w:tcMar>
            <w:vAlign w:val="center"/>
            <w:hideMark/>
          </w:tcPr>
          <w:p w14:paraId="5DA925EB" w14:textId="77777777" w:rsidR="00F8120E" w:rsidRDefault="00F8120E" w:rsidP="00F8120E">
            <w:pPr>
              <w:spacing w:before="156" w:after="156"/>
              <w:ind w:firstLine="440"/>
              <w:jc w:val="center"/>
              <w:rPr>
                <w:color w:val="000000"/>
                <w:sz w:val="22"/>
              </w:rPr>
            </w:pPr>
            <w:r>
              <w:rPr>
                <w:rFonts w:hint="eastAsia"/>
                <w:color w:val="000000"/>
                <w:sz w:val="22"/>
              </w:rPr>
              <w:t>...</w:t>
            </w:r>
          </w:p>
        </w:tc>
        <w:tc>
          <w:tcPr>
            <w:tcW w:w="968" w:type="pct"/>
            <w:tcBorders>
              <w:top w:val="nil"/>
              <w:left w:val="nil"/>
              <w:bottom w:val="single" w:sz="18" w:space="0" w:color="auto"/>
              <w:right w:val="nil"/>
            </w:tcBorders>
            <w:shd w:val="clear" w:color="auto" w:fill="auto"/>
            <w:noWrap/>
            <w:tcMar>
              <w:top w:w="15" w:type="dxa"/>
              <w:left w:w="15" w:type="dxa"/>
              <w:bottom w:w="0" w:type="dxa"/>
              <w:right w:w="15" w:type="dxa"/>
            </w:tcMar>
            <w:vAlign w:val="center"/>
            <w:hideMark/>
          </w:tcPr>
          <w:p w14:paraId="3D20A20E" w14:textId="77777777" w:rsidR="00F8120E" w:rsidRDefault="00F8120E" w:rsidP="00F8120E">
            <w:pPr>
              <w:spacing w:before="156" w:after="156"/>
              <w:ind w:firstLine="440"/>
              <w:jc w:val="center"/>
              <w:rPr>
                <w:color w:val="000000"/>
                <w:sz w:val="22"/>
              </w:rPr>
            </w:pPr>
            <w:r>
              <w:rPr>
                <w:rFonts w:hint="eastAsia"/>
                <w:color w:val="000000"/>
                <w:sz w:val="22"/>
              </w:rPr>
              <w:t>...</w:t>
            </w:r>
          </w:p>
        </w:tc>
        <w:tc>
          <w:tcPr>
            <w:tcW w:w="994" w:type="pct"/>
            <w:tcBorders>
              <w:top w:val="nil"/>
              <w:left w:val="nil"/>
              <w:bottom w:val="single" w:sz="18" w:space="0" w:color="auto"/>
              <w:right w:val="nil"/>
            </w:tcBorders>
            <w:shd w:val="clear" w:color="auto" w:fill="auto"/>
            <w:noWrap/>
            <w:tcMar>
              <w:top w:w="15" w:type="dxa"/>
              <w:left w:w="15" w:type="dxa"/>
              <w:bottom w:w="0" w:type="dxa"/>
              <w:right w:w="15" w:type="dxa"/>
            </w:tcMar>
            <w:vAlign w:val="center"/>
            <w:hideMark/>
          </w:tcPr>
          <w:p w14:paraId="27F5CC54" w14:textId="77777777" w:rsidR="00F8120E" w:rsidRDefault="00F8120E" w:rsidP="00F8120E">
            <w:pPr>
              <w:spacing w:before="156" w:after="156"/>
              <w:ind w:firstLine="440"/>
              <w:jc w:val="center"/>
              <w:rPr>
                <w:color w:val="000000"/>
                <w:sz w:val="22"/>
              </w:rPr>
            </w:pPr>
            <w:r>
              <w:rPr>
                <w:rFonts w:hint="eastAsia"/>
                <w:color w:val="000000"/>
                <w:sz w:val="22"/>
              </w:rPr>
              <w:t>...</w:t>
            </w:r>
          </w:p>
        </w:tc>
      </w:tr>
    </w:tbl>
    <w:p w14:paraId="7EA2DEC1" w14:textId="03445096" w:rsidR="00F25F1A" w:rsidRDefault="00F25F1A" w:rsidP="00F25F1A">
      <w:pPr>
        <w:pStyle w:val="2"/>
      </w:pPr>
      <w:bookmarkStart w:id="50" w:name="_Toc158096087"/>
      <w:bookmarkStart w:id="51" w:name="_Toc158096469"/>
      <w:bookmarkStart w:id="52" w:name="_Toc158102065"/>
      <w:r>
        <w:t>3.5 Performance scoring data visualization</w:t>
      </w:r>
      <w:bookmarkEnd w:id="50"/>
      <w:bookmarkEnd w:id="51"/>
      <w:bookmarkEnd w:id="52"/>
    </w:p>
    <w:p w14:paraId="4948808F" w14:textId="019DCAA6" w:rsidR="00F25F1A" w:rsidRPr="002C2E74" w:rsidRDefault="00BC0A78" w:rsidP="00F25F1A">
      <w:pPr>
        <w:spacing w:before="156" w:after="156"/>
        <w:ind w:firstLineChars="83" w:firstLine="199"/>
        <w:rPr>
          <w:rFonts w:ascii="Times New Roman" w:hAnsi="Times New Roman" w:cs="Times New Roman"/>
        </w:rPr>
      </w:pPr>
      <w:r>
        <w:rPr>
          <w:noProof/>
        </w:rPr>
        <mc:AlternateContent>
          <mc:Choice Requires="wps">
            <w:drawing>
              <wp:anchor distT="0" distB="0" distL="114300" distR="114300" simplePos="0" relativeHeight="251658243" behindDoc="0" locked="0" layoutInCell="1" allowOverlap="1" wp14:anchorId="50B477D0" wp14:editId="2EB306A0">
                <wp:simplePos x="0" y="0"/>
                <wp:positionH relativeFrom="column">
                  <wp:posOffset>2784964</wp:posOffset>
                </wp:positionH>
                <wp:positionV relativeFrom="paragraph">
                  <wp:posOffset>3033176</wp:posOffset>
                </wp:positionV>
                <wp:extent cx="2847975" cy="635"/>
                <wp:effectExtent l="0" t="0" r="0" b="0"/>
                <wp:wrapSquare wrapText="bothSides"/>
                <wp:docPr id="1852856932" name="文本框 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0DBC2614" w14:textId="53651CD5" w:rsidR="00BC0A78" w:rsidRPr="00BC0A78" w:rsidRDefault="00BC0A78" w:rsidP="00BC0A78">
                            <w:pPr>
                              <w:pStyle w:val="af"/>
                              <w:spacing w:before="156" w:after="156"/>
                              <w:ind w:firstLine="420"/>
                              <w:jc w:val="center"/>
                              <w:rPr>
                                <w:rFonts w:ascii="Times New Roman" w:hAnsi="Times New Roman" w:cs="Times New Roman"/>
                                <w:color w:val="FF0000"/>
                                <w:sz w:val="21"/>
                                <w:szCs w:val="21"/>
                              </w:rPr>
                            </w:pPr>
                            <w:r w:rsidRPr="00BC0A78">
                              <w:rPr>
                                <w:rFonts w:ascii="Times New Roman" w:hAnsi="Times New Roman" w:cs="Times New Roman"/>
                                <w:sz w:val="21"/>
                                <w:szCs w:val="21"/>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B477D0" id="_x0000_t202" coordsize="21600,21600" o:spt="202" path="m,l,21600r21600,l21600,xe">
                <v:stroke joinstyle="miter"/>
                <v:path gradientshapeok="t" o:connecttype="rect"/>
              </v:shapetype>
              <v:shape id="文本框 1" o:spid="_x0000_s1026" type="#_x0000_t202" style="position:absolute;left:0;text-align:left;margin-left:219.3pt;margin-top:238.85pt;width:224.2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" stroked="f">
                <v:textbox style="mso-fit-shape-to-text:t" inset="0,0,0,0">
                  <w:txbxContent>
                    <w:p w14:paraId="0DBC2614" w14:textId="53651CD5" w:rsidR="00BC0A78" w:rsidRPr="00BC0A78" w:rsidRDefault="00BC0A78" w:rsidP="00BC0A78">
                      <w:pPr>
                        <w:pStyle w:val="af"/>
                        <w:spacing w:before="156" w:after="156"/>
                        <w:ind w:firstLine="420"/>
                        <w:jc w:val="center"/>
                        <w:rPr>
                          <w:rFonts w:ascii="Times New Roman" w:hAnsi="Times New Roman" w:cs="Times New Roman"/>
                          <w:color w:val="FF0000"/>
                          <w:sz w:val="21"/>
                          <w:szCs w:val="21"/>
                        </w:rPr>
                      </w:pPr>
                      <w:r w:rsidRPr="00BC0A78">
                        <w:rPr>
                          <w:rFonts w:ascii="Times New Roman" w:hAnsi="Times New Roman" w:cs="Times New Roman"/>
                          <w:sz w:val="21"/>
                          <w:szCs w:val="21"/>
                        </w:rPr>
                        <w:t>Figure 2</w:t>
                      </w:r>
                    </w:p>
                  </w:txbxContent>
                </v:textbox>
                <w10:wrap type="square"/>
              </v:shape>
            </w:pict>
          </mc:Fallback>
        </mc:AlternateContent>
      </w:r>
      <w:r>
        <w:rPr>
          <w:noProof/>
        </w:rPr>
        <mc:AlternateContent>
          <mc:Choice Requires="wps">
            <w:drawing>
              <wp:anchor distT="0" distB="0" distL="114300" distR="114300" simplePos="0" relativeHeight="251658242" behindDoc="0" locked="0" layoutInCell="1" allowOverlap="1" wp14:anchorId="39992CF6" wp14:editId="6CE90B11">
                <wp:simplePos x="0" y="0"/>
                <wp:positionH relativeFrom="column">
                  <wp:posOffset>121381</wp:posOffset>
                </wp:positionH>
                <wp:positionV relativeFrom="paragraph">
                  <wp:posOffset>3035390</wp:posOffset>
                </wp:positionV>
                <wp:extent cx="2825750" cy="635"/>
                <wp:effectExtent l="0" t="0" r="0" b="0"/>
                <wp:wrapSquare wrapText="bothSides"/>
                <wp:docPr id="885517305" name="文本框 1"/>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4032456A" w14:textId="34BFBF55" w:rsidR="00BC0A78" w:rsidRPr="00BC0A78" w:rsidRDefault="00BC0A78" w:rsidP="00BC0A78">
                            <w:pPr>
                              <w:pStyle w:val="af"/>
                              <w:spacing w:before="156" w:after="156"/>
                              <w:ind w:firstLine="420"/>
                              <w:jc w:val="center"/>
                              <w:rPr>
                                <w:rFonts w:ascii="Times New Roman" w:hAnsi="Times New Roman" w:cs="Times New Roman"/>
                                <w:color w:val="FF0000"/>
                                <w:sz w:val="21"/>
                                <w:szCs w:val="21"/>
                              </w:rPr>
                            </w:pPr>
                            <w:r w:rsidRPr="00BC0A78">
                              <w:rPr>
                                <w:rFonts w:ascii="Times New Roman" w:hAnsi="Times New Roman" w:cs="Times New Roman"/>
                                <w:sz w:val="21"/>
                                <w:szCs w:val="21"/>
                              </w:rP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92CF6" id="_x0000_s1027" type="#_x0000_t202" style="position:absolute;left:0;text-align:left;margin-left:9.55pt;margin-top:239pt;width:222.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" stroked="f">
                <v:textbox style="mso-fit-shape-to-text:t" inset="0,0,0,0">
                  <w:txbxContent>
                    <w:p w14:paraId="4032456A" w14:textId="34BFBF55" w:rsidR="00BC0A78" w:rsidRPr="00BC0A78" w:rsidRDefault="00BC0A78" w:rsidP="00BC0A78">
                      <w:pPr>
                        <w:pStyle w:val="af"/>
                        <w:spacing w:before="156" w:after="156"/>
                        <w:ind w:firstLine="420"/>
                        <w:jc w:val="center"/>
                        <w:rPr>
                          <w:rFonts w:ascii="Times New Roman" w:hAnsi="Times New Roman" w:cs="Times New Roman"/>
                          <w:color w:val="FF0000"/>
                          <w:sz w:val="21"/>
                          <w:szCs w:val="21"/>
                        </w:rPr>
                      </w:pPr>
                      <w:r w:rsidRPr="00BC0A78">
                        <w:rPr>
                          <w:rFonts w:ascii="Times New Roman" w:hAnsi="Times New Roman" w:cs="Times New Roman"/>
                          <w:sz w:val="21"/>
                          <w:szCs w:val="21"/>
                        </w:rPr>
                        <w:t>Figure 1</w:t>
                      </w:r>
                    </w:p>
                  </w:txbxContent>
                </v:textbox>
                <w10:wrap type="square"/>
              </v:shape>
            </w:pict>
          </mc:Fallback>
        </mc:AlternateContent>
      </w:r>
      <w:r w:rsidR="0028025B" w:rsidRPr="000D6845">
        <w:rPr>
          <w:rFonts w:ascii="Times New Roman" w:hAnsi="Times New Roman" w:cs="Times New Roman"/>
          <w:noProof/>
          <w:color w:val="FF0000"/>
        </w:rPr>
        <w:drawing>
          <wp:anchor distT="0" distB="0" distL="114300" distR="114300" simplePos="0" relativeHeight="251658241" behindDoc="0" locked="0" layoutInCell="1" allowOverlap="1" wp14:anchorId="10778AE6" wp14:editId="61682D19">
            <wp:simplePos x="0" y="0"/>
            <wp:positionH relativeFrom="margin">
              <wp:align>right</wp:align>
            </wp:positionH>
            <wp:positionV relativeFrom="paragraph">
              <wp:posOffset>793115</wp:posOffset>
            </wp:positionV>
            <wp:extent cx="2847975" cy="2270125"/>
            <wp:effectExtent l="0" t="0" r="9525" b="0"/>
            <wp:wrapSquare wrapText="bothSides"/>
            <wp:docPr id="3"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直方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2847975" cy="2270125"/>
                    </a:xfrm>
                    <a:prstGeom prst="rect">
                      <a:avLst/>
                    </a:prstGeom>
                  </pic:spPr>
                </pic:pic>
              </a:graphicData>
            </a:graphic>
            <wp14:sizeRelH relativeFrom="margin">
              <wp14:pctWidth>0</wp14:pctWidth>
            </wp14:sizeRelH>
            <wp14:sizeRelV relativeFrom="margin">
              <wp14:pctHeight>0</wp14:pctHeight>
            </wp14:sizeRelV>
          </wp:anchor>
        </w:drawing>
      </w:r>
      <w:r w:rsidR="0028025B" w:rsidRPr="00E71A54">
        <w:rPr>
          <w:rFonts w:ascii="Times New Roman" w:hAnsi="Times New Roman" w:cs="Times New Roman"/>
          <w:noProof/>
          <w:color w:val="FF0000"/>
        </w:rPr>
        <w:drawing>
          <wp:anchor distT="0" distB="0" distL="114300" distR="114300" simplePos="0" relativeHeight="251658240" behindDoc="0" locked="0" layoutInCell="1" allowOverlap="1" wp14:anchorId="643041D3" wp14:editId="25B0CA80">
            <wp:simplePos x="0" y="0"/>
            <wp:positionH relativeFrom="margin">
              <wp:align>left</wp:align>
            </wp:positionH>
            <wp:positionV relativeFrom="paragraph">
              <wp:posOffset>781050</wp:posOffset>
            </wp:positionV>
            <wp:extent cx="2825750" cy="2251710"/>
            <wp:effectExtent l="0" t="0" r="0" b="0"/>
            <wp:wrapSquare wrapText="bothSides"/>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8265" cy="2253754"/>
                    </a:xfrm>
                    <a:prstGeom prst="rect">
                      <a:avLst/>
                    </a:prstGeom>
                  </pic:spPr>
                </pic:pic>
              </a:graphicData>
            </a:graphic>
            <wp14:sizeRelH relativeFrom="margin">
              <wp14:pctWidth>0</wp14:pctWidth>
            </wp14:sizeRelH>
            <wp14:sizeRelV relativeFrom="margin">
              <wp14:pctHeight>0</wp14:pctHeight>
            </wp14:sizeRelV>
          </wp:anchor>
        </w:drawing>
      </w:r>
      <w:r w:rsidR="00F25F1A" w:rsidRPr="002C2E74">
        <w:rPr>
          <w:rFonts w:ascii="Times New Roman" w:hAnsi="Times New Roman" w:cs="Times New Roman"/>
        </w:rPr>
        <w:t>In order to present more intuitively the fluctuation of the players' performance in the competition, we will show the effect graphically based on data visualization. Some of the graphs are shown below:</w:t>
      </w:r>
    </w:p>
    <w:p w14:paraId="722C0F66" w14:textId="00F84E41" w:rsidR="002E33F1" w:rsidRPr="002C2E74" w:rsidRDefault="000D6845" w:rsidP="00743F9E">
      <w:pPr>
        <w:spacing w:before="156" w:after="156"/>
        <w:ind w:firstLine="480"/>
        <w:rPr>
          <w:rFonts w:ascii="Times New Roman" w:hAnsi="Times New Roman" w:cs="Times New Roman"/>
          <w:color w:val="FF0000"/>
        </w:rPr>
      </w:pPr>
      <w:r w:rsidRPr="000D6845">
        <w:rPr>
          <w:noProof/>
        </w:rPr>
        <w:t xml:space="preserve"> </w:t>
      </w:r>
      <w:r w:rsidR="00070826" w:rsidRPr="00070826">
        <w:rPr>
          <w:noProof/>
        </w:rPr>
        <w:t xml:space="preserve"> </w:t>
      </w:r>
      <w:r w:rsidR="006D20E1" w:rsidRPr="006D20E1">
        <w:rPr>
          <w:noProof/>
        </w:rPr>
        <w:t xml:space="preserve"> </w:t>
      </w:r>
    </w:p>
    <w:p w14:paraId="1C19F321" w14:textId="20CE0E1D" w:rsidR="00F25F1A" w:rsidRPr="002C2E74" w:rsidRDefault="00F25F1A" w:rsidP="00F25F1A">
      <w:pPr>
        <w:spacing w:before="156" w:after="156"/>
        <w:ind w:firstLineChars="83" w:firstLine="199"/>
        <w:rPr>
          <w:rFonts w:ascii="Times New Roman" w:hAnsi="Times New Roman" w:cs="Times New Roman"/>
        </w:rPr>
      </w:pPr>
      <w:r w:rsidRPr="002C2E74">
        <w:rPr>
          <w:rFonts w:ascii="Times New Roman" w:hAnsi="Times New Roman" w:cs="Times New Roman"/>
        </w:rPr>
        <w:t>Analyzing the pictures, it can be found that there is a certain pattern in the performance of the two players, which can be clearly reflected in the figure is that they tend to perform at a higher level at the end of each SET</w:t>
      </w:r>
      <w:r w:rsidR="00DC1C58">
        <w:rPr>
          <w:rFonts w:ascii="Times New Roman" w:hAnsi="Times New Roman" w:cs="Times New Roman"/>
        </w:rPr>
        <w:t xml:space="preserve">, </w:t>
      </w:r>
      <w:r w:rsidR="00DC1C58">
        <w:rPr>
          <w:rFonts w:ascii="Times New Roman" w:hAnsi="Times New Roman" w:cs="Times New Roman" w:hint="eastAsia"/>
        </w:rPr>
        <w:t>e</w:t>
      </w:r>
      <w:r w:rsidR="00DC1C58" w:rsidRPr="00DC1C58">
        <w:rPr>
          <w:rFonts w:ascii="Times New Roman" w:hAnsi="Times New Roman" w:cs="Times New Roman"/>
        </w:rPr>
        <w:t>specially in the tiebreak.</w:t>
      </w:r>
    </w:p>
    <w:p w14:paraId="2A90F30F" w14:textId="77777777" w:rsidR="00F25F1A" w:rsidRDefault="00F25F1A" w:rsidP="00F25F1A">
      <w:pPr>
        <w:spacing w:before="156" w:after="156"/>
        <w:ind w:firstLineChars="83" w:firstLine="199"/>
      </w:pPr>
    </w:p>
    <w:p w14:paraId="15C95786" w14:textId="77777777" w:rsidR="00F25F1A" w:rsidRPr="002C2E74" w:rsidRDefault="00F25F1A" w:rsidP="00F25F1A">
      <w:pPr>
        <w:pStyle w:val="10"/>
        <w:spacing w:before="156" w:after="156"/>
        <w:rPr>
          <w:rFonts w:ascii="Times New Roman" w:hAnsi="Times New Roman" w:cs="Times New Roman"/>
        </w:rPr>
      </w:pPr>
      <w:bookmarkStart w:id="53" w:name="_Toc158096088"/>
      <w:bookmarkStart w:id="54" w:name="_Toc158096470"/>
      <w:bookmarkStart w:id="55" w:name="_Toc158102066"/>
      <w:r w:rsidRPr="002C2E74">
        <w:rPr>
          <w:rFonts w:ascii="Times New Roman" w:hAnsi="Times New Roman" w:cs="Times New Roman"/>
        </w:rPr>
        <w:t>4. Proof of non-randomness and definition of momentum based on K-S test</w:t>
      </w:r>
      <w:bookmarkEnd w:id="53"/>
      <w:bookmarkEnd w:id="54"/>
      <w:bookmarkEnd w:id="55"/>
    </w:p>
    <w:p w14:paraId="682F77AF" w14:textId="77777777" w:rsidR="00F25F1A" w:rsidRDefault="00F25F1A" w:rsidP="00F25F1A">
      <w:pPr>
        <w:pStyle w:val="2"/>
      </w:pPr>
      <w:bookmarkStart w:id="56" w:name="_Toc158096089"/>
      <w:bookmarkStart w:id="57" w:name="_Toc158096471"/>
      <w:bookmarkStart w:id="58" w:name="_Toc158102067"/>
      <w:r>
        <w:t>4.1 Proof of non-randomness of data</w:t>
      </w:r>
      <w:bookmarkEnd w:id="56"/>
      <w:bookmarkEnd w:id="57"/>
      <w:bookmarkEnd w:id="58"/>
    </w:p>
    <w:p w14:paraId="000F63C6" w14:textId="2BFEBFB0" w:rsidR="00F25F1A" w:rsidRPr="002C2E74" w:rsidRDefault="00F25F1A" w:rsidP="00F25F1A">
      <w:pPr>
        <w:spacing w:before="156" w:after="156"/>
        <w:ind w:firstLineChars="83" w:firstLine="199"/>
        <w:rPr>
          <w:rFonts w:ascii="Times New Roman" w:hAnsi="Times New Roman" w:cs="Times New Roman"/>
        </w:rPr>
      </w:pPr>
      <w:r w:rsidRPr="002C2E74">
        <w:rPr>
          <w:rFonts w:ascii="Times New Roman" w:hAnsi="Times New Roman" w:cs="Times New Roman"/>
        </w:rPr>
        <w:t>In order to verify that the hypothesis "swings in play and runs of success by one player are random" is correct, we will use the Kolmogorov-Smirnov test</w:t>
      </w:r>
      <w:r w:rsidR="00170E1F">
        <w:rPr>
          <w:rFonts w:ascii="Times New Roman" w:hAnsi="Times New Roman" w:cs="Times New Roman"/>
        </w:rPr>
        <w:fldChar w:fldCharType="begin"/>
      </w:r>
      <w:r w:rsidR="00170E1F">
        <w:rPr>
          <w:rFonts w:ascii="Times New Roman" w:hAnsi="Times New Roman" w:cs="Times New Roman"/>
        </w:rPr>
        <w:instrText xml:space="preserve"> REF _Ref158100205 \r \h </w:instrText>
      </w:r>
      <w:r w:rsidR="00170E1F">
        <w:rPr>
          <w:rFonts w:ascii="Times New Roman" w:hAnsi="Times New Roman" w:cs="Times New Roman"/>
        </w:rPr>
      </w:r>
      <w:r w:rsidR="00170E1F">
        <w:rPr>
          <w:rFonts w:ascii="Times New Roman" w:hAnsi="Times New Roman" w:cs="Times New Roman"/>
        </w:rPr>
        <w:fldChar w:fldCharType="separate"/>
      </w:r>
      <w:r w:rsidR="002A2CE9">
        <w:rPr>
          <w:rFonts w:ascii="Times New Roman" w:hAnsi="Times New Roman" w:cs="Times New Roman"/>
        </w:rPr>
        <w:t>[3]</w:t>
      </w:r>
      <w:r w:rsidR="00170E1F">
        <w:rPr>
          <w:rFonts w:ascii="Times New Roman" w:hAnsi="Times New Roman" w:cs="Times New Roman"/>
        </w:rPr>
        <w:fldChar w:fldCharType="end"/>
      </w:r>
      <w:r w:rsidRPr="002C2E74">
        <w:rPr>
          <w:rFonts w:ascii="Times New Roman" w:hAnsi="Times New Roman" w:cs="Times New Roman"/>
        </w:rPr>
        <w:t xml:space="preserve"> (K-S test) since we do not know the exact distribution of the data. The Kolmogorov-Smirnov test (K-S test) is used to test the randomness of the variables "get_point_speed" and "runs_won".</w:t>
      </w:r>
    </w:p>
    <w:p w14:paraId="69734552" w14:textId="77777777" w:rsidR="00F25F1A" w:rsidRPr="002C2E74" w:rsidRDefault="00F25F1A" w:rsidP="00F25F1A">
      <w:pPr>
        <w:spacing w:before="156" w:after="156"/>
        <w:ind w:firstLineChars="83" w:firstLine="199"/>
        <w:rPr>
          <w:rFonts w:ascii="Times New Roman" w:hAnsi="Times New Roman" w:cs="Times New Roman"/>
        </w:rPr>
      </w:pPr>
      <w:r w:rsidRPr="002C2E74">
        <w:rPr>
          <w:rFonts w:ascii="Times New Roman" w:hAnsi="Times New Roman" w:cs="Times New Roman"/>
        </w:rPr>
        <w:t xml:space="preserve">The Kolmogorov-Smirnov test is a non-parametric statistical method used to test whether a sample conforms to a specific distribution, which is very suitable for situations where we don't know the exact distribution of the data at the moment. Again, to avoid the zero-value problem, </w:t>
      </w:r>
      <w:r w:rsidRPr="002C2E74">
        <w:rPr>
          <w:rFonts w:ascii="Times New Roman" w:hAnsi="Times New Roman" w:cs="Times New Roman"/>
        </w:rPr>
        <w:lastRenderedPageBreak/>
        <w:t>kernel density estimates of the actual data are used to generate the expected data. We used ks_2samp in python's scipy to analyze the results as follows:</w:t>
      </w:r>
    </w:p>
    <w:p w14:paraId="063742F2" w14:textId="77777777" w:rsidR="00F25F1A" w:rsidRPr="002C2E74" w:rsidRDefault="00F25F1A" w:rsidP="00F25F1A">
      <w:pPr>
        <w:spacing w:before="156" w:after="156"/>
        <w:ind w:firstLine="480"/>
        <w:rPr>
          <w:rFonts w:ascii="Times New Roman" w:hAnsi="Times New Roman" w:cs="Times New Roman"/>
        </w:rPr>
      </w:pPr>
      <w:r w:rsidRPr="002C2E74">
        <w:rPr>
          <w:rFonts w:ascii="Times New Roman" w:hAnsi="Times New Roman" w:cs="Times New Roman"/>
        </w:rPr>
        <w:t>variable "Runs_of_Won" :</w:t>
      </w:r>
    </w:p>
    <w:p w14:paraId="110FEB19" w14:textId="5F70F746" w:rsidR="00F25F1A" w:rsidRPr="002C2E74" w:rsidRDefault="00F25F1A" w:rsidP="00917596">
      <w:pPr>
        <w:spacing w:before="156" w:after="156"/>
        <w:ind w:firstLineChars="300" w:firstLine="720"/>
        <w:jc w:val="center"/>
        <w:rPr>
          <w:rFonts w:ascii="Times New Roman" w:hAnsi="Times New Roman" w:cs="Times New Roman"/>
        </w:rPr>
      </w:pPr>
      <w:r w:rsidRPr="002C2E74">
        <w:rPr>
          <w:rFonts w:ascii="Times New Roman" w:hAnsi="Times New Roman" w:cs="Times New Roman"/>
        </w:rPr>
        <w:t>KS Statistic: 0.5028080607862571         p-value: 0.00</w:t>
      </w:r>
    </w:p>
    <w:p w14:paraId="2ABAE5DD" w14:textId="77777777" w:rsidR="00F25F1A" w:rsidRPr="002C2E74" w:rsidRDefault="00F25F1A" w:rsidP="00F25F1A">
      <w:pPr>
        <w:spacing w:before="156" w:after="156"/>
        <w:ind w:firstLine="480"/>
        <w:rPr>
          <w:rFonts w:ascii="Times New Roman" w:hAnsi="Times New Roman" w:cs="Times New Roman"/>
        </w:rPr>
      </w:pPr>
      <w:r w:rsidRPr="002C2E74">
        <w:rPr>
          <w:rFonts w:ascii="Times New Roman" w:hAnsi="Times New Roman" w:cs="Times New Roman" w:hint="eastAsia"/>
        </w:rPr>
        <w:t>v</w:t>
      </w:r>
      <w:r w:rsidRPr="002C2E74">
        <w:rPr>
          <w:rFonts w:ascii="Times New Roman" w:hAnsi="Times New Roman" w:cs="Times New Roman"/>
        </w:rPr>
        <w:t xml:space="preserve">ariable "Get Point Speed" : </w:t>
      </w:r>
    </w:p>
    <w:p w14:paraId="5F112992" w14:textId="6D26E89E" w:rsidR="00F25F1A" w:rsidRPr="002C2E74" w:rsidRDefault="00F25F1A" w:rsidP="00917596">
      <w:pPr>
        <w:spacing w:before="156" w:after="156"/>
        <w:ind w:firstLineChars="300" w:firstLine="720"/>
        <w:jc w:val="center"/>
        <w:rPr>
          <w:rFonts w:ascii="Times New Roman" w:hAnsi="Times New Roman" w:cs="Times New Roman"/>
        </w:rPr>
      </w:pPr>
      <w:r w:rsidRPr="002C2E74">
        <w:rPr>
          <w:rFonts w:ascii="Times New Roman" w:hAnsi="Times New Roman" w:cs="Times New Roman"/>
        </w:rPr>
        <w:t>KS Statistic: 0.49702675916749256         p-value: 0.00</w:t>
      </w:r>
    </w:p>
    <w:p w14:paraId="3074C186" w14:textId="77777777" w:rsidR="00F25F1A" w:rsidRPr="002C2E74" w:rsidRDefault="00F25F1A" w:rsidP="00F25F1A">
      <w:pPr>
        <w:spacing w:before="156" w:after="156"/>
        <w:ind w:firstLineChars="183" w:firstLine="439"/>
        <w:rPr>
          <w:rFonts w:ascii="Times New Roman" w:hAnsi="Times New Roman" w:cs="Times New Roman"/>
        </w:rPr>
      </w:pPr>
      <w:r w:rsidRPr="002C2E74">
        <w:rPr>
          <w:rFonts w:ascii="Times New Roman" w:hAnsi="Times New Roman" w:cs="Times New Roman"/>
        </w:rPr>
        <w:t>The p-values are much less than 0.05, the original hypothesis is rejected and the observed effect is considered significant, which is analyzed in the context of the autocorrelation diagram:</w:t>
      </w:r>
    </w:p>
    <w:p w14:paraId="63FAA7D2" w14:textId="77777777" w:rsidR="00634BED" w:rsidRDefault="00934F93" w:rsidP="00B141AD">
      <w:pPr>
        <w:keepNext/>
        <w:spacing w:before="156" w:after="156"/>
        <w:ind w:firstLineChars="0" w:firstLine="0"/>
        <w:jc w:val="center"/>
      </w:pPr>
      <w:r w:rsidRPr="00934F93">
        <w:rPr>
          <w:noProof/>
        </w:rPr>
        <w:drawing>
          <wp:inline distT="0" distB="0" distL="0" distR="0" wp14:anchorId="49B38850" wp14:editId="49D59065">
            <wp:extent cx="2686556" cy="2057485"/>
            <wp:effectExtent l="0" t="0" r="0" b="0"/>
            <wp:docPr id="26" name="图片 2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折线图&#10;&#10;描述已自动生成"/>
                    <pic:cNvPicPr/>
                  </pic:nvPicPr>
                  <pic:blipFill>
                    <a:blip r:embed="rId19"/>
                    <a:stretch>
                      <a:fillRect/>
                    </a:stretch>
                  </pic:blipFill>
                  <pic:spPr>
                    <a:xfrm>
                      <a:off x="0" y="0"/>
                      <a:ext cx="2715267" cy="2079473"/>
                    </a:xfrm>
                    <a:prstGeom prst="rect">
                      <a:avLst/>
                    </a:prstGeom>
                  </pic:spPr>
                </pic:pic>
              </a:graphicData>
            </a:graphic>
          </wp:inline>
        </w:drawing>
      </w:r>
      <w:r w:rsidR="00B141AD" w:rsidRPr="00D02CC6">
        <w:rPr>
          <w:noProof/>
        </w:rPr>
        <w:drawing>
          <wp:inline distT="0" distB="0" distL="0" distR="0" wp14:anchorId="4E72E30A" wp14:editId="287CDB31">
            <wp:extent cx="2662280" cy="2038894"/>
            <wp:effectExtent l="0" t="0" r="5080" b="0"/>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10;&#10;描述已自动生成"/>
                    <pic:cNvPicPr/>
                  </pic:nvPicPr>
                  <pic:blipFill>
                    <a:blip r:embed="rId20"/>
                    <a:stretch>
                      <a:fillRect/>
                    </a:stretch>
                  </pic:blipFill>
                  <pic:spPr>
                    <a:xfrm>
                      <a:off x="0" y="0"/>
                      <a:ext cx="2670209" cy="2044967"/>
                    </a:xfrm>
                    <a:prstGeom prst="rect">
                      <a:avLst/>
                    </a:prstGeom>
                  </pic:spPr>
                </pic:pic>
              </a:graphicData>
            </a:graphic>
          </wp:inline>
        </w:drawing>
      </w:r>
    </w:p>
    <w:p w14:paraId="69490EF5" w14:textId="70F2BE65" w:rsidR="00934F93" w:rsidRPr="00BC0A78" w:rsidRDefault="00B141AD" w:rsidP="00B141AD">
      <w:pPr>
        <w:pStyle w:val="af"/>
        <w:spacing w:before="156" w:after="156"/>
        <w:ind w:firstLine="400"/>
        <w:jc w:val="center"/>
      </w:pPr>
      <w:r>
        <w:t>Figure 3                                   Figure 4</w:t>
      </w:r>
    </w:p>
    <w:p w14:paraId="12CDEA72" w14:textId="77777777" w:rsidR="00F25F1A" w:rsidRPr="002C2E74" w:rsidRDefault="00F25F1A" w:rsidP="00F25F1A">
      <w:pPr>
        <w:spacing w:before="156" w:after="156"/>
        <w:ind w:firstLineChars="83" w:firstLine="199"/>
        <w:rPr>
          <w:rFonts w:ascii="Times New Roman" w:hAnsi="Times New Roman" w:cs="Times New Roman"/>
        </w:rPr>
      </w:pPr>
      <w:r w:rsidRPr="002C2E74">
        <w:rPr>
          <w:rFonts w:ascii="Times New Roman" w:hAnsi="Times New Roman" w:cs="Times New Roman" w:hint="eastAsia"/>
        </w:rPr>
        <w:t>D</w:t>
      </w:r>
      <w:r w:rsidRPr="002C2E74">
        <w:rPr>
          <w:rFonts w:ascii="Times New Roman" w:hAnsi="Times New Roman" w:cs="Times New Roman"/>
        </w:rPr>
        <w:t>emonstrates that the distributions of the number of streaks and performance fluctuations are different from the theoretical distribution and are significantly different. This may indicate that the distribution of winning streaks and performance fluctuations does not conform to a theoretical distribution or that there are other non-random patterns.</w:t>
      </w:r>
    </w:p>
    <w:p w14:paraId="0A66D1E9" w14:textId="77777777" w:rsidR="005A6BC0" w:rsidRDefault="005A6BC0" w:rsidP="005A6BC0">
      <w:pPr>
        <w:pStyle w:val="2"/>
        <w:rPr>
          <w:noProof/>
        </w:rPr>
      </w:pPr>
      <w:bookmarkStart w:id="59" w:name="_Toc158096090"/>
      <w:bookmarkStart w:id="60" w:name="_Toc158096472"/>
      <w:bookmarkStart w:id="61" w:name="_Toc158102068"/>
      <w:r>
        <w:rPr>
          <w:noProof/>
        </w:rPr>
        <w:t>4.2 Definition of Momentum</w:t>
      </w:r>
      <w:bookmarkEnd w:id="59"/>
      <w:bookmarkEnd w:id="60"/>
      <w:bookmarkEnd w:id="61"/>
    </w:p>
    <w:p w14:paraId="258F928A" w14:textId="77777777" w:rsidR="005A6BC0" w:rsidRPr="002C2E74" w:rsidRDefault="005A6BC0" w:rsidP="005A6BC0">
      <w:pPr>
        <w:pStyle w:val="3"/>
        <w:rPr>
          <w:rFonts w:ascii="Times New Roman" w:hAnsi="Times New Roman" w:cs="Times New Roman"/>
        </w:rPr>
      </w:pPr>
      <w:bookmarkStart w:id="62" w:name="_Toc158096091"/>
      <w:bookmarkStart w:id="63" w:name="_Toc158096473"/>
      <w:bookmarkStart w:id="64" w:name="_Toc158102069"/>
      <w:r w:rsidRPr="002C2E74">
        <w:rPr>
          <w:rFonts w:ascii="Times New Roman" w:hAnsi="Times New Roman" w:cs="Times New Roman"/>
        </w:rPr>
        <w:t>4.2.1 Visualization and analysis of potential connections</w:t>
      </w:r>
      <w:bookmarkEnd w:id="62"/>
      <w:bookmarkEnd w:id="63"/>
      <w:bookmarkEnd w:id="64"/>
    </w:p>
    <w:p w14:paraId="0FF58922" w14:textId="77777777" w:rsidR="005A6BC0" w:rsidRPr="002C2E74" w:rsidRDefault="005A6BC0" w:rsidP="005A6BC0">
      <w:pPr>
        <w:spacing w:before="156" w:after="156"/>
        <w:ind w:firstLine="480"/>
        <w:rPr>
          <w:rFonts w:ascii="Times New Roman" w:hAnsi="Times New Roman" w:cs="Times New Roman"/>
        </w:rPr>
      </w:pPr>
      <w:r w:rsidRPr="002C2E74">
        <w:rPr>
          <w:rFonts w:ascii="Times New Roman" w:hAnsi="Times New Roman" w:cs="Times New Roman"/>
        </w:rPr>
        <w:t>To further explore what "momentum" is, we visualized the data from the previous question and presented it together with the TOPSIS scores, as shown in the figure (only two matches are shown for lack of space):</w:t>
      </w:r>
    </w:p>
    <w:p w14:paraId="0D153D9A" w14:textId="4795E097" w:rsidR="00E507ED" w:rsidRDefault="00C37CF5" w:rsidP="00E507ED">
      <w:pPr>
        <w:keepNext/>
        <w:spacing w:before="156" w:after="156"/>
        <w:ind w:firstLineChars="0" w:firstLine="0"/>
      </w:pPr>
      <w:r w:rsidRPr="00C37CF5">
        <w:rPr>
          <w:rFonts w:ascii="Times New Roman" w:hAnsi="Times New Roman" w:cs="Times New Roman"/>
          <w:noProof/>
          <w:color w:val="FF0000"/>
        </w:rPr>
        <w:drawing>
          <wp:inline distT="0" distB="0" distL="0" distR="0" wp14:anchorId="0934709D" wp14:editId="796DB5B0">
            <wp:extent cx="2687012" cy="2087745"/>
            <wp:effectExtent l="0" t="0" r="0" b="8255"/>
            <wp:docPr id="9" name="图片 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散点图&#10;&#10;描述已自动生成"/>
                    <pic:cNvPicPr/>
                  </pic:nvPicPr>
                  <pic:blipFill>
                    <a:blip r:embed="rId21"/>
                    <a:stretch>
                      <a:fillRect/>
                    </a:stretch>
                  </pic:blipFill>
                  <pic:spPr>
                    <a:xfrm>
                      <a:off x="0" y="0"/>
                      <a:ext cx="2757923" cy="2142841"/>
                    </a:xfrm>
                    <a:prstGeom prst="rect">
                      <a:avLst/>
                    </a:prstGeom>
                  </pic:spPr>
                </pic:pic>
              </a:graphicData>
            </a:graphic>
          </wp:inline>
        </w:drawing>
      </w:r>
      <w:r w:rsidR="00E507ED" w:rsidRPr="00B54057">
        <w:rPr>
          <w:rFonts w:ascii="Times New Roman" w:hAnsi="Times New Roman" w:cs="Times New Roman"/>
          <w:noProof/>
        </w:rPr>
        <w:drawing>
          <wp:inline distT="0" distB="0" distL="0" distR="0" wp14:anchorId="5BD5DFDD" wp14:editId="2FF487FC">
            <wp:extent cx="2629911" cy="2096995"/>
            <wp:effectExtent l="0" t="0" r="0" b="0"/>
            <wp:docPr id="11"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散点图&#10;&#10;描述已自动生成"/>
                    <pic:cNvPicPr/>
                  </pic:nvPicPr>
                  <pic:blipFill>
                    <a:blip r:embed="rId22"/>
                    <a:stretch>
                      <a:fillRect/>
                    </a:stretch>
                  </pic:blipFill>
                  <pic:spPr>
                    <a:xfrm>
                      <a:off x="0" y="0"/>
                      <a:ext cx="2692310" cy="2146750"/>
                    </a:xfrm>
                    <a:prstGeom prst="rect">
                      <a:avLst/>
                    </a:prstGeom>
                  </pic:spPr>
                </pic:pic>
              </a:graphicData>
            </a:graphic>
          </wp:inline>
        </w:drawing>
      </w:r>
    </w:p>
    <w:p w14:paraId="6B8C0887" w14:textId="5F58FD31" w:rsidR="00C37CF5" w:rsidRPr="0079080E" w:rsidRDefault="0079080E" w:rsidP="0079080E">
      <w:pPr>
        <w:pStyle w:val="af"/>
        <w:spacing w:before="156" w:after="156"/>
        <w:ind w:firstLineChars="1000" w:firstLine="2000"/>
      </w:pPr>
      <w:r>
        <w:t>Figure 5</w:t>
      </w:r>
      <w:r w:rsidRPr="0079080E">
        <w:t xml:space="preserve"> </w:t>
      </w:r>
      <w:r>
        <w:t xml:space="preserve">                                  Figure 6</w:t>
      </w:r>
    </w:p>
    <w:p w14:paraId="1BBB2F48" w14:textId="48A48B97" w:rsidR="005A6BC0" w:rsidRPr="002C2E74" w:rsidRDefault="005A6BC0" w:rsidP="00C37CF5">
      <w:pPr>
        <w:spacing w:before="156" w:after="156"/>
        <w:ind w:firstLineChars="0" w:firstLine="420"/>
        <w:rPr>
          <w:rFonts w:ascii="Times New Roman" w:hAnsi="Times New Roman" w:cs="Times New Roman"/>
        </w:rPr>
      </w:pPr>
      <w:r w:rsidRPr="002C2E74">
        <w:rPr>
          <w:rFonts w:ascii="Times New Roman" w:hAnsi="Times New Roman" w:cs="Times New Roman"/>
        </w:rPr>
        <w:lastRenderedPageBreak/>
        <w:t>Looking at the picture, we can see that the TOPSIS score tends to increase when the number of wins and scoring rate are non-negative. To explore the deeper connection, we perform finite differences on the TOPSIS score, which is usually the equivalent operation of differential in discrete functions, and can reflect the trend of the score. This can reflect the trend of the scores, as shown in Fig:</w:t>
      </w:r>
    </w:p>
    <w:p w14:paraId="3CA48C7E" w14:textId="7D0879C5" w:rsidR="0079080E" w:rsidRDefault="00C37CF5" w:rsidP="0079080E">
      <w:pPr>
        <w:keepNext/>
        <w:spacing w:before="156" w:after="156"/>
        <w:ind w:firstLineChars="0" w:firstLine="0"/>
      </w:pPr>
      <w:r w:rsidRPr="00C37CF5">
        <w:rPr>
          <w:rFonts w:ascii="Times New Roman" w:hAnsi="Times New Roman" w:cs="Times New Roman"/>
          <w:noProof/>
          <w:color w:val="FF0000"/>
        </w:rPr>
        <w:drawing>
          <wp:inline distT="0" distB="0" distL="0" distR="0" wp14:anchorId="5B6DF4D6" wp14:editId="3BFEF88F">
            <wp:extent cx="2768600" cy="2151139"/>
            <wp:effectExtent l="0" t="0" r="0" b="1905"/>
            <wp:docPr id="10" name="图片 1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散点图&#10;&#10;描述已自动生成"/>
                    <pic:cNvPicPr/>
                  </pic:nvPicPr>
                  <pic:blipFill>
                    <a:blip r:embed="rId23"/>
                    <a:stretch>
                      <a:fillRect/>
                    </a:stretch>
                  </pic:blipFill>
                  <pic:spPr>
                    <a:xfrm>
                      <a:off x="0" y="0"/>
                      <a:ext cx="2774834" cy="2155983"/>
                    </a:xfrm>
                    <a:prstGeom prst="rect">
                      <a:avLst/>
                    </a:prstGeom>
                  </pic:spPr>
                </pic:pic>
              </a:graphicData>
            </a:graphic>
          </wp:inline>
        </w:drawing>
      </w:r>
      <w:r w:rsidR="0079080E" w:rsidRPr="00B54057">
        <w:rPr>
          <w:rFonts w:ascii="Times New Roman" w:hAnsi="Times New Roman" w:cs="Times New Roman"/>
          <w:noProof/>
          <w:color w:val="FF0000"/>
        </w:rPr>
        <w:drawing>
          <wp:inline distT="0" distB="0" distL="0" distR="0" wp14:anchorId="3174711A" wp14:editId="5B23BF52">
            <wp:extent cx="2717800" cy="2129736"/>
            <wp:effectExtent l="0" t="0" r="6350" b="4445"/>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a:blip r:embed="rId24"/>
                    <a:stretch>
                      <a:fillRect/>
                    </a:stretch>
                  </pic:blipFill>
                  <pic:spPr>
                    <a:xfrm>
                      <a:off x="0" y="0"/>
                      <a:ext cx="2729357" cy="2138792"/>
                    </a:xfrm>
                    <a:prstGeom prst="rect">
                      <a:avLst/>
                    </a:prstGeom>
                  </pic:spPr>
                </pic:pic>
              </a:graphicData>
            </a:graphic>
          </wp:inline>
        </w:drawing>
      </w:r>
    </w:p>
    <w:p w14:paraId="7711A589" w14:textId="414B9B5A" w:rsidR="005A6BC0" w:rsidRPr="0079080E" w:rsidRDefault="0079080E" w:rsidP="0079080E">
      <w:pPr>
        <w:pStyle w:val="af"/>
        <w:spacing w:before="156" w:after="156"/>
        <w:ind w:right="400" w:firstLine="400"/>
        <w:jc w:val="center"/>
      </w:pPr>
      <w:r>
        <w:t>Figure 7</w:t>
      </w:r>
      <w:r>
        <w:rPr>
          <w:rFonts w:hint="eastAsia"/>
        </w:rPr>
        <w:t xml:space="preserve"> </w:t>
      </w:r>
      <w:r>
        <w:t xml:space="preserve">                                      Figure 8</w:t>
      </w:r>
    </w:p>
    <w:p w14:paraId="7B086470" w14:textId="77777777" w:rsidR="005A6BC0" w:rsidRPr="002C2E74" w:rsidRDefault="005A6BC0" w:rsidP="005A6BC0">
      <w:pPr>
        <w:spacing w:before="156" w:after="156"/>
        <w:ind w:firstLine="480"/>
        <w:rPr>
          <w:rFonts w:ascii="Times New Roman" w:hAnsi="Times New Roman" w:cs="Times New Roman"/>
        </w:rPr>
      </w:pPr>
      <w:r w:rsidRPr="002C2E74">
        <w:rPr>
          <w:rFonts w:ascii="Times New Roman" w:hAnsi="Times New Roman" w:cs="Times New Roman"/>
        </w:rPr>
        <w:t>As can be seen from the figure, when the number of consecutive wins and scoring speed are non-negative, the finite differences of TOPSIS scores tend to be non-negative as well. In other words, the finite difference of TOPSIS score can reflect the trend of player performance.</w:t>
      </w:r>
    </w:p>
    <w:p w14:paraId="0C021DA5" w14:textId="77777777" w:rsidR="005A6BC0" w:rsidRPr="002C2E74" w:rsidRDefault="005A6BC0" w:rsidP="005A6BC0">
      <w:pPr>
        <w:pStyle w:val="3"/>
        <w:rPr>
          <w:rFonts w:ascii="Times New Roman" w:hAnsi="Times New Roman" w:cs="Times New Roman"/>
        </w:rPr>
      </w:pPr>
      <w:bookmarkStart w:id="65" w:name="_Toc158096092"/>
      <w:bookmarkStart w:id="66" w:name="_Toc158096474"/>
      <w:bookmarkStart w:id="67" w:name="_Toc158102070"/>
      <w:r w:rsidRPr="002C2E74">
        <w:rPr>
          <w:rFonts w:ascii="Times New Roman" w:hAnsi="Times New Roman" w:cs="Times New Roman"/>
        </w:rPr>
        <w:t>4.2.2 A clear definition of 'momentum'</w:t>
      </w:r>
      <w:bookmarkEnd w:id="65"/>
      <w:bookmarkEnd w:id="66"/>
      <w:bookmarkEnd w:id="67"/>
    </w:p>
    <w:p w14:paraId="4837E748" w14:textId="77777777" w:rsidR="005A6BC0" w:rsidRPr="002C2E74" w:rsidRDefault="005A6BC0" w:rsidP="005A6BC0">
      <w:pPr>
        <w:spacing w:before="156" w:after="156"/>
        <w:ind w:firstLineChars="0" w:firstLine="0"/>
        <w:rPr>
          <w:rFonts w:ascii="Times New Roman" w:hAnsi="Times New Roman" w:cs="Times New Roman"/>
        </w:rPr>
      </w:pPr>
      <w:r w:rsidRPr="002C2E74">
        <w:rPr>
          <w:rFonts w:ascii="Times New Roman" w:hAnsi="Times New Roman" w:cs="Times New Roman"/>
          <w:szCs w:val="32"/>
        </w:rPr>
        <w:tab/>
      </w:r>
      <w:r w:rsidRPr="002C2E74">
        <w:rPr>
          <w:rFonts w:ascii="Times New Roman" w:hAnsi="Times New Roman" w:cs="Times New Roman"/>
        </w:rPr>
        <w:t>Since "momentum" usually refers to the trend of performance change in a match, and the finite difference score of TOPSIS score can adequately represent the trend of performance change, we get the following definition:</w:t>
      </w:r>
    </w:p>
    <w:p w14:paraId="23B092AB" w14:textId="77777777" w:rsidR="005A6BC0" w:rsidRPr="002C2E74" w:rsidRDefault="005A6BC0" w:rsidP="005A6BC0">
      <w:pPr>
        <w:spacing w:before="156" w:after="156"/>
        <w:ind w:firstLineChars="0" w:firstLine="0"/>
        <w:jc w:val="center"/>
        <w:rPr>
          <w:rFonts w:ascii="Times New Roman" w:hAnsi="Times New Roman" w:cs="Times New Roman"/>
        </w:rPr>
      </w:pPr>
      <w:r w:rsidRPr="002C2E74">
        <w:rPr>
          <w:rFonts w:ascii="Times New Roman" w:hAnsi="Times New Roman" w:cs="Times New Roman"/>
        </w:rPr>
        <w:t>"Momentum" = finite difference of TOPSIS score</w:t>
      </w:r>
    </w:p>
    <w:p w14:paraId="47F777F9" w14:textId="77777777" w:rsidR="005A6BC0" w:rsidRPr="002C2E74" w:rsidRDefault="005A6BC0" w:rsidP="005A6BC0">
      <w:pPr>
        <w:spacing w:before="156" w:after="156"/>
        <w:ind w:firstLineChars="0" w:firstLine="0"/>
        <w:rPr>
          <w:rFonts w:ascii="Times New Roman" w:hAnsi="Times New Roman" w:cs="Times New Roman"/>
        </w:rPr>
      </w:pPr>
      <w:r w:rsidRPr="002C2E74">
        <w:rPr>
          <w:rFonts w:ascii="Times New Roman" w:hAnsi="Times New Roman" w:cs="Times New Roman"/>
        </w:rPr>
        <w:tab/>
        <w:t>We use the term "mark_wave";</w:t>
      </w:r>
    </w:p>
    <w:p w14:paraId="7BC25ABA" w14:textId="77777777" w:rsidR="005A6BC0" w:rsidRPr="002C2E74" w:rsidRDefault="005A6BC0" w:rsidP="005A6BC0">
      <w:pPr>
        <w:spacing w:before="156" w:after="156"/>
        <w:ind w:firstLineChars="0" w:firstLine="0"/>
        <w:rPr>
          <w:rFonts w:ascii="Times New Roman" w:hAnsi="Times New Roman" w:cs="Times New Roman"/>
        </w:rPr>
      </w:pPr>
      <w:r w:rsidRPr="002C2E74">
        <w:rPr>
          <w:rFonts w:ascii="Times New Roman" w:hAnsi="Times New Roman" w:cs="Times New Roman"/>
        </w:rPr>
        <w:t>Again, depending on whether the momentum is increasing or decreasing, we can categorize it as:</w:t>
      </w:r>
    </w:p>
    <w:p w14:paraId="6A1F9884" w14:textId="77777777" w:rsidR="005A6BC0" w:rsidRPr="002C2E74" w:rsidRDefault="005A6BC0" w:rsidP="005A6BC0">
      <w:pPr>
        <w:spacing w:before="156" w:after="156"/>
        <w:ind w:firstLineChars="0" w:firstLine="0"/>
        <w:jc w:val="center"/>
        <w:rPr>
          <w:rFonts w:ascii="Times New Roman" w:hAnsi="Times New Roman" w:cs="Times New Roman"/>
        </w:rPr>
      </w:pPr>
      <w:r w:rsidRPr="002C2E74">
        <w:rPr>
          <w:rFonts w:ascii="Times New Roman" w:hAnsi="Times New Roman" w:cs="Times New Roman"/>
        </w:rPr>
        <w:t>"Positive momentum" = the finite difference of the TOPSIS score is positive</w:t>
      </w:r>
    </w:p>
    <w:p w14:paraId="592ADF09" w14:textId="77777777" w:rsidR="005A6BC0" w:rsidRPr="002C2E74" w:rsidRDefault="005A6BC0" w:rsidP="005A6BC0">
      <w:pPr>
        <w:spacing w:before="156" w:after="156"/>
        <w:ind w:firstLineChars="0" w:firstLine="0"/>
        <w:jc w:val="center"/>
        <w:rPr>
          <w:rFonts w:ascii="Times New Roman" w:hAnsi="Times New Roman" w:cs="Times New Roman"/>
        </w:rPr>
      </w:pPr>
      <w:r w:rsidRPr="002C2E74">
        <w:rPr>
          <w:rFonts w:ascii="Times New Roman" w:hAnsi="Times New Roman" w:cs="Times New Roman"/>
        </w:rPr>
        <w:t>"Negative momentum" = the finite difference of the TOPSIS score is negative.</w:t>
      </w:r>
    </w:p>
    <w:p w14:paraId="5CBB495D" w14:textId="77777777" w:rsidR="005A6BC0" w:rsidRPr="002C2E74" w:rsidRDefault="005A6BC0" w:rsidP="005A6BC0">
      <w:pPr>
        <w:spacing w:before="156" w:after="156"/>
        <w:ind w:firstLineChars="0" w:firstLine="0"/>
        <w:rPr>
          <w:rFonts w:ascii="Times New Roman" w:hAnsi="Times New Roman" w:cs="Times New Roman"/>
        </w:rPr>
      </w:pPr>
      <w:r w:rsidRPr="002C2E74">
        <w:rPr>
          <w:rFonts w:ascii="Times New Roman" w:hAnsi="Times New Roman" w:cs="Times New Roman"/>
        </w:rPr>
        <w:tab/>
        <w:t>Here we have a clear definition of "momentum".</w:t>
      </w:r>
    </w:p>
    <w:p w14:paraId="7B5902C1" w14:textId="77777777" w:rsidR="005A6BC0" w:rsidRPr="002C2E74" w:rsidRDefault="005A6BC0" w:rsidP="005A6BC0">
      <w:pPr>
        <w:pStyle w:val="10"/>
        <w:spacing w:before="156" w:after="156"/>
        <w:rPr>
          <w:rFonts w:ascii="Times New Roman" w:hAnsi="Times New Roman" w:cs="Times New Roman"/>
        </w:rPr>
      </w:pPr>
      <w:bookmarkStart w:id="68" w:name="_Toc158096093"/>
      <w:bookmarkStart w:id="69" w:name="_Toc158096475"/>
      <w:bookmarkStart w:id="70" w:name="_Toc158102071"/>
      <w:r w:rsidRPr="002C2E74">
        <w:rPr>
          <w:rFonts w:ascii="Times New Roman" w:hAnsi="Times New Roman" w:cs="Times New Roman"/>
        </w:rPr>
        <w:t>5 XGBoost-based prediction model for Momentum</w:t>
      </w:r>
      <w:bookmarkEnd w:id="68"/>
      <w:bookmarkEnd w:id="69"/>
      <w:bookmarkEnd w:id="70"/>
    </w:p>
    <w:p w14:paraId="199CDE16" w14:textId="5BCF8DD9" w:rsidR="002E3C76" w:rsidRPr="00170E1F" w:rsidRDefault="005A6BC0" w:rsidP="002E3C76">
      <w:pPr>
        <w:pStyle w:val="2"/>
      </w:pPr>
      <w:bookmarkStart w:id="71" w:name="_Toc158096094"/>
      <w:bookmarkStart w:id="72" w:name="_Toc158096476"/>
      <w:bookmarkStart w:id="73" w:name="_Toc158102072"/>
      <w:r w:rsidRPr="00170E1F">
        <w:t>5.1 Correlation analysis</w:t>
      </w:r>
      <w:r w:rsidR="002E3C76" w:rsidRPr="00170E1F">
        <w:t xml:space="preserve"> </w:t>
      </w:r>
      <w:r w:rsidRPr="00170E1F">
        <w:t xml:space="preserve">to identify variables associated with </w:t>
      </w:r>
      <w:bookmarkEnd w:id="71"/>
      <w:bookmarkEnd w:id="72"/>
      <w:r w:rsidRPr="00170E1F">
        <w:t>momentum</w:t>
      </w:r>
      <w:bookmarkEnd w:id="73"/>
    </w:p>
    <w:p w14:paraId="12EAEE99" w14:textId="358A66F7" w:rsidR="005A6BC0" w:rsidRDefault="005A6BC0" w:rsidP="005A6BC0">
      <w:pPr>
        <w:spacing w:before="156" w:after="156"/>
        <w:ind w:firstLine="480"/>
        <w:rPr>
          <w:rFonts w:ascii="Times New Roman" w:hAnsi="Times New Roman" w:cs="Times New Roman"/>
        </w:rPr>
      </w:pPr>
      <w:r w:rsidRPr="002C2E74">
        <w:rPr>
          <w:rFonts w:ascii="Times New Roman" w:hAnsi="Times New Roman" w:cs="Times New Roman"/>
        </w:rPr>
        <w:t>If we want to develop a model to predict the momentum of a game, we need to find the influencing factors from the known variables.</w:t>
      </w:r>
    </w:p>
    <w:p w14:paraId="59D02EBC" w14:textId="77777777" w:rsidR="005A6BC0" w:rsidRPr="002C2E74" w:rsidRDefault="005A6BC0" w:rsidP="002E3C76">
      <w:pPr>
        <w:spacing w:before="156" w:after="156"/>
        <w:ind w:firstLine="480"/>
        <w:rPr>
          <w:rFonts w:ascii="Times New Roman" w:hAnsi="Times New Roman" w:cs="Times New Roman"/>
        </w:rPr>
      </w:pPr>
      <w:r w:rsidRPr="002C2E74">
        <w:rPr>
          <w:rFonts w:ascii="Times New Roman" w:hAnsi="Times New Roman" w:cs="Times New Roman"/>
        </w:rPr>
        <w:t>Since our data has a small linear relationship and is prone to extreme values, Spearman's correlation analysis can be used to measure not only the linear relationship between two variables, but also capture non-linear relationships; and since it is based on the rank order rather than the original numerical values, it has relatively little impact on extreme values (outliers).</w:t>
      </w:r>
    </w:p>
    <w:p w14:paraId="6877A8BF" w14:textId="675DAD31" w:rsidR="00104C9D" w:rsidRPr="002C2E74" w:rsidRDefault="00104C9D" w:rsidP="00104C9D">
      <w:pPr>
        <w:spacing w:before="156" w:after="156"/>
        <w:ind w:firstLine="480"/>
        <w:rPr>
          <w:rFonts w:ascii="Times New Roman" w:hAnsi="Times New Roman" w:cs="Times New Roman"/>
        </w:rPr>
      </w:pPr>
      <w:r w:rsidRPr="002C2E74">
        <w:rPr>
          <w:rFonts w:ascii="Times New Roman" w:hAnsi="Times New Roman" w:cs="Times New Roman"/>
        </w:rPr>
        <w:lastRenderedPageBreak/>
        <w:t>For this purpose, we use Spearman correlation analysis</w:t>
      </w:r>
      <w:r w:rsidR="00170E1F">
        <w:rPr>
          <w:rFonts w:ascii="Times New Roman" w:hAnsi="Times New Roman" w:cs="Times New Roman"/>
        </w:rPr>
        <w:fldChar w:fldCharType="begin"/>
      </w:r>
      <w:r w:rsidR="00170E1F">
        <w:rPr>
          <w:rFonts w:ascii="Times New Roman" w:hAnsi="Times New Roman" w:cs="Times New Roman"/>
        </w:rPr>
        <w:instrText xml:space="preserve"> REF _Ref158100269 \r \h </w:instrText>
      </w:r>
      <w:r w:rsidR="00170E1F">
        <w:rPr>
          <w:rFonts w:ascii="Times New Roman" w:hAnsi="Times New Roman" w:cs="Times New Roman"/>
        </w:rPr>
      </w:r>
      <w:r w:rsidR="00170E1F">
        <w:rPr>
          <w:rFonts w:ascii="Times New Roman" w:hAnsi="Times New Roman" w:cs="Times New Roman"/>
        </w:rPr>
        <w:fldChar w:fldCharType="separate"/>
      </w:r>
      <w:r w:rsidR="002A2CE9">
        <w:rPr>
          <w:rFonts w:ascii="Times New Roman" w:hAnsi="Times New Roman" w:cs="Times New Roman"/>
        </w:rPr>
        <w:t>[4]</w:t>
      </w:r>
      <w:r w:rsidR="00170E1F">
        <w:rPr>
          <w:rFonts w:ascii="Times New Roman" w:hAnsi="Times New Roman" w:cs="Times New Roman"/>
        </w:rPr>
        <w:fldChar w:fldCharType="end"/>
      </w:r>
      <w:r w:rsidRPr="002C2E74">
        <w:rPr>
          <w:rFonts w:ascii="Times New Roman" w:hAnsi="Times New Roman" w:cs="Times New Roman"/>
        </w:rPr>
        <w:t xml:space="preserve"> to analyze the degree of correlation between the possible influencing factors and momentum two by two to get the most relevant factors, and finally the factors with high correlation are shown in the table below:</w:t>
      </w:r>
    </w:p>
    <w:p w14:paraId="5626D50C" w14:textId="77777777" w:rsidR="005F2860" w:rsidRDefault="005F2860" w:rsidP="00104C9D">
      <w:pPr>
        <w:spacing w:before="156" w:after="156"/>
        <w:ind w:firstLine="480"/>
        <w:rPr>
          <w:rFonts w:ascii="Times New Roman" w:hAnsi="Times New Roman" w:cs="Times New Roman"/>
        </w:rPr>
      </w:pPr>
    </w:p>
    <w:p w14:paraId="581CC876" w14:textId="384BFC9D" w:rsidR="00104C9D" w:rsidRPr="002C2E74" w:rsidRDefault="00104C9D" w:rsidP="00104C9D">
      <w:pPr>
        <w:spacing w:before="156" w:after="156"/>
        <w:ind w:firstLine="480"/>
        <w:rPr>
          <w:rFonts w:ascii="Times New Roman" w:hAnsi="Times New Roman" w:cs="Times New Roman"/>
        </w:rPr>
      </w:pPr>
      <w:r w:rsidRPr="002C2E74">
        <w:rPr>
          <w:rFonts w:ascii="Times New Roman" w:hAnsi="Times New Roman" w:cs="Times New Roman"/>
        </w:rPr>
        <w:t>The above data has strong prior correlation with "momentum".</w:t>
      </w:r>
    </w:p>
    <w:p w14:paraId="2770763C" w14:textId="77777777" w:rsidR="00104C9D" w:rsidRDefault="00104C9D" w:rsidP="00104C9D">
      <w:pPr>
        <w:pStyle w:val="2"/>
      </w:pPr>
      <w:bookmarkStart w:id="74" w:name="_Toc158096095"/>
      <w:bookmarkStart w:id="75" w:name="_Toc158096477"/>
      <w:bookmarkStart w:id="76" w:name="_Toc158102073"/>
      <w:r>
        <w:t>5.2 Establishment of prediction model based on XGBoost regression analysis</w:t>
      </w:r>
      <w:bookmarkEnd w:id="74"/>
      <w:bookmarkEnd w:id="75"/>
      <w:bookmarkEnd w:id="76"/>
    </w:p>
    <w:p w14:paraId="43F64A47" w14:textId="33262C61" w:rsidR="002E3C76" w:rsidRPr="002E3C76" w:rsidRDefault="002E3C76" w:rsidP="002E3C76">
      <w:pPr>
        <w:pStyle w:val="af"/>
        <w:framePr w:w="5101" w:h="397" w:hRule="exact" w:hSpace="180" w:wrap="around" w:vAnchor="page" w:hAnchor="page" w:x="3313" w:y="4105"/>
        <w:spacing w:before="156" w:after="156"/>
        <w:ind w:firstLine="420"/>
        <w:jc w:val="center"/>
        <w:rPr>
          <w:rFonts w:ascii="Times New Roman" w:hAnsi="Times New Roman" w:cs="Times New Roman"/>
          <w:sz w:val="21"/>
          <w:szCs w:val="21"/>
        </w:rPr>
      </w:pPr>
      <w:bookmarkStart w:id="77" w:name="_Toc158096096"/>
      <w:bookmarkStart w:id="78" w:name="_Toc158096478"/>
      <w:r w:rsidRPr="002E3C76">
        <w:rPr>
          <w:rFonts w:ascii="Times New Roman" w:hAnsi="Times New Roman" w:cs="Times New Roman"/>
          <w:sz w:val="21"/>
          <w:szCs w:val="21"/>
        </w:rPr>
        <w:t xml:space="preserve">Table </w:t>
      </w:r>
      <w:r w:rsidRPr="002E3C76">
        <w:rPr>
          <w:rFonts w:ascii="Times New Roman" w:hAnsi="Times New Roman" w:cs="Times New Roman"/>
          <w:sz w:val="21"/>
          <w:szCs w:val="21"/>
        </w:rPr>
        <w:fldChar w:fldCharType="begin"/>
      </w:r>
      <w:r w:rsidRPr="002E3C76">
        <w:rPr>
          <w:rFonts w:ascii="Times New Roman" w:hAnsi="Times New Roman" w:cs="Times New Roman"/>
          <w:sz w:val="21"/>
          <w:szCs w:val="21"/>
        </w:rPr>
        <w:instrText xml:space="preserve"> SEQ Table \* ARABIC </w:instrText>
      </w:r>
      <w:r w:rsidRPr="002E3C76">
        <w:rPr>
          <w:rFonts w:ascii="Times New Roman" w:hAnsi="Times New Roman" w:cs="Times New Roman"/>
          <w:sz w:val="21"/>
          <w:szCs w:val="21"/>
        </w:rPr>
        <w:fldChar w:fldCharType="separate"/>
      </w:r>
      <w:r w:rsidR="002A2CE9">
        <w:rPr>
          <w:rFonts w:ascii="Times New Roman" w:hAnsi="Times New Roman" w:cs="Times New Roman"/>
          <w:noProof/>
          <w:sz w:val="21"/>
          <w:szCs w:val="21"/>
        </w:rPr>
        <w:t>7</w:t>
      </w:r>
      <w:r w:rsidRPr="002E3C76">
        <w:rPr>
          <w:rFonts w:ascii="Times New Roman" w:hAnsi="Times New Roman" w:cs="Times New Roman"/>
          <w:sz w:val="21"/>
          <w:szCs w:val="21"/>
        </w:rPr>
        <w:fldChar w:fldCharType="end"/>
      </w:r>
      <w:r w:rsidRPr="002E3C76">
        <w:rPr>
          <w:rFonts w:ascii="Times New Roman" w:hAnsi="Times New Roman" w:cs="Times New Roman"/>
          <w:sz w:val="21"/>
          <w:szCs w:val="21"/>
        </w:rPr>
        <w:t>: Spearman correlation test</w:t>
      </w:r>
    </w:p>
    <w:p w14:paraId="20749379" w14:textId="77777777" w:rsidR="00104C9D" w:rsidRPr="002C2E74" w:rsidRDefault="00104C9D" w:rsidP="00104C9D">
      <w:pPr>
        <w:pStyle w:val="3"/>
        <w:rPr>
          <w:rFonts w:ascii="Times New Roman" w:hAnsi="Times New Roman" w:cs="Times New Roman"/>
        </w:rPr>
      </w:pPr>
      <w:bookmarkStart w:id="79" w:name="_Toc158102074"/>
      <w:r w:rsidRPr="002C2E74">
        <w:rPr>
          <w:rFonts w:ascii="Times New Roman" w:hAnsi="Times New Roman" w:cs="Times New Roman"/>
        </w:rPr>
        <w:t>5.2.1 Introduction of XGBoost regression analysis</w:t>
      </w:r>
      <w:bookmarkEnd w:id="77"/>
      <w:bookmarkEnd w:id="78"/>
      <w:bookmarkEnd w:id="79"/>
    </w:p>
    <w:tbl>
      <w:tblPr>
        <w:tblpPr w:leftFromText="180" w:rightFromText="180" w:vertAnchor="page" w:horzAnchor="margin" w:tblpY="4525"/>
        <w:tblW w:w="5000" w:type="pct"/>
        <w:tblLook w:val="04A0" w:firstRow="1" w:lastRow="0" w:firstColumn="1" w:lastColumn="0" w:noHBand="0" w:noVBand="1"/>
      </w:tblPr>
      <w:tblGrid>
        <w:gridCol w:w="928"/>
        <w:gridCol w:w="2213"/>
        <w:gridCol w:w="3408"/>
        <w:gridCol w:w="2477"/>
      </w:tblGrid>
      <w:tr w:rsidR="002E3C76" w:rsidRPr="0098733D" w14:paraId="00794C6F" w14:textId="77777777" w:rsidTr="0069352A">
        <w:trPr>
          <w:trHeight w:val="269"/>
        </w:trPr>
        <w:tc>
          <w:tcPr>
            <w:tcW w:w="1740" w:type="pct"/>
            <w:gridSpan w:val="2"/>
            <w:tcBorders>
              <w:top w:val="single" w:sz="18" w:space="0" w:color="auto"/>
              <w:left w:val="nil"/>
              <w:bottom w:val="single" w:sz="18" w:space="0" w:color="auto"/>
              <w:right w:val="nil"/>
            </w:tcBorders>
            <w:shd w:val="clear" w:color="auto" w:fill="auto"/>
            <w:noWrap/>
            <w:vAlign w:val="center"/>
            <w:hideMark/>
          </w:tcPr>
          <w:p w14:paraId="1CBADFC9" w14:textId="77777777" w:rsidR="002E3C76" w:rsidRPr="0098733D" w:rsidRDefault="002E3C76" w:rsidP="002E3C76">
            <w:pPr>
              <w:widowControl/>
              <w:adjustRightInd/>
              <w:snapToGrid/>
              <w:spacing w:beforeLines="0" w:before="0" w:afterLines="0" w:after="0"/>
              <w:ind w:firstLineChars="0" w:firstLine="0"/>
              <w:jc w:val="center"/>
              <w:rPr>
                <w:rFonts w:ascii="Segoe UI" w:eastAsia="等线" w:hAnsi="Segoe UI" w:cs="Segoe UI"/>
                <w:color w:val="000000"/>
                <w:kern w:val="0"/>
                <w:sz w:val="22"/>
                <w:lang w:val="en"/>
              </w:rPr>
            </w:pPr>
            <w:r w:rsidRPr="0098733D">
              <w:rPr>
                <w:rFonts w:ascii="Segoe UI" w:eastAsia="等线" w:hAnsi="Segoe UI" w:cs="Segoe UI"/>
                <w:color w:val="000000"/>
                <w:kern w:val="0"/>
                <w:sz w:val="22"/>
                <w:lang w:val="en"/>
              </w:rPr>
              <w:t>Factor classification</w:t>
            </w:r>
          </w:p>
        </w:tc>
        <w:tc>
          <w:tcPr>
            <w:tcW w:w="1888" w:type="pct"/>
            <w:tcBorders>
              <w:top w:val="single" w:sz="18" w:space="0" w:color="auto"/>
              <w:left w:val="nil"/>
              <w:bottom w:val="single" w:sz="18" w:space="0" w:color="auto"/>
              <w:right w:val="nil"/>
            </w:tcBorders>
            <w:shd w:val="clear" w:color="auto" w:fill="auto"/>
            <w:vAlign w:val="center"/>
            <w:hideMark/>
          </w:tcPr>
          <w:p w14:paraId="4827EFA5"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b/>
                <w:bCs/>
                <w:color w:val="000000"/>
                <w:kern w:val="0"/>
                <w:sz w:val="22"/>
              </w:rPr>
            </w:pPr>
            <w:r w:rsidRPr="0098733D">
              <w:rPr>
                <w:rFonts w:ascii="等线" w:eastAsia="等线" w:hAnsi="等线" w:cs="宋体" w:hint="eastAsia"/>
                <w:b/>
                <w:bCs/>
                <w:color w:val="000000"/>
                <w:kern w:val="0"/>
                <w:sz w:val="22"/>
              </w:rPr>
              <w:t>English name</w:t>
            </w:r>
          </w:p>
        </w:tc>
        <w:tc>
          <w:tcPr>
            <w:tcW w:w="1372" w:type="pct"/>
            <w:tcBorders>
              <w:top w:val="single" w:sz="18" w:space="0" w:color="auto"/>
              <w:left w:val="nil"/>
              <w:bottom w:val="single" w:sz="18" w:space="0" w:color="auto"/>
              <w:right w:val="nil"/>
            </w:tcBorders>
            <w:shd w:val="clear" w:color="auto" w:fill="auto"/>
            <w:vAlign w:val="center"/>
            <w:hideMark/>
          </w:tcPr>
          <w:p w14:paraId="3F216DAD"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b/>
                <w:bCs/>
                <w:color w:val="000000"/>
                <w:kern w:val="0"/>
                <w:sz w:val="22"/>
              </w:rPr>
            </w:pPr>
            <w:r w:rsidRPr="0098733D">
              <w:rPr>
                <w:rFonts w:ascii="等线" w:eastAsia="等线" w:hAnsi="等线" w:cs="宋体" w:hint="eastAsia"/>
                <w:b/>
                <w:bCs/>
                <w:color w:val="000000"/>
                <w:kern w:val="0"/>
                <w:sz w:val="22"/>
              </w:rPr>
              <w:t>P-value</w:t>
            </w:r>
          </w:p>
        </w:tc>
      </w:tr>
      <w:tr w:rsidR="002E3C76" w:rsidRPr="0098733D" w14:paraId="012AD3C5" w14:textId="77777777" w:rsidTr="002E3C76">
        <w:trPr>
          <w:trHeight w:val="269"/>
        </w:trPr>
        <w:tc>
          <w:tcPr>
            <w:tcW w:w="1740" w:type="pct"/>
            <w:gridSpan w:val="2"/>
            <w:tcBorders>
              <w:top w:val="single" w:sz="18" w:space="0" w:color="auto"/>
              <w:left w:val="dashed" w:sz="4" w:space="0" w:color="auto"/>
              <w:right w:val="nil"/>
            </w:tcBorders>
            <w:shd w:val="clear" w:color="auto" w:fill="auto"/>
            <w:noWrap/>
            <w:vAlign w:val="center"/>
            <w:hideMark/>
          </w:tcPr>
          <w:p w14:paraId="4875F5D9" w14:textId="77777777" w:rsidR="002E3C76" w:rsidRPr="0098733D" w:rsidRDefault="002E3C76" w:rsidP="002E3C76">
            <w:pPr>
              <w:widowControl/>
              <w:adjustRightInd/>
              <w:snapToGrid/>
              <w:spacing w:beforeLines="0" w:before="0" w:afterLines="0" w:after="0"/>
              <w:ind w:firstLineChars="0" w:firstLine="0"/>
              <w:jc w:val="center"/>
              <w:rPr>
                <w:rFonts w:ascii="Segoe UI" w:eastAsia="等线" w:hAnsi="Segoe UI" w:cs="Segoe UI"/>
                <w:color w:val="000000"/>
                <w:kern w:val="0"/>
                <w:sz w:val="22"/>
                <w:lang w:val="en"/>
              </w:rPr>
            </w:pPr>
            <w:r w:rsidRPr="0098733D">
              <w:rPr>
                <w:rFonts w:ascii="Segoe UI" w:eastAsia="等线" w:hAnsi="Segoe UI" w:cs="Segoe UI"/>
                <w:color w:val="000000"/>
                <w:kern w:val="0"/>
                <w:sz w:val="22"/>
                <w:lang w:val="en"/>
              </w:rPr>
              <w:t>Performance factors</w:t>
            </w:r>
          </w:p>
        </w:tc>
        <w:tc>
          <w:tcPr>
            <w:tcW w:w="1888" w:type="pct"/>
            <w:tcBorders>
              <w:top w:val="single" w:sz="18" w:space="0" w:color="auto"/>
              <w:left w:val="nil"/>
              <w:right w:val="nil"/>
            </w:tcBorders>
            <w:shd w:val="clear" w:color="auto" w:fill="auto"/>
            <w:vAlign w:val="center"/>
            <w:hideMark/>
          </w:tcPr>
          <w:p w14:paraId="70655029"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mark_wave</w:t>
            </w:r>
          </w:p>
        </w:tc>
        <w:tc>
          <w:tcPr>
            <w:tcW w:w="1372" w:type="pct"/>
            <w:tcBorders>
              <w:top w:val="single" w:sz="18" w:space="0" w:color="auto"/>
              <w:left w:val="nil"/>
              <w:right w:val="nil"/>
            </w:tcBorders>
            <w:shd w:val="clear" w:color="auto" w:fill="auto"/>
            <w:noWrap/>
            <w:vAlign w:val="center"/>
            <w:hideMark/>
          </w:tcPr>
          <w:p w14:paraId="79C12163"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 xml:space="preserve">　</w:t>
            </w:r>
          </w:p>
        </w:tc>
      </w:tr>
      <w:tr w:rsidR="002E3C76" w:rsidRPr="0098733D" w14:paraId="09373FB5" w14:textId="77777777" w:rsidTr="002E3C76">
        <w:trPr>
          <w:trHeight w:val="269"/>
        </w:trPr>
        <w:tc>
          <w:tcPr>
            <w:tcW w:w="514" w:type="pct"/>
            <w:vMerge w:val="restart"/>
            <w:tcBorders>
              <w:top w:val="nil"/>
              <w:bottom w:val="dashed" w:sz="4" w:space="0" w:color="auto"/>
              <w:right w:val="nil"/>
            </w:tcBorders>
            <w:shd w:val="clear" w:color="auto" w:fill="auto"/>
            <w:vAlign w:val="center"/>
            <w:hideMark/>
          </w:tcPr>
          <w:p w14:paraId="630AE955"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Impact factor</w:t>
            </w:r>
          </w:p>
        </w:tc>
        <w:tc>
          <w:tcPr>
            <w:tcW w:w="1226" w:type="pct"/>
            <w:vMerge w:val="restart"/>
            <w:tcBorders>
              <w:top w:val="nil"/>
              <w:left w:val="nil"/>
              <w:bottom w:val="dashed" w:sz="4" w:space="0" w:color="auto"/>
              <w:right w:val="nil"/>
            </w:tcBorders>
            <w:shd w:val="clear" w:color="auto" w:fill="auto"/>
            <w:vAlign w:val="center"/>
            <w:hideMark/>
          </w:tcPr>
          <w:p w14:paraId="34A647A2"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Long-term impact factor</w:t>
            </w:r>
          </w:p>
        </w:tc>
        <w:tc>
          <w:tcPr>
            <w:tcW w:w="1888" w:type="pct"/>
            <w:tcBorders>
              <w:top w:val="nil"/>
              <w:left w:val="nil"/>
              <w:bottom w:val="nil"/>
              <w:right w:val="nil"/>
            </w:tcBorders>
            <w:shd w:val="clear" w:color="auto" w:fill="auto"/>
            <w:vAlign w:val="center"/>
            <w:hideMark/>
          </w:tcPr>
          <w:p w14:paraId="6A16EA6A"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runs_won_past</w:t>
            </w:r>
          </w:p>
        </w:tc>
        <w:tc>
          <w:tcPr>
            <w:tcW w:w="1372" w:type="pct"/>
            <w:tcBorders>
              <w:top w:val="nil"/>
              <w:left w:val="nil"/>
              <w:bottom w:val="nil"/>
              <w:right w:val="nil"/>
            </w:tcBorders>
            <w:shd w:val="clear" w:color="auto" w:fill="auto"/>
            <w:vAlign w:val="center"/>
            <w:hideMark/>
          </w:tcPr>
          <w:p w14:paraId="0C2BD92D" w14:textId="77777777" w:rsidR="002E3C76" w:rsidRPr="0098733D" w:rsidRDefault="002E3C76" w:rsidP="002E3C76">
            <w:pPr>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0.381(0.000***)</w:t>
            </w:r>
          </w:p>
        </w:tc>
      </w:tr>
      <w:tr w:rsidR="002E3C76" w:rsidRPr="0098733D" w14:paraId="5605861A" w14:textId="77777777" w:rsidTr="002E3C76">
        <w:trPr>
          <w:trHeight w:val="269"/>
        </w:trPr>
        <w:tc>
          <w:tcPr>
            <w:tcW w:w="514" w:type="pct"/>
            <w:vMerge/>
            <w:tcBorders>
              <w:top w:val="dashed" w:sz="4" w:space="0" w:color="auto"/>
              <w:bottom w:val="dashed" w:sz="4" w:space="0" w:color="auto"/>
              <w:right w:val="nil"/>
            </w:tcBorders>
            <w:vAlign w:val="center"/>
            <w:hideMark/>
          </w:tcPr>
          <w:p w14:paraId="2793CA9D"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226" w:type="pct"/>
            <w:vMerge/>
            <w:tcBorders>
              <w:top w:val="nil"/>
              <w:left w:val="nil"/>
              <w:bottom w:val="dashed" w:sz="4" w:space="0" w:color="auto"/>
              <w:right w:val="nil"/>
            </w:tcBorders>
            <w:vAlign w:val="center"/>
            <w:hideMark/>
          </w:tcPr>
          <w:p w14:paraId="6BD0A3ED"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888" w:type="pct"/>
            <w:tcBorders>
              <w:top w:val="nil"/>
              <w:left w:val="nil"/>
              <w:bottom w:val="nil"/>
              <w:right w:val="nil"/>
            </w:tcBorders>
            <w:shd w:val="clear" w:color="auto" w:fill="auto"/>
            <w:vAlign w:val="center"/>
            <w:hideMark/>
          </w:tcPr>
          <w:p w14:paraId="3E2DB275"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rate_of_point</w:t>
            </w:r>
          </w:p>
        </w:tc>
        <w:tc>
          <w:tcPr>
            <w:tcW w:w="1372" w:type="pct"/>
            <w:tcBorders>
              <w:top w:val="nil"/>
              <w:left w:val="nil"/>
              <w:bottom w:val="nil"/>
              <w:right w:val="nil"/>
            </w:tcBorders>
            <w:shd w:val="clear" w:color="auto" w:fill="auto"/>
            <w:vAlign w:val="center"/>
            <w:hideMark/>
          </w:tcPr>
          <w:p w14:paraId="7A2419FA" w14:textId="77777777" w:rsidR="002E3C76" w:rsidRPr="0098733D" w:rsidRDefault="002E3C76" w:rsidP="002E3C76">
            <w:pPr>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-0.046(0.002***)</w:t>
            </w:r>
          </w:p>
        </w:tc>
      </w:tr>
      <w:tr w:rsidR="002E3C76" w:rsidRPr="0098733D" w14:paraId="6DD858F3" w14:textId="77777777" w:rsidTr="002E3C76">
        <w:trPr>
          <w:trHeight w:val="269"/>
        </w:trPr>
        <w:tc>
          <w:tcPr>
            <w:tcW w:w="514" w:type="pct"/>
            <w:vMerge/>
            <w:tcBorders>
              <w:top w:val="dashed" w:sz="4" w:space="0" w:color="auto"/>
              <w:bottom w:val="dashed" w:sz="4" w:space="0" w:color="auto"/>
              <w:right w:val="nil"/>
            </w:tcBorders>
            <w:vAlign w:val="center"/>
            <w:hideMark/>
          </w:tcPr>
          <w:p w14:paraId="2CF67E12"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226" w:type="pct"/>
            <w:vMerge/>
            <w:tcBorders>
              <w:top w:val="nil"/>
              <w:left w:val="nil"/>
              <w:bottom w:val="dashed" w:sz="4" w:space="0" w:color="auto"/>
              <w:right w:val="nil"/>
            </w:tcBorders>
            <w:vAlign w:val="center"/>
            <w:hideMark/>
          </w:tcPr>
          <w:p w14:paraId="074F3E3A"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888" w:type="pct"/>
            <w:tcBorders>
              <w:top w:val="nil"/>
              <w:left w:val="nil"/>
              <w:bottom w:val="nil"/>
              <w:right w:val="nil"/>
            </w:tcBorders>
            <w:shd w:val="clear" w:color="auto" w:fill="auto"/>
            <w:vAlign w:val="center"/>
            <w:hideMark/>
          </w:tcPr>
          <w:p w14:paraId="0612E7B4"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rate_score_past</w:t>
            </w:r>
          </w:p>
        </w:tc>
        <w:tc>
          <w:tcPr>
            <w:tcW w:w="1372" w:type="pct"/>
            <w:tcBorders>
              <w:top w:val="nil"/>
              <w:left w:val="nil"/>
              <w:bottom w:val="nil"/>
              <w:right w:val="nil"/>
            </w:tcBorders>
            <w:shd w:val="clear" w:color="auto" w:fill="auto"/>
            <w:vAlign w:val="center"/>
            <w:hideMark/>
          </w:tcPr>
          <w:p w14:paraId="1E4F9373" w14:textId="77777777" w:rsidR="002E3C76" w:rsidRPr="0098733D" w:rsidRDefault="002E3C76" w:rsidP="002E3C76">
            <w:pPr>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0.246(0.000***)</w:t>
            </w:r>
          </w:p>
        </w:tc>
      </w:tr>
      <w:tr w:rsidR="002E3C76" w:rsidRPr="0098733D" w14:paraId="442953F6" w14:textId="77777777" w:rsidTr="002E3C76">
        <w:trPr>
          <w:trHeight w:val="269"/>
        </w:trPr>
        <w:tc>
          <w:tcPr>
            <w:tcW w:w="514" w:type="pct"/>
            <w:vMerge/>
            <w:tcBorders>
              <w:top w:val="dashed" w:sz="4" w:space="0" w:color="auto"/>
              <w:bottom w:val="dashed" w:sz="4" w:space="0" w:color="auto"/>
              <w:right w:val="nil"/>
            </w:tcBorders>
            <w:vAlign w:val="center"/>
            <w:hideMark/>
          </w:tcPr>
          <w:p w14:paraId="1FD948A2"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226" w:type="pct"/>
            <w:vMerge/>
            <w:tcBorders>
              <w:top w:val="nil"/>
              <w:left w:val="nil"/>
              <w:bottom w:val="dashed" w:sz="4" w:space="0" w:color="auto"/>
              <w:right w:val="nil"/>
            </w:tcBorders>
            <w:vAlign w:val="center"/>
            <w:hideMark/>
          </w:tcPr>
          <w:p w14:paraId="6DC4271F"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888" w:type="pct"/>
            <w:tcBorders>
              <w:top w:val="nil"/>
              <w:left w:val="nil"/>
              <w:bottom w:val="dashed" w:sz="4" w:space="0" w:color="auto"/>
              <w:right w:val="nil"/>
            </w:tcBorders>
            <w:shd w:val="clear" w:color="auto" w:fill="auto"/>
            <w:vAlign w:val="center"/>
            <w:hideMark/>
          </w:tcPr>
          <w:p w14:paraId="191DB9EA"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runs_of_fails</w:t>
            </w:r>
          </w:p>
        </w:tc>
        <w:tc>
          <w:tcPr>
            <w:tcW w:w="1372" w:type="pct"/>
            <w:tcBorders>
              <w:top w:val="nil"/>
              <w:left w:val="nil"/>
              <w:bottom w:val="dashed" w:sz="4" w:space="0" w:color="auto"/>
              <w:right w:val="nil"/>
            </w:tcBorders>
            <w:shd w:val="clear" w:color="auto" w:fill="auto"/>
            <w:vAlign w:val="center"/>
            <w:hideMark/>
          </w:tcPr>
          <w:p w14:paraId="2471FDFB" w14:textId="77777777" w:rsidR="002E3C76" w:rsidRPr="0098733D" w:rsidRDefault="002E3C76" w:rsidP="002E3C76">
            <w:pPr>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-0.329(0.000***)</w:t>
            </w:r>
          </w:p>
        </w:tc>
      </w:tr>
      <w:tr w:rsidR="002E3C76" w:rsidRPr="0098733D" w14:paraId="1DA9FAD7" w14:textId="77777777" w:rsidTr="002E3C76">
        <w:trPr>
          <w:trHeight w:val="269"/>
        </w:trPr>
        <w:tc>
          <w:tcPr>
            <w:tcW w:w="514" w:type="pct"/>
            <w:vMerge/>
            <w:tcBorders>
              <w:top w:val="dashed" w:sz="4" w:space="0" w:color="auto"/>
              <w:bottom w:val="dashed" w:sz="4" w:space="0" w:color="auto"/>
              <w:right w:val="nil"/>
            </w:tcBorders>
            <w:vAlign w:val="center"/>
            <w:hideMark/>
          </w:tcPr>
          <w:p w14:paraId="0086CCAD"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226" w:type="pct"/>
            <w:vMerge w:val="restart"/>
            <w:tcBorders>
              <w:top w:val="nil"/>
              <w:left w:val="nil"/>
              <w:bottom w:val="dashed" w:sz="4" w:space="0" w:color="auto"/>
              <w:right w:val="nil"/>
            </w:tcBorders>
            <w:shd w:val="clear" w:color="auto" w:fill="auto"/>
            <w:vAlign w:val="center"/>
            <w:hideMark/>
          </w:tcPr>
          <w:p w14:paraId="4E66C730"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Short-term impact factor</w:t>
            </w:r>
          </w:p>
        </w:tc>
        <w:tc>
          <w:tcPr>
            <w:tcW w:w="1888" w:type="pct"/>
            <w:tcBorders>
              <w:top w:val="nil"/>
              <w:left w:val="nil"/>
              <w:bottom w:val="nil"/>
              <w:right w:val="nil"/>
            </w:tcBorders>
            <w:shd w:val="clear" w:color="auto" w:fill="auto"/>
            <w:vAlign w:val="center"/>
            <w:hideMark/>
          </w:tcPr>
          <w:p w14:paraId="57F45B12"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p1_ace</w:t>
            </w:r>
          </w:p>
        </w:tc>
        <w:tc>
          <w:tcPr>
            <w:tcW w:w="1372" w:type="pct"/>
            <w:tcBorders>
              <w:top w:val="nil"/>
              <w:left w:val="nil"/>
              <w:bottom w:val="nil"/>
              <w:right w:val="nil"/>
            </w:tcBorders>
            <w:shd w:val="clear" w:color="auto" w:fill="auto"/>
            <w:vAlign w:val="center"/>
            <w:hideMark/>
          </w:tcPr>
          <w:p w14:paraId="5456B6A7" w14:textId="77777777" w:rsidR="002E3C76" w:rsidRPr="0098733D" w:rsidRDefault="002E3C76" w:rsidP="002E3C76">
            <w:pPr>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-0.044(0.004***)</w:t>
            </w:r>
          </w:p>
        </w:tc>
      </w:tr>
      <w:tr w:rsidR="002E3C76" w:rsidRPr="0098733D" w14:paraId="4D701CE3" w14:textId="77777777" w:rsidTr="002E3C76">
        <w:trPr>
          <w:trHeight w:val="269"/>
        </w:trPr>
        <w:tc>
          <w:tcPr>
            <w:tcW w:w="514" w:type="pct"/>
            <w:vMerge/>
            <w:tcBorders>
              <w:top w:val="dashed" w:sz="4" w:space="0" w:color="auto"/>
              <w:bottom w:val="dashed" w:sz="4" w:space="0" w:color="auto"/>
              <w:right w:val="nil"/>
            </w:tcBorders>
            <w:vAlign w:val="center"/>
            <w:hideMark/>
          </w:tcPr>
          <w:p w14:paraId="1D08B93D"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226" w:type="pct"/>
            <w:vMerge/>
            <w:tcBorders>
              <w:top w:val="nil"/>
              <w:left w:val="nil"/>
              <w:bottom w:val="dashed" w:sz="4" w:space="0" w:color="auto"/>
              <w:right w:val="nil"/>
            </w:tcBorders>
            <w:vAlign w:val="center"/>
            <w:hideMark/>
          </w:tcPr>
          <w:p w14:paraId="72B7164D"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888" w:type="pct"/>
            <w:tcBorders>
              <w:top w:val="nil"/>
              <w:left w:val="nil"/>
              <w:bottom w:val="nil"/>
              <w:right w:val="nil"/>
            </w:tcBorders>
            <w:shd w:val="clear" w:color="auto" w:fill="auto"/>
            <w:vAlign w:val="center"/>
            <w:hideMark/>
          </w:tcPr>
          <w:p w14:paraId="74DF6A33"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p1_net_pt</w:t>
            </w:r>
          </w:p>
        </w:tc>
        <w:tc>
          <w:tcPr>
            <w:tcW w:w="1372" w:type="pct"/>
            <w:tcBorders>
              <w:top w:val="nil"/>
              <w:left w:val="nil"/>
              <w:bottom w:val="nil"/>
              <w:right w:val="nil"/>
            </w:tcBorders>
            <w:shd w:val="clear" w:color="auto" w:fill="auto"/>
            <w:vAlign w:val="center"/>
            <w:hideMark/>
          </w:tcPr>
          <w:p w14:paraId="39FA2BD3" w14:textId="77777777" w:rsidR="002E3C76" w:rsidRPr="0098733D" w:rsidRDefault="002E3C76" w:rsidP="002E3C76">
            <w:pPr>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-0.025(0.095*)</w:t>
            </w:r>
          </w:p>
        </w:tc>
      </w:tr>
      <w:tr w:rsidR="002E3C76" w:rsidRPr="0098733D" w14:paraId="31C90DEB" w14:textId="77777777" w:rsidTr="002E3C76">
        <w:trPr>
          <w:trHeight w:val="269"/>
        </w:trPr>
        <w:tc>
          <w:tcPr>
            <w:tcW w:w="514" w:type="pct"/>
            <w:vMerge/>
            <w:tcBorders>
              <w:top w:val="dashed" w:sz="4" w:space="0" w:color="auto"/>
              <w:bottom w:val="dashed" w:sz="4" w:space="0" w:color="auto"/>
              <w:right w:val="nil"/>
            </w:tcBorders>
            <w:vAlign w:val="center"/>
            <w:hideMark/>
          </w:tcPr>
          <w:p w14:paraId="61110522"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226" w:type="pct"/>
            <w:vMerge/>
            <w:tcBorders>
              <w:top w:val="nil"/>
              <w:left w:val="nil"/>
              <w:bottom w:val="dashed" w:sz="4" w:space="0" w:color="auto"/>
              <w:right w:val="nil"/>
            </w:tcBorders>
            <w:vAlign w:val="center"/>
            <w:hideMark/>
          </w:tcPr>
          <w:p w14:paraId="64FECCEE"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888" w:type="pct"/>
            <w:tcBorders>
              <w:top w:val="nil"/>
              <w:left w:val="nil"/>
              <w:bottom w:val="nil"/>
              <w:right w:val="nil"/>
            </w:tcBorders>
            <w:shd w:val="clear" w:color="auto" w:fill="auto"/>
            <w:vAlign w:val="center"/>
            <w:hideMark/>
          </w:tcPr>
          <w:p w14:paraId="1E08AFAA"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p1_break_pt</w:t>
            </w:r>
          </w:p>
        </w:tc>
        <w:tc>
          <w:tcPr>
            <w:tcW w:w="1372" w:type="pct"/>
            <w:tcBorders>
              <w:top w:val="nil"/>
              <w:left w:val="nil"/>
              <w:bottom w:val="nil"/>
              <w:right w:val="nil"/>
            </w:tcBorders>
            <w:shd w:val="clear" w:color="auto" w:fill="auto"/>
            <w:vAlign w:val="center"/>
            <w:hideMark/>
          </w:tcPr>
          <w:p w14:paraId="4E47C122" w14:textId="77777777" w:rsidR="002E3C76" w:rsidRPr="0098733D" w:rsidRDefault="002E3C76" w:rsidP="002E3C76">
            <w:pPr>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-0.114(0.000***)</w:t>
            </w:r>
          </w:p>
        </w:tc>
      </w:tr>
      <w:tr w:rsidR="002E3C76" w:rsidRPr="0098733D" w14:paraId="112A901D" w14:textId="77777777" w:rsidTr="002E3C76">
        <w:trPr>
          <w:trHeight w:val="269"/>
        </w:trPr>
        <w:tc>
          <w:tcPr>
            <w:tcW w:w="514" w:type="pct"/>
            <w:vMerge/>
            <w:tcBorders>
              <w:top w:val="dashed" w:sz="4" w:space="0" w:color="auto"/>
              <w:bottom w:val="dashed" w:sz="4" w:space="0" w:color="auto"/>
              <w:right w:val="nil"/>
            </w:tcBorders>
            <w:vAlign w:val="center"/>
            <w:hideMark/>
          </w:tcPr>
          <w:p w14:paraId="0927BEAD"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226" w:type="pct"/>
            <w:vMerge/>
            <w:tcBorders>
              <w:top w:val="nil"/>
              <w:left w:val="nil"/>
              <w:bottom w:val="dashed" w:sz="4" w:space="0" w:color="auto"/>
              <w:right w:val="nil"/>
            </w:tcBorders>
            <w:vAlign w:val="center"/>
            <w:hideMark/>
          </w:tcPr>
          <w:p w14:paraId="54CA9F34"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888" w:type="pct"/>
            <w:tcBorders>
              <w:top w:val="nil"/>
              <w:left w:val="nil"/>
              <w:bottom w:val="nil"/>
              <w:right w:val="nil"/>
            </w:tcBorders>
            <w:shd w:val="clear" w:color="auto" w:fill="auto"/>
            <w:vAlign w:val="center"/>
            <w:hideMark/>
          </w:tcPr>
          <w:p w14:paraId="7C4A7C1B"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p1_break_pt_won</w:t>
            </w:r>
          </w:p>
        </w:tc>
        <w:tc>
          <w:tcPr>
            <w:tcW w:w="1372" w:type="pct"/>
            <w:tcBorders>
              <w:top w:val="nil"/>
              <w:left w:val="nil"/>
              <w:bottom w:val="nil"/>
              <w:right w:val="nil"/>
            </w:tcBorders>
            <w:shd w:val="clear" w:color="auto" w:fill="auto"/>
            <w:vAlign w:val="center"/>
            <w:hideMark/>
          </w:tcPr>
          <w:p w14:paraId="50881F6E" w14:textId="77777777" w:rsidR="002E3C76" w:rsidRPr="0098733D" w:rsidRDefault="002E3C76" w:rsidP="002E3C76">
            <w:pPr>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-0.074(0.000***)</w:t>
            </w:r>
          </w:p>
        </w:tc>
      </w:tr>
      <w:tr w:rsidR="002E3C76" w:rsidRPr="0098733D" w14:paraId="2401A5A6" w14:textId="77777777" w:rsidTr="002E3C76">
        <w:trPr>
          <w:trHeight w:val="269"/>
        </w:trPr>
        <w:tc>
          <w:tcPr>
            <w:tcW w:w="514" w:type="pct"/>
            <w:vMerge/>
            <w:tcBorders>
              <w:top w:val="dashed" w:sz="4" w:space="0" w:color="auto"/>
              <w:bottom w:val="dashed" w:sz="4" w:space="0" w:color="auto"/>
              <w:right w:val="nil"/>
            </w:tcBorders>
            <w:vAlign w:val="center"/>
            <w:hideMark/>
          </w:tcPr>
          <w:p w14:paraId="28E75126"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226" w:type="pct"/>
            <w:vMerge/>
            <w:tcBorders>
              <w:top w:val="nil"/>
              <w:left w:val="nil"/>
              <w:bottom w:val="dashed" w:sz="4" w:space="0" w:color="auto"/>
              <w:right w:val="nil"/>
            </w:tcBorders>
            <w:vAlign w:val="center"/>
            <w:hideMark/>
          </w:tcPr>
          <w:p w14:paraId="4D20E383"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888" w:type="pct"/>
            <w:tcBorders>
              <w:top w:val="nil"/>
              <w:left w:val="nil"/>
              <w:bottom w:val="nil"/>
              <w:right w:val="nil"/>
            </w:tcBorders>
            <w:shd w:val="clear" w:color="auto" w:fill="auto"/>
            <w:vAlign w:val="center"/>
            <w:hideMark/>
          </w:tcPr>
          <w:p w14:paraId="01C50816"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p1_break_pt_missed</w:t>
            </w:r>
          </w:p>
        </w:tc>
        <w:tc>
          <w:tcPr>
            <w:tcW w:w="1372" w:type="pct"/>
            <w:tcBorders>
              <w:top w:val="nil"/>
              <w:left w:val="nil"/>
              <w:bottom w:val="nil"/>
              <w:right w:val="nil"/>
            </w:tcBorders>
            <w:shd w:val="clear" w:color="auto" w:fill="auto"/>
            <w:vAlign w:val="center"/>
            <w:hideMark/>
          </w:tcPr>
          <w:p w14:paraId="7ED3F241" w14:textId="77777777" w:rsidR="002E3C76" w:rsidRPr="0098733D" w:rsidRDefault="002E3C76" w:rsidP="002E3C76">
            <w:pPr>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-0.085(0.000***)</w:t>
            </w:r>
          </w:p>
        </w:tc>
      </w:tr>
      <w:tr w:rsidR="002E3C76" w:rsidRPr="0098733D" w14:paraId="511D56DB" w14:textId="77777777" w:rsidTr="002E3C76">
        <w:trPr>
          <w:trHeight w:val="269"/>
        </w:trPr>
        <w:tc>
          <w:tcPr>
            <w:tcW w:w="514" w:type="pct"/>
            <w:vMerge/>
            <w:tcBorders>
              <w:top w:val="dashed" w:sz="4" w:space="0" w:color="auto"/>
              <w:bottom w:val="dashed" w:sz="4" w:space="0" w:color="auto"/>
              <w:right w:val="nil"/>
            </w:tcBorders>
            <w:vAlign w:val="center"/>
            <w:hideMark/>
          </w:tcPr>
          <w:p w14:paraId="6E3C896C"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226" w:type="pct"/>
            <w:vMerge/>
            <w:tcBorders>
              <w:top w:val="nil"/>
              <w:left w:val="nil"/>
              <w:bottom w:val="dashed" w:sz="4" w:space="0" w:color="auto"/>
              <w:right w:val="nil"/>
            </w:tcBorders>
            <w:vAlign w:val="center"/>
            <w:hideMark/>
          </w:tcPr>
          <w:p w14:paraId="2370F650"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888" w:type="pct"/>
            <w:tcBorders>
              <w:top w:val="nil"/>
              <w:left w:val="nil"/>
              <w:bottom w:val="nil"/>
              <w:right w:val="nil"/>
            </w:tcBorders>
            <w:shd w:val="clear" w:color="auto" w:fill="auto"/>
            <w:vAlign w:val="center"/>
            <w:hideMark/>
          </w:tcPr>
          <w:p w14:paraId="3FA61B20"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server</w:t>
            </w:r>
          </w:p>
        </w:tc>
        <w:tc>
          <w:tcPr>
            <w:tcW w:w="1372" w:type="pct"/>
            <w:tcBorders>
              <w:top w:val="nil"/>
              <w:left w:val="nil"/>
              <w:bottom w:val="nil"/>
              <w:right w:val="nil"/>
            </w:tcBorders>
            <w:shd w:val="clear" w:color="auto" w:fill="auto"/>
            <w:noWrap/>
            <w:vAlign w:val="center"/>
            <w:hideMark/>
          </w:tcPr>
          <w:p w14:paraId="626B8013" w14:textId="77777777" w:rsidR="002E3C76" w:rsidRPr="0098733D" w:rsidRDefault="002E3C76" w:rsidP="002E3C76">
            <w:pPr>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-0.145(0.000***)</w:t>
            </w:r>
          </w:p>
        </w:tc>
      </w:tr>
      <w:tr w:rsidR="002E3C76" w:rsidRPr="0098733D" w14:paraId="609BD9B2" w14:textId="77777777" w:rsidTr="002E3C76">
        <w:trPr>
          <w:trHeight w:val="269"/>
        </w:trPr>
        <w:tc>
          <w:tcPr>
            <w:tcW w:w="514" w:type="pct"/>
            <w:vMerge/>
            <w:tcBorders>
              <w:top w:val="dashed" w:sz="4" w:space="0" w:color="auto"/>
              <w:bottom w:val="dashed" w:sz="4" w:space="0" w:color="auto"/>
              <w:right w:val="nil"/>
            </w:tcBorders>
            <w:vAlign w:val="center"/>
            <w:hideMark/>
          </w:tcPr>
          <w:p w14:paraId="6D99F65C"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226" w:type="pct"/>
            <w:vMerge/>
            <w:tcBorders>
              <w:top w:val="nil"/>
              <w:left w:val="nil"/>
              <w:bottom w:val="dashed" w:sz="4" w:space="0" w:color="auto"/>
              <w:right w:val="nil"/>
            </w:tcBorders>
            <w:vAlign w:val="center"/>
            <w:hideMark/>
          </w:tcPr>
          <w:p w14:paraId="468D095A"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888" w:type="pct"/>
            <w:tcBorders>
              <w:top w:val="nil"/>
              <w:left w:val="nil"/>
              <w:bottom w:val="nil"/>
              <w:right w:val="nil"/>
            </w:tcBorders>
            <w:shd w:val="clear" w:color="auto" w:fill="auto"/>
            <w:vAlign w:val="center"/>
            <w:hideMark/>
          </w:tcPr>
          <w:p w14:paraId="2BACAB1F"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set_no</w:t>
            </w:r>
          </w:p>
        </w:tc>
        <w:tc>
          <w:tcPr>
            <w:tcW w:w="1372" w:type="pct"/>
            <w:tcBorders>
              <w:top w:val="nil"/>
              <w:left w:val="nil"/>
              <w:bottom w:val="nil"/>
              <w:right w:val="nil"/>
            </w:tcBorders>
            <w:shd w:val="clear" w:color="auto" w:fill="auto"/>
            <w:vAlign w:val="center"/>
            <w:hideMark/>
          </w:tcPr>
          <w:p w14:paraId="1A2D8D8B" w14:textId="77777777" w:rsidR="002E3C76" w:rsidRPr="0098733D" w:rsidRDefault="002E3C76" w:rsidP="002E3C76">
            <w:pPr>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-0.001(0.960)</w:t>
            </w:r>
          </w:p>
        </w:tc>
      </w:tr>
      <w:tr w:rsidR="002E3C76" w:rsidRPr="0098733D" w14:paraId="6554B6A6" w14:textId="77777777" w:rsidTr="002E3C76">
        <w:trPr>
          <w:trHeight w:val="269"/>
        </w:trPr>
        <w:tc>
          <w:tcPr>
            <w:tcW w:w="514" w:type="pct"/>
            <w:vMerge/>
            <w:tcBorders>
              <w:top w:val="dashed" w:sz="4" w:space="0" w:color="auto"/>
              <w:bottom w:val="dashed" w:sz="4" w:space="0" w:color="auto"/>
              <w:right w:val="nil"/>
            </w:tcBorders>
            <w:vAlign w:val="center"/>
            <w:hideMark/>
          </w:tcPr>
          <w:p w14:paraId="55FB7773"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226" w:type="pct"/>
            <w:vMerge/>
            <w:tcBorders>
              <w:top w:val="nil"/>
              <w:left w:val="nil"/>
              <w:bottom w:val="dashed" w:sz="4" w:space="0" w:color="auto"/>
              <w:right w:val="nil"/>
            </w:tcBorders>
            <w:vAlign w:val="center"/>
            <w:hideMark/>
          </w:tcPr>
          <w:p w14:paraId="2B22654C"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888" w:type="pct"/>
            <w:tcBorders>
              <w:top w:val="nil"/>
              <w:left w:val="nil"/>
              <w:bottom w:val="nil"/>
              <w:right w:val="nil"/>
            </w:tcBorders>
            <w:shd w:val="clear" w:color="auto" w:fill="auto"/>
            <w:vAlign w:val="center"/>
            <w:hideMark/>
          </w:tcPr>
          <w:p w14:paraId="6194EB60"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game_no</w:t>
            </w:r>
          </w:p>
        </w:tc>
        <w:tc>
          <w:tcPr>
            <w:tcW w:w="1372" w:type="pct"/>
            <w:tcBorders>
              <w:top w:val="nil"/>
              <w:left w:val="nil"/>
              <w:bottom w:val="nil"/>
              <w:right w:val="nil"/>
            </w:tcBorders>
            <w:shd w:val="clear" w:color="auto" w:fill="auto"/>
            <w:vAlign w:val="center"/>
            <w:hideMark/>
          </w:tcPr>
          <w:p w14:paraId="2916A8C1" w14:textId="77777777" w:rsidR="002E3C76" w:rsidRPr="0098733D" w:rsidRDefault="002E3C76" w:rsidP="002E3C76">
            <w:pPr>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0.044(0.004***)</w:t>
            </w:r>
          </w:p>
        </w:tc>
      </w:tr>
      <w:tr w:rsidR="002E3C76" w:rsidRPr="0098733D" w14:paraId="4C4A3BA5" w14:textId="77777777" w:rsidTr="002E3C76">
        <w:trPr>
          <w:trHeight w:val="269"/>
        </w:trPr>
        <w:tc>
          <w:tcPr>
            <w:tcW w:w="514" w:type="pct"/>
            <w:vMerge/>
            <w:tcBorders>
              <w:top w:val="dashed" w:sz="4" w:space="0" w:color="auto"/>
              <w:bottom w:val="single" w:sz="18" w:space="0" w:color="auto"/>
              <w:right w:val="nil"/>
            </w:tcBorders>
            <w:vAlign w:val="center"/>
            <w:hideMark/>
          </w:tcPr>
          <w:p w14:paraId="7DEFE388"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226" w:type="pct"/>
            <w:vMerge/>
            <w:tcBorders>
              <w:top w:val="nil"/>
              <w:left w:val="nil"/>
              <w:bottom w:val="single" w:sz="18" w:space="0" w:color="auto"/>
              <w:right w:val="nil"/>
            </w:tcBorders>
            <w:vAlign w:val="center"/>
            <w:hideMark/>
          </w:tcPr>
          <w:p w14:paraId="76F8C174" w14:textId="77777777" w:rsidR="002E3C76" w:rsidRPr="0098733D" w:rsidRDefault="002E3C76" w:rsidP="002E3C76">
            <w:pPr>
              <w:widowControl/>
              <w:adjustRightInd/>
              <w:snapToGrid/>
              <w:spacing w:beforeLines="0" w:before="0" w:afterLines="0" w:after="0"/>
              <w:ind w:firstLineChars="0" w:firstLine="0"/>
              <w:jc w:val="left"/>
              <w:rPr>
                <w:rFonts w:ascii="等线" w:eastAsia="等线" w:hAnsi="等线" w:cs="宋体"/>
                <w:color w:val="000000"/>
                <w:kern w:val="0"/>
                <w:sz w:val="22"/>
              </w:rPr>
            </w:pPr>
          </w:p>
        </w:tc>
        <w:tc>
          <w:tcPr>
            <w:tcW w:w="1888" w:type="pct"/>
            <w:tcBorders>
              <w:top w:val="nil"/>
              <w:left w:val="nil"/>
              <w:bottom w:val="single" w:sz="18" w:space="0" w:color="auto"/>
              <w:right w:val="nil"/>
            </w:tcBorders>
            <w:shd w:val="clear" w:color="auto" w:fill="auto"/>
            <w:vAlign w:val="center"/>
            <w:hideMark/>
          </w:tcPr>
          <w:p w14:paraId="40227275" w14:textId="77777777" w:rsidR="002E3C76" w:rsidRPr="0098733D" w:rsidRDefault="002E3C76" w:rsidP="002E3C76">
            <w:pPr>
              <w:widowControl/>
              <w:adjustRightInd/>
              <w:snapToGrid/>
              <w:spacing w:beforeLines="0" w:before="0" w:afterLines="0" w:after="0"/>
              <w:ind w:firstLineChars="0" w:firstLine="0"/>
              <w:jc w:val="center"/>
              <w:rPr>
                <w:rFonts w:ascii="等线" w:eastAsia="等线" w:hAnsi="等线" w:cs="宋体"/>
                <w:color w:val="000000"/>
                <w:kern w:val="0"/>
                <w:sz w:val="22"/>
              </w:rPr>
            </w:pPr>
            <w:r w:rsidRPr="0098733D">
              <w:rPr>
                <w:rFonts w:ascii="等线" w:eastAsia="等线" w:hAnsi="等线" w:cs="宋体" w:hint="eastAsia"/>
                <w:color w:val="000000"/>
                <w:kern w:val="0"/>
                <w:sz w:val="22"/>
              </w:rPr>
              <w:t>is_tie_breakers</w:t>
            </w:r>
          </w:p>
        </w:tc>
        <w:tc>
          <w:tcPr>
            <w:tcW w:w="1372" w:type="pct"/>
            <w:tcBorders>
              <w:top w:val="nil"/>
              <w:left w:val="nil"/>
              <w:bottom w:val="single" w:sz="18" w:space="0" w:color="auto"/>
              <w:right w:val="nil"/>
            </w:tcBorders>
            <w:shd w:val="clear" w:color="auto" w:fill="auto"/>
            <w:noWrap/>
            <w:vAlign w:val="center"/>
            <w:hideMark/>
          </w:tcPr>
          <w:p w14:paraId="048DBAF7" w14:textId="77777777" w:rsidR="002E3C76" w:rsidRPr="0098733D" w:rsidRDefault="002E3C76" w:rsidP="002E3C76">
            <w:pPr>
              <w:keepNext/>
              <w:widowControl/>
              <w:adjustRightInd/>
              <w:snapToGrid/>
              <w:spacing w:beforeLines="0" w:before="0" w:afterLines="0" w:after="0"/>
              <w:ind w:firstLineChars="0" w:firstLine="0"/>
              <w:jc w:val="center"/>
              <w:rPr>
                <w:rFonts w:ascii="Times New Roman" w:eastAsia="等线" w:hAnsi="Times New Roman" w:cs="Times New Roman"/>
                <w:color w:val="000000"/>
                <w:kern w:val="0"/>
                <w:sz w:val="18"/>
                <w:szCs w:val="18"/>
              </w:rPr>
            </w:pPr>
            <w:r w:rsidRPr="0098733D">
              <w:rPr>
                <w:rFonts w:ascii="Times New Roman" w:eastAsia="等线" w:hAnsi="Times New Roman" w:cs="Times New Roman"/>
                <w:color w:val="000000"/>
                <w:kern w:val="0"/>
                <w:sz w:val="18"/>
                <w:szCs w:val="18"/>
              </w:rPr>
              <w:t>0.06(0.000***)</w:t>
            </w:r>
          </w:p>
        </w:tc>
      </w:tr>
    </w:tbl>
    <w:p w14:paraId="255E2379" w14:textId="77777777" w:rsidR="002E3C76" w:rsidRDefault="002E3C76" w:rsidP="00104C9D">
      <w:pPr>
        <w:spacing w:before="156" w:after="156"/>
        <w:ind w:firstLine="480"/>
        <w:rPr>
          <w:rFonts w:ascii="Times New Roman" w:hAnsi="Times New Roman" w:cs="Times New Roman"/>
        </w:rPr>
      </w:pPr>
    </w:p>
    <w:p w14:paraId="334A3ADC" w14:textId="7C5D60F9" w:rsidR="00104C9D" w:rsidRPr="002C2E74" w:rsidRDefault="00104C9D" w:rsidP="00104C9D">
      <w:pPr>
        <w:spacing w:before="156" w:after="156"/>
        <w:ind w:firstLine="480"/>
        <w:rPr>
          <w:rFonts w:ascii="Times New Roman" w:hAnsi="Times New Roman" w:cs="Times New Roman"/>
        </w:rPr>
      </w:pPr>
      <w:r w:rsidRPr="002C2E74">
        <w:rPr>
          <w:rFonts w:ascii="Times New Roman" w:hAnsi="Times New Roman" w:cs="Times New Roman"/>
        </w:rPr>
        <w:t>XGBoost is the abbreviation of "Extreme Gradient Boosting" (Extreme Gradient Boosting), XGBoost algorithm is a class of base functions and weights are combined to form a synthetic algorithm that has a good effect on data fitting.</w:t>
      </w:r>
    </w:p>
    <w:p w14:paraId="41C0E2B6" w14:textId="27D1E618" w:rsidR="00104C9D" w:rsidRPr="002C2E74" w:rsidRDefault="00104C9D" w:rsidP="00104C9D">
      <w:pPr>
        <w:spacing w:before="156" w:after="156"/>
        <w:ind w:firstLine="480"/>
        <w:rPr>
          <w:rFonts w:ascii="Times New Roman" w:hAnsi="Times New Roman" w:cs="Times New Roman"/>
        </w:rPr>
      </w:pPr>
      <w:r w:rsidRPr="002C2E74">
        <w:rPr>
          <w:rFonts w:ascii="Times New Roman" w:hAnsi="Times New Roman" w:cs="Times New Roman"/>
        </w:rPr>
        <w:t>Unlike the traditional Gradient Boosting Decision Tree (GBDT)</w:t>
      </w:r>
      <w:r w:rsidR="00170E1F">
        <w:rPr>
          <w:rFonts w:ascii="Times New Roman" w:hAnsi="Times New Roman" w:cs="Times New Roman"/>
        </w:rPr>
        <w:fldChar w:fldCharType="begin"/>
      </w:r>
      <w:r w:rsidR="00170E1F">
        <w:rPr>
          <w:rFonts w:ascii="Times New Roman" w:hAnsi="Times New Roman" w:cs="Times New Roman"/>
        </w:rPr>
        <w:instrText xml:space="preserve"> REF _Ref158100289 \r \h </w:instrText>
      </w:r>
      <w:r w:rsidR="00170E1F">
        <w:rPr>
          <w:rFonts w:ascii="Times New Roman" w:hAnsi="Times New Roman" w:cs="Times New Roman"/>
        </w:rPr>
      </w:r>
      <w:r w:rsidR="00170E1F">
        <w:rPr>
          <w:rFonts w:ascii="Times New Roman" w:hAnsi="Times New Roman" w:cs="Times New Roman"/>
        </w:rPr>
        <w:fldChar w:fldCharType="separate"/>
      </w:r>
      <w:r w:rsidR="002A2CE9">
        <w:rPr>
          <w:rFonts w:ascii="Times New Roman" w:hAnsi="Times New Roman" w:cs="Times New Roman"/>
        </w:rPr>
        <w:t>[5]</w:t>
      </w:r>
      <w:r w:rsidR="00170E1F">
        <w:rPr>
          <w:rFonts w:ascii="Times New Roman" w:hAnsi="Times New Roman" w:cs="Times New Roman"/>
        </w:rPr>
        <w:fldChar w:fldCharType="end"/>
      </w:r>
      <w:r w:rsidRPr="002C2E74">
        <w:rPr>
          <w:rFonts w:ascii="Times New Roman" w:hAnsi="Times New Roman" w:cs="Times New Roman"/>
        </w:rPr>
        <w:t>, xgboost adds a regularization term to the loss function, which reduces the occurrence of overfitting. While observing our data, we can find that the degree of data discretization is high, if we use ordinary machine learning models, the pair is easy to cause fitting, and XGBoost is more efficient in dealing with large-scale datasets and complex models, and our dataset is very large, so we chose to use XGBoost for regression analysis.</w:t>
      </w:r>
    </w:p>
    <w:p w14:paraId="1FC64353" w14:textId="77777777" w:rsidR="00104C9D" w:rsidRPr="002C2E74" w:rsidRDefault="00104C9D" w:rsidP="00104C9D">
      <w:pPr>
        <w:spacing w:before="156" w:after="156"/>
        <w:ind w:firstLine="480"/>
        <w:rPr>
          <w:rFonts w:ascii="Times New Roman" w:hAnsi="Times New Roman" w:cs="Times New Roman"/>
        </w:rPr>
      </w:pPr>
      <w:r w:rsidRPr="002C2E74">
        <w:rPr>
          <w:rFonts w:ascii="Times New Roman" w:hAnsi="Times New Roman" w:cs="Times New Roman"/>
        </w:rPr>
        <w:t>XGBoost is an algorithm based on gradient boosting tree, so first of all, we need to understand the principle of gradient boosting tree.</w:t>
      </w:r>
    </w:p>
    <w:p w14:paraId="14118D83" w14:textId="06FFEC04" w:rsidR="00104C9D" w:rsidRDefault="00104C9D" w:rsidP="00403DD1">
      <w:pPr>
        <w:pStyle w:val="HTML"/>
        <w:spacing w:before="120" w:after="120"/>
        <w:ind w:firstLine="480"/>
        <w:rPr>
          <w:rFonts w:ascii="Times New Roman" w:hAnsi="Times New Roman" w:cs="Times New Roman"/>
        </w:rPr>
      </w:pPr>
      <w:r w:rsidRPr="002C2E74">
        <w:rPr>
          <w:rFonts w:ascii="Times New Roman" w:hAnsi="Times New Roman" w:cs="Times New Roman"/>
        </w:rPr>
        <w:t xml:space="preserve">For a dataset containing </w:t>
      </w:r>
      <w:r w:rsidR="00F03F55" w:rsidRPr="00F03F55">
        <w:rPr>
          <w:noProof/>
        </w:rPr>
        <w:drawing>
          <wp:inline distT="0" distB="0" distL="0" distR="0" wp14:anchorId="4F83ECE8" wp14:editId="71D17393">
            <wp:extent cx="128673" cy="111743"/>
            <wp:effectExtent l="0" t="0" r="5080" b="3175"/>
            <wp:docPr id="1224807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07002" name=""/>
                    <pic:cNvPicPr/>
                  </pic:nvPicPr>
                  <pic:blipFill>
                    <a:blip r:embed="rId25"/>
                    <a:stretch>
                      <a:fillRect/>
                    </a:stretch>
                  </pic:blipFill>
                  <pic:spPr>
                    <a:xfrm>
                      <a:off x="0" y="0"/>
                      <a:ext cx="145802" cy="126618"/>
                    </a:xfrm>
                    <a:prstGeom prst="rect">
                      <a:avLst/>
                    </a:prstGeom>
                  </pic:spPr>
                </pic:pic>
              </a:graphicData>
            </a:graphic>
          </wp:inline>
        </w:drawing>
      </w:r>
      <w:r w:rsidR="00403DD1">
        <w:t xml:space="preserve"> </w:t>
      </w:r>
      <w:r w:rsidRPr="002C2E74">
        <w:rPr>
          <w:rFonts w:ascii="Times New Roman" w:hAnsi="Times New Roman" w:cs="Times New Roman"/>
        </w:rPr>
        <w:t xml:space="preserve">entries of </w:t>
      </w:r>
      <w:r w:rsidR="007B2651" w:rsidRPr="007B2651">
        <w:rPr>
          <w:noProof/>
        </w:rPr>
        <w:drawing>
          <wp:inline distT="0" distB="0" distL="0" distR="0" wp14:anchorId="1060E8FD" wp14:editId="732BA8C7">
            <wp:extent cx="153472" cy="103359"/>
            <wp:effectExtent l="0" t="0" r="0" b="0"/>
            <wp:docPr id="11994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640" name=""/>
                    <pic:cNvPicPr/>
                  </pic:nvPicPr>
                  <pic:blipFill>
                    <a:blip r:embed="rId26"/>
                    <a:stretch>
                      <a:fillRect/>
                    </a:stretch>
                  </pic:blipFill>
                  <pic:spPr>
                    <a:xfrm>
                      <a:off x="0" y="0"/>
                      <a:ext cx="164021" cy="110464"/>
                    </a:xfrm>
                    <a:prstGeom prst="rect">
                      <a:avLst/>
                    </a:prstGeom>
                  </pic:spPr>
                </pic:pic>
              </a:graphicData>
            </a:graphic>
          </wp:inline>
        </w:drawing>
      </w:r>
      <w:r w:rsidR="007B2651">
        <w:t xml:space="preserve"> </w:t>
      </w:r>
      <w:r w:rsidRPr="002C2E74">
        <w:rPr>
          <w:rFonts w:ascii="Times New Roman" w:hAnsi="Times New Roman" w:cs="Times New Roman"/>
        </w:rPr>
        <w:t>dimensions , the XGBoost model can be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282"/>
        <w:gridCol w:w="94"/>
      </w:tblGrid>
      <w:tr w:rsidR="00F40F47" w14:paraId="40035414" w14:textId="77777777" w:rsidTr="00B56CC3">
        <w:tc>
          <w:tcPr>
            <w:tcW w:w="7650" w:type="dxa"/>
            <w:vAlign w:val="center"/>
          </w:tcPr>
          <w:p w14:paraId="28799D4D" w14:textId="77777777" w:rsidR="00F40F47" w:rsidRDefault="00F055B7">
            <w:pPr>
              <w:spacing w:before="156" w:after="156"/>
              <w:ind w:firstLine="480"/>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K</m:t>
                    </m:r>
                  </m:sup>
                  <m:e/>
                </m:nary>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∈F(i=1,2,…n)</m:t>
                </m:r>
              </m:oMath>
            </m:oMathPara>
          </w:p>
        </w:tc>
        <w:tc>
          <w:tcPr>
            <w:tcW w:w="1282" w:type="dxa"/>
            <w:gridSpan w:val="2"/>
            <w:vAlign w:val="center"/>
          </w:tcPr>
          <w:p w14:paraId="5C944AB8" w14:textId="77777777" w:rsidR="00F40F47" w:rsidRDefault="00F40F47" w:rsidP="00B56CC3">
            <w:pPr>
              <w:spacing w:before="156" w:after="156"/>
              <w:ind w:firstLine="480"/>
              <w:jc w:val="right"/>
            </w:pPr>
            <w:r>
              <w:rPr>
                <w:rFonts w:hint="eastAsia"/>
              </w:rPr>
              <w:t>(</w:t>
            </w:r>
            <w:r>
              <w:t>8)</w:t>
            </w:r>
          </w:p>
        </w:tc>
      </w:tr>
      <w:tr w:rsidR="00B56CC3" w14:paraId="35521863" w14:textId="77777777" w:rsidTr="00D5319B">
        <w:trPr>
          <w:gridAfter w:val="1"/>
          <w:wAfter w:w="94" w:type="dxa"/>
        </w:trPr>
        <w:tc>
          <w:tcPr>
            <w:tcW w:w="7650" w:type="dxa"/>
            <w:vAlign w:val="center"/>
          </w:tcPr>
          <w:p w14:paraId="64A586CF" w14:textId="77777777" w:rsidR="00B56CC3" w:rsidRDefault="008E6734">
            <w:pPr>
              <w:spacing w:before="156" w:after="156"/>
              <w:ind w:firstLine="480"/>
              <w:jc w:val="center"/>
            </w:pPr>
            <m:oMathPara>
              <m:oMath>
                <m:r>
                  <w:rPr>
                    <w:rFonts w:ascii="Cambria Math" w:hAnsi="Cambria Math"/>
                  </w:rPr>
                  <m:t>F={f(x)=</m:t>
                </m:r>
                <m:sSub>
                  <m:sSubPr>
                    <m:ctrlPr>
                      <w:rPr>
                        <w:rFonts w:ascii="Cambria Math" w:hAnsi="Cambria Math"/>
                      </w:rPr>
                    </m:ctrlPr>
                  </m:sSubPr>
                  <m:e>
                    <m:r>
                      <w:rPr>
                        <w:rFonts w:ascii="Cambria Math" w:hAnsi="Cambria Math"/>
                      </w:rPr>
                      <m:t>w</m:t>
                    </m:r>
                  </m:e>
                  <m:sub>
                    <m:r>
                      <w:rPr>
                        <w:rFonts w:ascii="Cambria Math" w:hAnsi="Cambria Math"/>
                      </w:rPr>
                      <m:t>q(x)</m:t>
                    </m:r>
                  </m:sub>
                </m:sSub>
                <m: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→{1,2,…T},w∈</m:t>
                </m:r>
                <m:sSup>
                  <m:sSupPr>
                    <m:ctrlPr>
                      <w:rPr>
                        <w:rFonts w:ascii="Cambria Math" w:hAnsi="Cambria Math"/>
                      </w:rPr>
                    </m:ctrlPr>
                  </m:sSupPr>
                  <m:e>
                    <m:r>
                      <w:rPr>
                        <w:rFonts w:ascii="Cambria Math" w:hAnsi="Cambria Math"/>
                      </w:rPr>
                      <m:t>R</m:t>
                    </m:r>
                  </m:e>
                  <m:sup>
                    <m:r>
                      <w:rPr>
                        <w:rFonts w:ascii="Cambria Math" w:hAnsi="Cambria Math"/>
                      </w:rPr>
                      <m:t>T</m:t>
                    </m:r>
                  </m:sup>
                </m:sSup>
                <m:r>
                  <w:rPr>
                    <w:rFonts w:ascii="Cambria Math" w:hAnsi="Cambria Math"/>
                  </w:rPr>
                  <m:t>)</m:t>
                </m:r>
              </m:oMath>
            </m:oMathPara>
          </w:p>
        </w:tc>
        <w:tc>
          <w:tcPr>
            <w:tcW w:w="1282" w:type="dxa"/>
          </w:tcPr>
          <w:p w14:paraId="3D31A9F6" w14:textId="77777777" w:rsidR="00B56CC3" w:rsidRDefault="00B56CC3" w:rsidP="00B56CC3">
            <w:pPr>
              <w:spacing w:before="156" w:after="156"/>
              <w:ind w:firstLine="480"/>
              <w:jc w:val="right"/>
            </w:pPr>
            <w:r>
              <w:rPr>
                <w:rFonts w:hint="eastAsia"/>
              </w:rPr>
              <w:t>(</w:t>
            </w:r>
            <w:r>
              <w:t>9)</w:t>
            </w:r>
          </w:p>
        </w:tc>
      </w:tr>
    </w:tbl>
    <w:p w14:paraId="5F07FEAE" w14:textId="77777777" w:rsidR="00D5319B" w:rsidRDefault="00D5319B" w:rsidP="00D5319B">
      <w:pPr>
        <w:spacing w:before="156" w:after="156"/>
        <w:ind w:firstLine="480"/>
        <w:rPr>
          <w:rFonts w:ascii="Times New Roman" w:hAnsi="Times New Roman" w:cs="Times New Roman"/>
          <w:szCs w:val="24"/>
        </w:rPr>
      </w:pPr>
      <w:r w:rsidRPr="00D54635">
        <w:rPr>
          <w:rFonts w:ascii="Times New Roman" w:hAnsi="Times New Roman" w:cs="Times New Roman"/>
          <w:szCs w:val="24"/>
        </w:rPr>
        <w:t>Eq. (</w:t>
      </w:r>
      <w:r>
        <w:rPr>
          <w:rFonts w:ascii="Times New Roman" w:hAnsi="Times New Roman" w:cs="Times New Roman"/>
          <w:szCs w:val="24"/>
        </w:rPr>
        <w:t>9</w:t>
      </w:r>
      <w:r w:rsidRPr="00D54635">
        <w:rPr>
          <w:rFonts w:ascii="Times New Roman" w:hAnsi="Times New Roman" w:cs="Times New Roman"/>
          <w:szCs w:val="24"/>
        </w:rPr>
        <w:t>) is the set of CART decision tree structures, q is the tree structure of the sample mapped to leaf nodes, T is the number of leaf nodes, and w is the real fraction of leaf nodes. When constructing the XGBoost model, it is necessary to find the optimal parameters according to the principle of minimizing the objective function to achieve the best results.The objective function of the XGBoost model can be divided into the error function term L and the model complexity function term Ω.</w:t>
      </w:r>
    </w:p>
    <w:p w14:paraId="50C23094" w14:textId="77777777" w:rsidR="00D5319B" w:rsidRPr="00D54635" w:rsidRDefault="00D5319B" w:rsidP="00D5319B">
      <w:pPr>
        <w:spacing w:before="156" w:after="156"/>
        <w:ind w:firstLine="480"/>
        <w:rPr>
          <w:rFonts w:ascii="Times New Roman" w:hAnsi="Times New Roman" w:cs="Times New Roman"/>
          <w:szCs w:val="24"/>
        </w:rPr>
      </w:pPr>
      <w:r>
        <w:rPr>
          <w:rFonts w:ascii="Times New Roman" w:hAnsi="Times New Roman" w:cs="Times New Roman" w:hint="eastAsia"/>
          <w:szCs w:val="24"/>
        </w:rPr>
        <w:t xml:space="preserve"> </w:t>
      </w:r>
      <w:r>
        <w:rPr>
          <w:rFonts w:ascii="Times New Roman" w:hAnsi="Times New Roman" w:cs="Times New Roman"/>
          <w:szCs w:val="24"/>
        </w:rPr>
        <w:t xml:space="preserve"> </w:t>
      </w:r>
      <w:r w:rsidRPr="00D54635">
        <w:rPr>
          <w:rFonts w:ascii="Times New Roman" w:hAnsi="Times New Roman" w:cs="Times New Roman"/>
          <w:szCs w:val="24"/>
        </w:rPr>
        <w:t>The objective function can be written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085"/>
      </w:tblGrid>
      <w:tr w:rsidR="00221485" w14:paraId="5ACEB80D" w14:textId="77777777" w:rsidTr="00B5226C">
        <w:tc>
          <w:tcPr>
            <w:tcW w:w="7650" w:type="dxa"/>
            <w:vAlign w:val="center"/>
          </w:tcPr>
          <w:p w14:paraId="36F1C381" w14:textId="77777777" w:rsidR="00221485" w:rsidRDefault="00F055B7">
            <w:pPr>
              <w:spacing w:before="156" w:after="156"/>
              <w:ind w:firstLine="480"/>
            </w:pPr>
            <m:oMathPara>
              <m:oMath>
                <m:eqArr>
                  <m:eqArrPr>
                    <m:ctrlPr>
                      <w:rPr>
                        <w:rFonts w:ascii="Cambria Math" w:hAnsi="Cambria Math"/>
                      </w:rPr>
                    </m:ctrlPr>
                  </m:eqArrPr>
                  <m:e>
                    <m:r>
                      <w:rPr>
                        <w:rFonts w:ascii="Cambria Math" w:hAnsi="Cambria Math"/>
                      </w:rPr>
                      <m:t>Obj=L+</m:t>
                    </m:r>
                    <m:r>
                      <m:rPr>
                        <m:sty m:val="p"/>
                      </m:rPr>
                      <w:rPr>
                        <w:rFonts w:ascii="Cambria Math" w:hAnsi="Cambria Math"/>
                      </w:rPr>
                      <m:t>Ω</m:t>
                    </m:r>
                  </m:e>
                  <m:e>
                    <m:r>
                      <w:rPr>
                        <w:rFonts w:ascii="Cambria Math" w:hAnsi="Cambria Math"/>
                      </w:rPr>
                      <m:t>L=</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e>
                    <m:r>
                      <m:rPr>
                        <m:sty m:val="p"/>
                      </m:rPr>
                      <w:rPr>
                        <w:rFonts w:ascii="Cambria Math" w:hAnsi="Cambria Math"/>
                      </w:rPr>
                      <m:t>Ω</m:t>
                    </m:r>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nary>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e>
                </m:eqArr>
              </m:oMath>
            </m:oMathPara>
          </w:p>
        </w:tc>
        <w:tc>
          <w:tcPr>
            <w:tcW w:w="1085" w:type="dxa"/>
            <w:vAlign w:val="center"/>
          </w:tcPr>
          <w:p w14:paraId="73E60806" w14:textId="77777777" w:rsidR="00221485" w:rsidRDefault="00221485" w:rsidP="00CC2AE0">
            <w:pPr>
              <w:spacing w:before="156" w:after="156"/>
              <w:ind w:firstLine="480"/>
              <w:jc w:val="right"/>
            </w:pPr>
            <w:r>
              <w:rPr>
                <w:rFonts w:hint="eastAsia"/>
              </w:rPr>
              <w:t>(</w:t>
            </w:r>
            <w:r>
              <w:t>10)</w:t>
            </w:r>
          </w:p>
        </w:tc>
      </w:tr>
    </w:tbl>
    <w:p w14:paraId="30EBCC03" w14:textId="77777777" w:rsidR="00B5226C" w:rsidRDefault="00B5226C" w:rsidP="00B5226C">
      <w:pPr>
        <w:spacing w:before="156" w:after="156"/>
        <w:ind w:firstLine="480"/>
        <w:rPr>
          <w:rFonts w:ascii="Times New Roman" w:hAnsi="Times New Roman" w:cs="Times New Roman"/>
          <w:szCs w:val="24"/>
        </w:rPr>
      </w:pPr>
      <w:r w:rsidRPr="00D54635">
        <w:rPr>
          <w:rFonts w:ascii="Times New Roman" w:hAnsi="Times New Roman" w:cs="Times New Roman"/>
          <w:szCs w:val="24"/>
        </w:rPr>
        <w:t xml:space="preserve">where: </w:t>
      </w:r>
      <w:r>
        <w:rPr>
          <w:rFonts w:ascii="Times New Roman" w:hAnsi="Times New Roman" w:cs="Times New Roman"/>
          <w:szCs w:val="24"/>
        </w:rPr>
        <w:t xml:space="preserve"> </w:t>
      </w:r>
      <m:oMath>
        <m:r>
          <w:rPr>
            <w:rFonts w:ascii="Cambria Math" w:hAnsi="Cambria Math"/>
          </w:rPr>
          <m:t>γT</m:t>
        </m:r>
      </m:oMath>
      <w:r w:rsidRPr="00D54635">
        <w:rPr>
          <w:rFonts w:ascii="Times New Roman" w:hAnsi="Times New Roman" w:cs="Times New Roman"/>
          <w:szCs w:val="24"/>
        </w:rPr>
        <w:t xml:space="preserve"> is the L1 regular term and</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nary>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oMath>
      <w:r w:rsidRPr="00D54635">
        <w:rPr>
          <w:rFonts w:ascii="Times New Roman" w:hAnsi="Times New Roman" w:cs="Times New Roman"/>
          <w:szCs w:val="24"/>
        </w:rPr>
        <w:t xml:space="preserve"> </w:t>
      </w:r>
      <w:r>
        <w:rPr>
          <w:rFonts w:ascii="Times New Roman" w:hAnsi="Times New Roman" w:cs="Times New Roman"/>
          <w:szCs w:val="24"/>
        </w:rPr>
        <w:t xml:space="preserve"> </w:t>
      </w:r>
      <w:r w:rsidRPr="00D54635">
        <w:rPr>
          <w:rFonts w:ascii="Times New Roman" w:hAnsi="Times New Roman" w:cs="Times New Roman"/>
          <w:szCs w:val="24"/>
        </w:rPr>
        <w:t>is the L2 regular term.</w:t>
      </w:r>
    </w:p>
    <w:p w14:paraId="5840067A" w14:textId="77777777" w:rsidR="007424B4" w:rsidRPr="00D54635" w:rsidRDefault="007424B4" w:rsidP="007424B4">
      <w:pPr>
        <w:spacing w:before="156" w:after="156"/>
        <w:ind w:firstLine="480"/>
        <w:rPr>
          <w:rFonts w:ascii="Times New Roman" w:hAnsi="Times New Roman" w:cs="Times New Roman"/>
          <w:szCs w:val="24"/>
        </w:rPr>
      </w:pPr>
      <w:r w:rsidRPr="00334B3D">
        <w:rPr>
          <w:rFonts w:ascii="Times New Roman" w:hAnsi="Times New Roman" w:cs="Times New Roman"/>
          <w:szCs w:val="24"/>
        </w:rPr>
        <w:t>When using the training data to optimize the training of the model, it is necessary to keep the original model unchanged and add a new function f to the model so that the objective function is reduced as much as possible, the specific process is as follows: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1"/>
        <w:gridCol w:w="1445"/>
      </w:tblGrid>
      <w:tr w:rsidR="00342BC5" w14:paraId="42EBCCFD" w14:textId="77777777" w:rsidTr="00063187">
        <w:tc>
          <w:tcPr>
            <w:tcW w:w="7606" w:type="dxa"/>
            <w:vAlign w:val="center"/>
          </w:tcPr>
          <w:p w14:paraId="73D176BF" w14:textId="77777777" w:rsidR="00342BC5" w:rsidRDefault="00F055B7">
            <w:pPr>
              <w:spacing w:before="156" w:after="156"/>
              <w:ind w:firstLine="480"/>
            </w:pPr>
            <m:oMathPara>
              <m:oMath>
                <m:eqArr>
                  <m:eqArrPr>
                    <m:ctrlPr>
                      <w:rPr>
                        <w:rFonts w:ascii="Cambria Math" w:hAnsi="Cambria Math"/>
                      </w:rPr>
                    </m:ctrlPr>
                  </m:eqArrPr>
                  <m:e>
                    <m:sSubSup>
                      <m:sSubSupPr>
                        <m:ctrlPr>
                          <w:rPr>
                            <w:rFonts w:ascii="Cambria Math" w:hAnsi="Cambria Math"/>
                          </w:rPr>
                        </m:ctrlPr>
                      </m:sSubSup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up>
                        <m:r>
                          <w:rPr>
                            <w:rFonts w:ascii="Cambria Math" w:hAnsi="Cambria Math"/>
                          </w:rPr>
                          <m:t>(0)</m:t>
                        </m:r>
                      </m:sup>
                    </m:sSubSup>
                    <m:r>
                      <w:rPr>
                        <w:rFonts w:ascii="Cambria Math" w:hAnsi="Cambria Math"/>
                      </w:rPr>
                      <m:t>=0</m:t>
                    </m:r>
                  </m:e>
                  <m:e>
                    <m:sSubSup>
                      <m:sSubSupPr>
                        <m:ctrlPr>
                          <w:rPr>
                            <w:rFonts w:ascii="Cambria Math" w:hAnsi="Cambria Math"/>
                          </w:rPr>
                        </m:ctrlPr>
                      </m:sSubSup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rPr>
                        </m:ctrlPr>
                      </m:sSubSup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e>
                    <m:sSubSup>
                      <m:sSubSupPr>
                        <m:ctrlPr>
                          <w:rPr>
                            <w:rFonts w:ascii="Cambria Math" w:hAnsi="Cambria Math"/>
                          </w:rPr>
                        </m:ctrlPr>
                      </m:sSubSup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rPr>
                        </m:ctrlPr>
                      </m:sSubSup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up>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e>
                    <m:r>
                      <w:rPr>
                        <w:rFonts w:ascii="Cambria Math" w:hAnsi="Cambria Math"/>
                      </w:rPr>
                      <m:t>⋯⋯</m:t>
                    </m:r>
                  </m:e>
                  <m:e>
                    <m:sSubSup>
                      <m:sSubSupPr>
                        <m:ctrlPr>
                          <w:rPr>
                            <w:rFonts w:ascii="Cambria Math" w:hAnsi="Cambria Math"/>
                          </w:rPr>
                        </m:ctrlPr>
                      </m:sSubSup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eqArr>
              </m:oMath>
            </m:oMathPara>
          </w:p>
        </w:tc>
        <w:tc>
          <w:tcPr>
            <w:tcW w:w="1420" w:type="dxa"/>
            <w:vAlign w:val="center"/>
          </w:tcPr>
          <w:p w14:paraId="45C57379" w14:textId="4891A65E" w:rsidR="00342BC5" w:rsidRDefault="00CC2AE0" w:rsidP="00CC2AE0">
            <w:pPr>
              <w:spacing w:before="156" w:after="156"/>
              <w:ind w:right="360" w:firstLine="480"/>
              <w:jc w:val="right"/>
            </w:pPr>
            <w:r>
              <w:rPr>
                <w:rFonts w:hint="eastAsia"/>
              </w:rPr>
              <w:t>(</w:t>
            </w:r>
            <w:r w:rsidR="00342BC5">
              <w:rPr>
                <w:rFonts w:hint="eastAsia"/>
              </w:rPr>
              <w:t>1</w:t>
            </w:r>
            <w:r w:rsidR="00342BC5">
              <w:t>1</w:t>
            </w:r>
            <w:r>
              <w:rPr>
                <w:rFonts w:hint="eastAsia"/>
              </w:rPr>
              <w:t>)</w:t>
            </w:r>
          </w:p>
        </w:tc>
      </w:tr>
    </w:tbl>
    <w:p w14:paraId="2D628B5C" w14:textId="77777777" w:rsidR="00063187" w:rsidRPr="00334B3D" w:rsidRDefault="00063187" w:rsidP="00063187">
      <w:pPr>
        <w:spacing w:before="156" w:after="156"/>
        <w:ind w:firstLine="480"/>
        <w:rPr>
          <w:rFonts w:ascii="Times New Roman" w:hAnsi="Times New Roman" w:cs="Times New Roman"/>
          <w:szCs w:val="24"/>
        </w:rPr>
      </w:pPr>
      <w:r w:rsidRPr="00334B3D">
        <w:rPr>
          <w:rFonts w:ascii="Times New Roman" w:hAnsi="Times New Roman" w:cs="Times New Roman"/>
          <w:szCs w:val="24"/>
        </w:rPr>
        <w:t>At this point the objective function is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085"/>
      </w:tblGrid>
      <w:tr w:rsidR="00A431C3" w14:paraId="10808C00" w14:textId="77777777" w:rsidTr="00CC2AE0">
        <w:tc>
          <w:tcPr>
            <w:tcW w:w="7650" w:type="dxa"/>
            <w:vAlign w:val="center"/>
          </w:tcPr>
          <w:p w14:paraId="49BD683E" w14:textId="77777777" w:rsidR="00A431C3" w:rsidRDefault="00063187">
            <w:pPr>
              <w:spacing w:before="156" w:after="156"/>
              <w:ind w:firstLine="480"/>
            </w:pPr>
            <m:oMathPara>
              <m:oMath>
                <m:r>
                  <w:rPr>
                    <w:rFonts w:ascii="Cambria Math" w:hAnsi="Cambria Math"/>
                  </w:rPr>
                  <m:t>Ob</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r>
                  <m:rPr>
                    <m:sty m:val="p"/>
                  </m:rPr>
                  <w:rPr>
                    <w:rFonts w:ascii="Cambria Math" w:hAnsi="Cambria Math"/>
                  </w:rPr>
                  <m:t>Ω</m:t>
                </m:r>
              </m:oMath>
            </m:oMathPara>
          </w:p>
        </w:tc>
        <w:tc>
          <w:tcPr>
            <w:tcW w:w="430" w:type="dxa"/>
            <w:vAlign w:val="center"/>
          </w:tcPr>
          <w:p w14:paraId="0254F67B" w14:textId="77777777" w:rsidR="00A431C3" w:rsidRDefault="00A431C3" w:rsidP="00CC2AE0">
            <w:pPr>
              <w:spacing w:before="156" w:after="156"/>
              <w:ind w:firstLine="480"/>
              <w:jc w:val="right"/>
            </w:pPr>
            <w:r>
              <w:rPr>
                <w:rFonts w:hint="eastAsia"/>
              </w:rPr>
              <w:t>(</w:t>
            </w:r>
            <w:r>
              <w:t>12)</w:t>
            </w:r>
          </w:p>
        </w:tc>
      </w:tr>
    </w:tbl>
    <w:p w14:paraId="7C97B62F" w14:textId="77777777" w:rsidR="008C4FF7" w:rsidRPr="00334B3D" w:rsidRDefault="008C4FF7" w:rsidP="008C4FF7">
      <w:pPr>
        <w:spacing w:before="156" w:after="156"/>
        <w:ind w:firstLine="480"/>
        <w:rPr>
          <w:rFonts w:ascii="Times New Roman" w:hAnsi="Times New Roman" w:cs="Times New Roman"/>
          <w:szCs w:val="24"/>
        </w:rPr>
      </w:pPr>
      <w:r w:rsidRPr="00334B3D">
        <w:rPr>
          <w:rFonts w:ascii="Times New Roman" w:hAnsi="Times New Roman" w:cs="Times New Roman"/>
          <w:szCs w:val="24"/>
        </w:rPr>
        <w:t>In the XGBoost algorithm, in order to quickly find the parameters that minimize the objective function, a second-order Taylor expansion of the objective function is performed to obtain an approximate objective function:</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085"/>
      </w:tblGrid>
      <w:tr w:rsidR="0019788E" w14:paraId="4A7620F3" w14:textId="77777777" w:rsidTr="00BF2FDC">
        <w:tc>
          <w:tcPr>
            <w:tcW w:w="7650" w:type="dxa"/>
            <w:vAlign w:val="center"/>
          </w:tcPr>
          <w:p w14:paraId="3B94B33C" w14:textId="77777777" w:rsidR="0019788E" w:rsidRDefault="001066A5">
            <w:pPr>
              <w:spacing w:before="156" w:after="156"/>
              <w:ind w:firstLine="480"/>
            </w:pPr>
            <m:oMathPara>
              <m:oMath>
                <m:r>
                  <w:rPr>
                    <w:rFonts w:ascii="Cambria Math" w:hAnsi="Cambria Math"/>
                  </w:rPr>
                  <w:lastRenderedPageBreak/>
                  <m:t>Ob</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limUpp>
                              <m:limUppPr>
                                <m:ctrlPr>
                                  <w:rPr>
                                    <w:rFonts w:ascii="Cambria Math" w:hAnsi="Cambria Math"/>
                                  </w:rPr>
                                </m:ctrlPr>
                              </m:limUppPr>
                              <m:e>
                                <m:r>
                                  <w:rPr>
                                    <w:rFonts w:ascii="Cambria Math" w:hAnsi="Cambria Math"/>
                                  </w:rPr>
                                  <m:t>y</m:t>
                                </m:r>
                              </m:e>
                              <m:lim>
                                <m:r>
                                  <w:rPr>
                                    <w:rFonts w:ascii="Cambria Math" w:hAnsi="Cambria Math"/>
                                  </w:rPr>
                                  <m:t>^</m:t>
                                </m:r>
                              </m:lim>
                            </m:limUpp>
                          </m:e>
                          <m:sup>
                            <m:r>
                              <w:rPr>
                                <w:rFonts w:ascii="Cambria Math" w:hAnsi="Cambria Math"/>
                              </w:rPr>
                              <m:t>(t-1)</m:t>
                            </m:r>
                          </m:sup>
                        </m:sSup>
                        <m:r>
                          <w:rPr>
                            <w:rFonts w:ascii="Cambria Math" w:hAnsi="Cambria Math"/>
                          </w:rPr>
                          <m:t>)</m:t>
                        </m:r>
                      </m:e>
                      <m:sup>
                        <m:r>
                          <w:rPr>
                            <w:rFonts w:ascii="Cambria Math" w:hAnsi="Cambria Math"/>
                          </w:rPr>
                          <m:t>2</m:t>
                        </m:r>
                      </m:sup>
                    </m:sSup>
                    <m: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m:rPr>
                            <m:sty m:val="p"/>
                          </m:rP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r>
                  <m:rPr>
                    <m:sty m:val="p"/>
                  </m:rPr>
                  <w:rPr>
                    <w:rFonts w:ascii="Cambria Math" w:hAnsi="Cambria Math"/>
                  </w:rPr>
                  <m:t>Ω</m:t>
                </m:r>
              </m:oMath>
            </m:oMathPara>
          </w:p>
        </w:tc>
        <w:tc>
          <w:tcPr>
            <w:tcW w:w="1085" w:type="dxa"/>
            <w:vAlign w:val="center"/>
          </w:tcPr>
          <w:p w14:paraId="52ACCE60" w14:textId="77777777" w:rsidR="0019788E" w:rsidRDefault="0019788E">
            <w:pPr>
              <w:spacing w:before="156" w:after="156"/>
              <w:ind w:firstLine="480"/>
            </w:pPr>
            <w:r>
              <w:rPr>
                <w:rFonts w:hint="eastAsia"/>
              </w:rPr>
              <w:t>(</w:t>
            </w:r>
            <w:r>
              <w:t>13)</w:t>
            </w:r>
          </w:p>
        </w:tc>
      </w:tr>
    </w:tbl>
    <w:p w14:paraId="599B95E1" w14:textId="77777777" w:rsidR="00BF2FDC" w:rsidRPr="00334B3D" w:rsidRDefault="00BF2FDC" w:rsidP="00BF2FDC">
      <w:pPr>
        <w:spacing w:before="156" w:after="156"/>
        <w:ind w:firstLineChars="100" w:firstLine="240"/>
        <w:rPr>
          <w:rFonts w:ascii="Times New Roman" w:hAnsi="Times New Roman" w:cs="Times New Roman"/>
          <w:szCs w:val="24"/>
        </w:rPr>
      </w:pPr>
      <w:r w:rsidRPr="00334B3D">
        <w:rPr>
          <w:rFonts w:ascii="Times New Roman" w:hAnsi="Times New Roman" w:cs="Times New Roman"/>
          <w:szCs w:val="24"/>
        </w:rPr>
        <w:t>When the constant term is removed it can be seen that the objective function is only related to the first and second order derivatives of the error function. At this point, the objective function is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085"/>
      </w:tblGrid>
      <w:tr w:rsidR="003C63DC" w14:paraId="5B589D67" w14:textId="77777777" w:rsidTr="00F73901">
        <w:tc>
          <w:tcPr>
            <w:tcW w:w="7650" w:type="dxa"/>
            <w:vAlign w:val="center"/>
          </w:tcPr>
          <w:p w14:paraId="69880385" w14:textId="77777777" w:rsidR="003C63DC" w:rsidRDefault="00F055B7">
            <w:pPr>
              <w:spacing w:before="156" w:after="156"/>
              <w:ind w:firstLine="480"/>
            </w:pPr>
            <m:oMathPara>
              <m:oMath>
                <m:m>
                  <m:mPr>
                    <m:plcHide m:val="1"/>
                    <m:mcs>
                      <m:mc>
                        <m:mcPr>
                          <m:count m:val="2"/>
                          <m:mcJc m:val="center"/>
                        </m:mcPr>
                      </m:mc>
                    </m:mcs>
                    <m:ctrlPr>
                      <w:rPr>
                        <w:rFonts w:ascii="Cambria Math" w:hAnsi="Cambria Math"/>
                      </w:rPr>
                    </m:ctrlPr>
                  </m:mPr>
                  <m:mr>
                    <m:e>
                      <m:r>
                        <w:rPr>
                          <w:rFonts w:ascii="Cambria Math" w:hAnsi="Cambria Math"/>
                        </w:rPr>
                        <m:t>Ob</m:t>
                      </m:r>
                      <m:sSup>
                        <m:sSupPr>
                          <m:ctrlPr>
                            <w:rPr>
                              <w:rFonts w:ascii="Cambria Math" w:hAnsi="Cambria Math"/>
                            </w:rPr>
                          </m:ctrlPr>
                        </m:sSupPr>
                        <m:e>
                          <m:r>
                            <w:rPr>
                              <w:rFonts w:ascii="Cambria Math" w:hAnsi="Cambria Math"/>
                            </w:rPr>
                            <m:t>j</m:t>
                          </m:r>
                        </m:e>
                        <m:sup>
                          <m:r>
                            <w:rPr>
                              <w:rFonts w:ascii="Cambria Math" w:hAnsi="Cambria Math"/>
                            </w:rPr>
                            <m:t>(t)</m:t>
                          </m:r>
                        </m:sup>
                      </m:sSup>
                    </m:e>
                    <m:e>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q(</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q(</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ub>
                            <m:sup>
                              <m:r>
                                <w:rPr>
                                  <w:rFonts w:ascii="Cambria Math" w:hAnsi="Cambria Math"/>
                                </w:rPr>
                                <m:t>2</m:t>
                              </m:r>
                            </m:sup>
                          </m:sSubSup>
                          <m:r>
                            <w:rPr>
                              <w:rFonts w:ascii="Cambria Math" w:hAnsi="Cambria Math"/>
                            </w:rPr>
                            <m:t>]</m:t>
                          </m:r>
                        </m:e>
                      </m:nary>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nary>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e>
                  </m:mr>
                  <m:mr>
                    <m:e/>
                    <m:e>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r>
                        <w:rPr>
                          <w:rFonts w:ascii="Cambria Math" w:hAnsi="Cambria Math"/>
                        </w:rPr>
                        <m:t>+γT</m:t>
                      </m:r>
                    </m:e>
                  </m:mr>
                </m:m>
              </m:oMath>
            </m:oMathPara>
          </w:p>
        </w:tc>
        <w:tc>
          <w:tcPr>
            <w:tcW w:w="1085" w:type="dxa"/>
            <w:vAlign w:val="center"/>
          </w:tcPr>
          <w:p w14:paraId="21FBFE54" w14:textId="77777777" w:rsidR="003C63DC" w:rsidRDefault="003C63DC" w:rsidP="001A3233">
            <w:pPr>
              <w:spacing w:before="156" w:after="156"/>
              <w:ind w:firstLine="480"/>
              <w:jc w:val="right"/>
            </w:pPr>
            <w:r>
              <w:rPr>
                <w:rFonts w:hint="eastAsia"/>
              </w:rPr>
              <w:t>(</w:t>
            </w:r>
            <w:r>
              <w:t>14)</w:t>
            </w:r>
          </w:p>
        </w:tc>
      </w:tr>
    </w:tbl>
    <w:p w14:paraId="66F9A645" w14:textId="77777777" w:rsidR="00F73901" w:rsidRPr="00334B3D" w:rsidRDefault="00F73901" w:rsidP="00F73901">
      <w:pPr>
        <w:spacing w:before="156" w:after="156"/>
        <w:ind w:firstLineChars="100" w:firstLine="240"/>
        <w:rPr>
          <w:rFonts w:ascii="Times New Roman" w:hAnsi="Times New Roman" w:cs="Times New Roman"/>
          <w:szCs w:val="24"/>
        </w:rPr>
      </w:pPr>
      <w:r w:rsidRPr="00334B3D">
        <w:rPr>
          <w:rFonts w:ascii="Times New Roman" w:hAnsi="Times New Roman" w:cs="Times New Roman"/>
          <w:szCs w:val="24"/>
        </w:rPr>
        <w:t>If the structural part of the tree q is known, the objective function can be used to find the optimal Wj and obtain the optimal objective function value. The essence of this can be categorized as the problem of solving the minimum of a quadratic function. The solution is obtained:</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085"/>
      </w:tblGrid>
      <w:tr w:rsidR="004C7298" w14:paraId="64F300C9" w14:textId="77777777">
        <w:tc>
          <w:tcPr>
            <w:tcW w:w="7650" w:type="dxa"/>
            <w:vAlign w:val="center"/>
          </w:tcPr>
          <w:p w14:paraId="15760753" w14:textId="77777777" w:rsidR="004C7298" w:rsidRDefault="00F055B7">
            <w:pPr>
              <w:spacing w:before="156" w:after="156"/>
              <w:ind w:firstLine="480"/>
            </w:pPr>
            <m:oMathPara>
              <m:oMath>
                <m:eqArr>
                  <m:eqArrPr>
                    <m:ctrlPr>
                      <w:rPr>
                        <w:rFonts w:ascii="Cambria Math" w:hAnsi="Cambria Math"/>
                      </w:rPr>
                    </m:ctrlPr>
                  </m:eqArrPr>
                  <m:e>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b>
                          <m:sSubPr>
                            <m:ctrlPr>
                              <w:rPr>
                                <w:rFonts w:ascii="Cambria Math" w:hAnsi="Cambria Math"/>
                              </w:rPr>
                            </m:ctrlPr>
                          </m:sSubPr>
                          <m:e>
                            <m:r>
                              <w:rPr>
                                <w:rFonts w:ascii="Cambria Math" w:hAnsi="Cambria Math"/>
                              </w:rPr>
                              <m:t>g</m:t>
                            </m:r>
                          </m:e>
                          <m:sub>
                            <m:r>
                              <w:rPr>
                                <w:rFonts w:ascii="Cambria Math" w:hAnsi="Cambria Math"/>
                              </w:rPr>
                              <m:t>i</m:t>
                            </m:r>
                          </m:sub>
                        </m:sSub>
                      </m:num>
                      <m:den>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den>
                    </m:f>
                  </m:e>
                  <m:e>
                    <m:r>
                      <w:rPr>
                        <w:rFonts w:ascii="Cambria Math" w:hAnsi="Cambria Math"/>
                      </w:rPr>
                      <m:t>Obj=-</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nary>
                    <m:f>
                      <m:fPr>
                        <m:ctrlPr>
                          <w:rPr>
                            <w:rFonts w:ascii="Cambria Math" w:hAnsi="Cambria Math"/>
                          </w:rPr>
                        </m:ctrlPr>
                      </m:fPr>
                      <m:num>
                        <m:sSup>
                          <m:sSupPr>
                            <m:ctrlPr>
                              <w:rPr>
                                <w:rFonts w:ascii="Cambria Math" w:hAnsi="Cambria Math"/>
                              </w:rPr>
                            </m:ctrlPr>
                          </m:sSupPr>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e>
                          <m:sup>
                            <m:r>
                              <w:rPr>
                                <w:rFonts w:ascii="Cambria Math" w:hAnsi="Cambria Math"/>
                              </w:rPr>
                              <m:t>2</m:t>
                            </m:r>
                          </m:sup>
                        </m:sSup>
                      </m:num>
                      <m:den>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den>
                    </m:f>
                    <m:r>
                      <w:rPr>
                        <w:rFonts w:ascii="Cambria Math" w:hAnsi="Cambria Math"/>
                      </w:rPr>
                      <m:t>+γT</m:t>
                    </m:r>
                  </m:e>
                </m:eqArr>
              </m:oMath>
            </m:oMathPara>
          </w:p>
        </w:tc>
        <w:tc>
          <w:tcPr>
            <w:tcW w:w="646" w:type="dxa"/>
            <w:vAlign w:val="center"/>
          </w:tcPr>
          <w:p w14:paraId="6C03B2E6" w14:textId="77777777" w:rsidR="004C7298" w:rsidRDefault="004C7298" w:rsidP="001A3233">
            <w:pPr>
              <w:spacing w:before="156" w:after="156"/>
              <w:ind w:firstLine="480"/>
              <w:jc w:val="right"/>
            </w:pPr>
            <w:r>
              <w:rPr>
                <w:rFonts w:hint="eastAsia"/>
              </w:rPr>
              <w:t>(</w:t>
            </w:r>
            <w:r>
              <w:t>15)</w:t>
            </w:r>
          </w:p>
        </w:tc>
      </w:tr>
    </w:tbl>
    <w:p w14:paraId="2F85EEBC" w14:textId="2CE64F7B" w:rsidR="00104C9D" w:rsidRDefault="00104C9D" w:rsidP="001A3233">
      <w:pPr>
        <w:spacing w:before="156" w:after="156"/>
        <w:ind w:firstLineChars="100" w:firstLine="240"/>
      </w:pPr>
      <w:r>
        <w:t xml:space="preserve">By recursively calling the above tree building method, a large number of regression tree structures can be obtained, and use </w:t>
      </w:r>
      <w:r w:rsidR="007939E2" w:rsidRPr="007939E2">
        <w:rPr>
          <w:noProof/>
        </w:rPr>
        <w:drawing>
          <wp:inline distT="0" distB="0" distL="0" distR="0" wp14:anchorId="201B3A19" wp14:editId="0CBF95E6">
            <wp:extent cx="214498" cy="141116"/>
            <wp:effectExtent l="0" t="0" r="0" b="0"/>
            <wp:docPr id="1844009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09875" name=""/>
                    <pic:cNvPicPr/>
                  </pic:nvPicPr>
                  <pic:blipFill>
                    <a:blip r:embed="rId27"/>
                    <a:stretch>
                      <a:fillRect/>
                    </a:stretch>
                  </pic:blipFill>
                  <pic:spPr>
                    <a:xfrm>
                      <a:off x="0" y="0"/>
                      <a:ext cx="241932" cy="159165"/>
                    </a:xfrm>
                    <a:prstGeom prst="rect">
                      <a:avLst/>
                    </a:prstGeom>
                  </pic:spPr>
                </pic:pic>
              </a:graphicData>
            </a:graphic>
          </wp:inline>
        </w:drawing>
      </w:r>
      <w:r w:rsidR="007939E2">
        <w:t xml:space="preserve"> </w:t>
      </w:r>
      <w:r>
        <w:t>to search for the most optimal tree structure and put it into the existing model, so as to build the optimal XGBoost model.</w:t>
      </w:r>
    </w:p>
    <w:p w14:paraId="5BCFDABD" w14:textId="77777777" w:rsidR="003B1200" w:rsidRPr="00B006F4" w:rsidRDefault="003B1200" w:rsidP="001A3233">
      <w:pPr>
        <w:spacing w:before="156" w:after="156"/>
        <w:ind w:firstLineChars="100" w:firstLine="240"/>
      </w:pPr>
    </w:p>
    <w:p w14:paraId="2E9AB683" w14:textId="0D497073" w:rsidR="003F70A4" w:rsidRDefault="003F70A4" w:rsidP="009F09A1">
      <w:pPr>
        <w:pStyle w:val="3"/>
      </w:pPr>
      <w:bookmarkStart w:id="80" w:name="_Toc158096097"/>
      <w:bookmarkStart w:id="81" w:name="_Toc158096479"/>
      <w:bookmarkStart w:id="82" w:name="_Toc158102075"/>
      <w:r>
        <w:rPr>
          <w:rFonts w:hint="eastAsia"/>
        </w:rPr>
        <w:t>5</w:t>
      </w:r>
      <w:r>
        <w:t xml:space="preserve">.2.2 </w:t>
      </w:r>
      <w:bookmarkEnd w:id="80"/>
      <w:bookmarkEnd w:id="81"/>
      <w:r w:rsidR="001371FB" w:rsidRPr="001371FB">
        <w:rPr>
          <w:rFonts w:ascii="Times New Roman" w:hAnsi="Times New Roman" w:cs="Times New Roman"/>
        </w:rPr>
        <w:t>Selection of training parameters and code writing</w:t>
      </w:r>
      <w:bookmarkEnd w:id="82"/>
    </w:p>
    <w:p w14:paraId="4A3E5A89" w14:textId="77777777" w:rsidR="00A67C1B" w:rsidRPr="00A67C1B" w:rsidRDefault="00A67C1B" w:rsidP="003B7746">
      <w:pPr>
        <w:spacing w:before="156" w:after="156"/>
        <w:ind w:firstLine="480"/>
        <w:rPr>
          <w:rFonts w:ascii="Times New Roman" w:hAnsi="Times New Roman" w:cs="Times New Roman"/>
        </w:rPr>
      </w:pPr>
      <w:r w:rsidRPr="00A67C1B">
        <w:rPr>
          <w:rFonts w:ascii="Times New Roman" w:hAnsi="Times New Roman" w:cs="Times New Roman"/>
        </w:rPr>
        <w:t>For machine learning, the choice of parameters is crucial; for this training, we made several parameter adjustments, and the final parameter choices are as follows:</w:t>
      </w:r>
    </w:p>
    <w:p w14:paraId="220C4074" w14:textId="347E0CD0" w:rsidR="00A67C1B" w:rsidRDefault="00A67C1B" w:rsidP="00A67C1B">
      <w:pPr>
        <w:spacing w:before="156" w:after="156"/>
        <w:ind w:firstLine="480"/>
        <w:rPr>
          <w:rFonts w:ascii="Times New Roman" w:hAnsi="Times New Roman" w:cs="Times New Roman"/>
        </w:rPr>
      </w:pPr>
      <w:r w:rsidRPr="00A67C1B">
        <w:rPr>
          <w:rFonts w:ascii="Times New Roman" w:hAnsi="Times New Roman" w:cs="Times New Roman"/>
        </w:rPr>
        <w:t>The base learner was selected as gbtree</w:t>
      </w:r>
      <w:r w:rsidR="00170E1F">
        <w:rPr>
          <w:rFonts w:ascii="Times New Roman" w:hAnsi="Times New Roman" w:cs="Times New Roman"/>
        </w:rPr>
        <w:fldChar w:fldCharType="begin"/>
      </w:r>
      <w:r w:rsidR="00170E1F">
        <w:rPr>
          <w:rFonts w:ascii="Times New Roman" w:hAnsi="Times New Roman" w:cs="Times New Roman"/>
        </w:rPr>
        <w:instrText xml:space="preserve"> REF _Ref158100401 \r \h </w:instrText>
      </w:r>
      <w:r w:rsidR="00170E1F">
        <w:rPr>
          <w:rFonts w:ascii="Times New Roman" w:hAnsi="Times New Roman" w:cs="Times New Roman"/>
        </w:rPr>
      </w:r>
      <w:r w:rsidR="00170E1F">
        <w:rPr>
          <w:rFonts w:ascii="Times New Roman" w:hAnsi="Times New Roman" w:cs="Times New Roman"/>
        </w:rPr>
        <w:fldChar w:fldCharType="separate"/>
      </w:r>
      <w:r w:rsidR="002A2CE9">
        <w:rPr>
          <w:rFonts w:ascii="Times New Roman" w:hAnsi="Times New Roman" w:cs="Times New Roman"/>
        </w:rPr>
        <w:t>[6]</w:t>
      </w:r>
      <w:r w:rsidR="00170E1F">
        <w:rPr>
          <w:rFonts w:ascii="Times New Roman" w:hAnsi="Times New Roman" w:cs="Times New Roman"/>
        </w:rPr>
        <w:fldChar w:fldCharType="end"/>
      </w:r>
      <w:r w:rsidRPr="00A67C1B">
        <w:rPr>
          <w:rFonts w:ascii="Times New Roman" w:hAnsi="Times New Roman" w:cs="Times New Roman"/>
        </w:rPr>
        <w:t>, the number was 100, and the learning rate was set to 0.1. Since the data was too discrete, we set the sample levy sampling rate, the tree feature sampling rate, and the node feature sampling rate to 0.7 to minimize the overfitting situation. For the canonical terms, L1 was set to 10 and L2 was set to 5 to allow data smoothing.</w:t>
      </w:r>
    </w:p>
    <w:p w14:paraId="5A836F93" w14:textId="0E670A8B" w:rsidR="00A67C1B" w:rsidRPr="00A67C1B" w:rsidRDefault="00A67C1B" w:rsidP="00A67C1B">
      <w:pPr>
        <w:spacing w:before="156" w:after="156"/>
        <w:ind w:firstLine="480"/>
        <w:rPr>
          <w:rFonts w:ascii="Times New Roman" w:hAnsi="Times New Roman" w:cs="Times New Roman"/>
        </w:rPr>
      </w:pPr>
      <w:r w:rsidRPr="00A67C1B">
        <w:rPr>
          <w:rFonts w:ascii="Times New Roman" w:hAnsi="Times New Roman" w:cs="Times New Roman"/>
        </w:rPr>
        <w:t>The evaluation results of the model obtained from the training are shown in the table below:</w:t>
      </w:r>
    </w:p>
    <w:p w14:paraId="7920AF28" w14:textId="3F89D4EF" w:rsidR="002C2EDA" w:rsidRPr="002E3C76" w:rsidRDefault="002C2EDA" w:rsidP="002E3C76">
      <w:pPr>
        <w:pStyle w:val="af"/>
        <w:keepNext/>
        <w:spacing w:before="156" w:after="156"/>
        <w:ind w:firstLine="420"/>
        <w:jc w:val="center"/>
        <w:rPr>
          <w:rFonts w:ascii="Times New Roman" w:hAnsi="Times New Roman" w:cs="Times New Roman"/>
          <w:sz w:val="21"/>
          <w:szCs w:val="21"/>
        </w:rPr>
      </w:pPr>
      <w:r w:rsidRPr="002E3C76">
        <w:rPr>
          <w:rFonts w:ascii="Times New Roman" w:hAnsi="Times New Roman" w:cs="Times New Roman"/>
          <w:sz w:val="21"/>
          <w:szCs w:val="21"/>
        </w:rPr>
        <w:lastRenderedPageBreak/>
        <w:t xml:space="preserve">Table </w:t>
      </w:r>
      <w:r w:rsidRPr="002E3C76">
        <w:rPr>
          <w:rFonts w:ascii="Times New Roman" w:hAnsi="Times New Roman" w:cs="Times New Roman"/>
          <w:sz w:val="21"/>
          <w:szCs w:val="21"/>
        </w:rPr>
        <w:fldChar w:fldCharType="begin"/>
      </w:r>
      <w:r w:rsidRPr="002E3C76">
        <w:rPr>
          <w:rFonts w:ascii="Times New Roman" w:hAnsi="Times New Roman" w:cs="Times New Roman"/>
          <w:sz w:val="21"/>
          <w:szCs w:val="21"/>
        </w:rPr>
        <w:instrText xml:space="preserve"> SEQ Table \* ARABIC </w:instrText>
      </w:r>
      <w:r w:rsidRPr="002E3C76">
        <w:rPr>
          <w:rFonts w:ascii="Times New Roman" w:hAnsi="Times New Roman" w:cs="Times New Roman"/>
          <w:sz w:val="21"/>
          <w:szCs w:val="21"/>
        </w:rPr>
        <w:fldChar w:fldCharType="separate"/>
      </w:r>
      <w:r w:rsidR="002A2CE9">
        <w:rPr>
          <w:rFonts w:ascii="Times New Roman" w:hAnsi="Times New Roman" w:cs="Times New Roman"/>
          <w:noProof/>
          <w:sz w:val="21"/>
          <w:szCs w:val="21"/>
        </w:rPr>
        <w:t>8</w:t>
      </w:r>
      <w:r w:rsidRPr="002E3C76">
        <w:rPr>
          <w:rFonts w:ascii="Times New Roman" w:hAnsi="Times New Roman" w:cs="Times New Roman"/>
          <w:noProof/>
          <w:sz w:val="21"/>
          <w:szCs w:val="21"/>
        </w:rPr>
        <w:fldChar w:fldCharType="end"/>
      </w:r>
      <w:r w:rsidR="002E3C76" w:rsidRPr="002E3C76">
        <w:rPr>
          <w:rFonts w:ascii="Times New Roman" w:hAnsi="Times New Roman" w:cs="Times New Roman"/>
          <w:noProof/>
          <w:sz w:val="21"/>
          <w:szCs w:val="21"/>
        </w:rPr>
        <w:t>:</w:t>
      </w:r>
      <w:r w:rsidR="002E3C76" w:rsidRPr="002E3C76">
        <w:rPr>
          <w:rFonts w:ascii="Times New Roman" w:hAnsi="Times New Roman" w:cs="Times New Roman"/>
          <w:sz w:val="21"/>
          <w:szCs w:val="21"/>
        </w:rPr>
        <w:t xml:space="preserve"> </w:t>
      </w:r>
      <w:r w:rsidR="002E3C76" w:rsidRPr="002E3C76">
        <w:rPr>
          <w:rFonts w:ascii="Times New Roman" w:hAnsi="Times New Roman" w:cs="Times New Roman"/>
          <w:noProof/>
          <w:sz w:val="21"/>
          <w:szCs w:val="21"/>
        </w:rPr>
        <w:t>Table of machine learning results</w:t>
      </w:r>
    </w:p>
    <w:tbl>
      <w:tblPr>
        <w:tblpPr w:leftFromText="180" w:rightFromText="180" w:horzAnchor="margin" w:tblpY="430"/>
        <w:tblW w:w="5000" w:type="pct"/>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608"/>
        <w:gridCol w:w="1542"/>
        <w:gridCol w:w="1404"/>
        <w:gridCol w:w="1385"/>
        <w:gridCol w:w="1702"/>
        <w:gridCol w:w="1385"/>
      </w:tblGrid>
      <w:tr w:rsidR="007A5186" w14:paraId="6ABE13DC" w14:textId="77777777" w:rsidTr="0069352A">
        <w:tc>
          <w:tcPr>
            <w:tcW w:w="891" w:type="pct"/>
            <w:tcBorders>
              <w:top w:val="single" w:sz="18" w:space="0" w:color="auto"/>
              <w:left w:val="nil"/>
              <w:bottom w:val="single" w:sz="18" w:space="0" w:color="auto"/>
              <w:right w:val="nil"/>
            </w:tcBorders>
            <w:vAlign w:val="center"/>
          </w:tcPr>
          <w:p w14:paraId="30D08778" w14:textId="77777777" w:rsidR="007A5186" w:rsidRPr="0069352A" w:rsidRDefault="007A5186" w:rsidP="0069352A">
            <w:pPr>
              <w:spacing w:before="156" w:after="156"/>
              <w:ind w:firstLine="400"/>
              <w:jc w:val="center"/>
              <w:rPr>
                <w:rFonts w:ascii="Times New Roman" w:hAnsi="Times New Roman" w:cs="Times New Roman"/>
                <w:sz w:val="20"/>
              </w:rPr>
            </w:pPr>
          </w:p>
        </w:tc>
        <w:tc>
          <w:tcPr>
            <w:tcW w:w="854" w:type="pct"/>
            <w:tcBorders>
              <w:top w:val="single" w:sz="18" w:space="0" w:color="auto"/>
              <w:left w:val="nil"/>
              <w:bottom w:val="single" w:sz="18" w:space="0" w:color="auto"/>
              <w:right w:val="nil"/>
            </w:tcBorders>
            <w:vAlign w:val="center"/>
            <w:hideMark/>
          </w:tcPr>
          <w:p w14:paraId="4AE9E05C"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MSE</w:t>
            </w:r>
          </w:p>
        </w:tc>
        <w:tc>
          <w:tcPr>
            <w:tcW w:w="778" w:type="pct"/>
            <w:tcBorders>
              <w:top w:val="single" w:sz="18" w:space="0" w:color="auto"/>
              <w:left w:val="nil"/>
              <w:bottom w:val="single" w:sz="18" w:space="0" w:color="auto"/>
              <w:right w:val="nil"/>
            </w:tcBorders>
            <w:vAlign w:val="center"/>
            <w:hideMark/>
          </w:tcPr>
          <w:p w14:paraId="0950F421"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RMSE</w:t>
            </w:r>
          </w:p>
        </w:tc>
        <w:tc>
          <w:tcPr>
            <w:tcW w:w="767" w:type="pct"/>
            <w:tcBorders>
              <w:top w:val="single" w:sz="18" w:space="0" w:color="auto"/>
              <w:left w:val="nil"/>
              <w:bottom w:val="single" w:sz="18" w:space="0" w:color="auto"/>
              <w:right w:val="nil"/>
            </w:tcBorders>
            <w:vAlign w:val="center"/>
            <w:hideMark/>
          </w:tcPr>
          <w:p w14:paraId="01B24D24"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MAE</w:t>
            </w:r>
          </w:p>
        </w:tc>
        <w:tc>
          <w:tcPr>
            <w:tcW w:w="943" w:type="pct"/>
            <w:tcBorders>
              <w:top w:val="single" w:sz="18" w:space="0" w:color="auto"/>
              <w:left w:val="nil"/>
              <w:bottom w:val="single" w:sz="18" w:space="0" w:color="auto"/>
              <w:right w:val="nil"/>
            </w:tcBorders>
            <w:vAlign w:val="center"/>
            <w:hideMark/>
          </w:tcPr>
          <w:p w14:paraId="30460591"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MAPE</w:t>
            </w:r>
          </w:p>
        </w:tc>
        <w:tc>
          <w:tcPr>
            <w:tcW w:w="767" w:type="pct"/>
            <w:tcBorders>
              <w:top w:val="single" w:sz="18" w:space="0" w:color="auto"/>
              <w:left w:val="nil"/>
              <w:bottom w:val="single" w:sz="18" w:space="0" w:color="auto"/>
              <w:right w:val="nil"/>
            </w:tcBorders>
            <w:vAlign w:val="center"/>
            <w:hideMark/>
          </w:tcPr>
          <w:p w14:paraId="09505AF5"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R²</w:t>
            </w:r>
          </w:p>
        </w:tc>
      </w:tr>
      <w:tr w:rsidR="007A5186" w14:paraId="7EC7CA56" w14:textId="77777777" w:rsidTr="0069352A">
        <w:tc>
          <w:tcPr>
            <w:tcW w:w="891" w:type="pct"/>
            <w:tcBorders>
              <w:top w:val="single" w:sz="18" w:space="0" w:color="auto"/>
              <w:left w:val="nil"/>
              <w:bottom w:val="nil"/>
              <w:right w:val="nil"/>
            </w:tcBorders>
            <w:vAlign w:val="center"/>
            <w:hideMark/>
          </w:tcPr>
          <w:p w14:paraId="190CDB3B" w14:textId="28849714" w:rsidR="007A5186" w:rsidRPr="00A67C1B" w:rsidRDefault="00A67C1B"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training set</w:t>
            </w:r>
          </w:p>
        </w:tc>
        <w:tc>
          <w:tcPr>
            <w:tcW w:w="854" w:type="pct"/>
            <w:tcBorders>
              <w:top w:val="single" w:sz="18" w:space="0" w:color="auto"/>
              <w:left w:val="nil"/>
              <w:bottom w:val="nil"/>
              <w:right w:val="nil"/>
            </w:tcBorders>
            <w:vAlign w:val="center"/>
            <w:hideMark/>
          </w:tcPr>
          <w:p w14:paraId="1D432706"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10.336</w:t>
            </w:r>
          </w:p>
        </w:tc>
        <w:tc>
          <w:tcPr>
            <w:tcW w:w="778" w:type="pct"/>
            <w:tcBorders>
              <w:top w:val="single" w:sz="18" w:space="0" w:color="auto"/>
              <w:left w:val="nil"/>
              <w:bottom w:val="nil"/>
              <w:right w:val="nil"/>
            </w:tcBorders>
            <w:vAlign w:val="center"/>
            <w:hideMark/>
          </w:tcPr>
          <w:p w14:paraId="343CDAAF"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3.215</w:t>
            </w:r>
          </w:p>
        </w:tc>
        <w:tc>
          <w:tcPr>
            <w:tcW w:w="767" w:type="pct"/>
            <w:tcBorders>
              <w:top w:val="single" w:sz="18" w:space="0" w:color="auto"/>
              <w:left w:val="nil"/>
              <w:bottom w:val="nil"/>
              <w:right w:val="nil"/>
            </w:tcBorders>
            <w:vAlign w:val="center"/>
            <w:hideMark/>
          </w:tcPr>
          <w:p w14:paraId="1D9E4CAF"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2.478</w:t>
            </w:r>
          </w:p>
        </w:tc>
        <w:tc>
          <w:tcPr>
            <w:tcW w:w="943" w:type="pct"/>
            <w:tcBorders>
              <w:top w:val="single" w:sz="18" w:space="0" w:color="auto"/>
              <w:left w:val="nil"/>
              <w:bottom w:val="nil"/>
              <w:right w:val="nil"/>
            </w:tcBorders>
            <w:vAlign w:val="center"/>
            <w:hideMark/>
          </w:tcPr>
          <w:p w14:paraId="5CF098A2"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567.061</w:t>
            </w:r>
          </w:p>
        </w:tc>
        <w:tc>
          <w:tcPr>
            <w:tcW w:w="767" w:type="pct"/>
            <w:tcBorders>
              <w:top w:val="single" w:sz="18" w:space="0" w:color="auto"/>
              <w:left w:val="nil"/>
              <w:bottom w:val="nil"/>
              <w:right w:val="nil"/>
            </w:tcBorders>
            <w:vAlign w:val="center"/>
            <w:hideMark/>
          </w:tcPr>
          <w:p w14:paraId="151C6E7F"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0.742</w:t>
            </w:r>
          </w:p>
        </w:tc>
      </w:tr>
      <w:tr w:rsidR="007A5186" w14:paraId="15D61AE9" w14:textId="77777777" w:rsidTr="0069352A">
        <w:tc>
          <w:tcPr>
            <w:tcW w:w="891" w:type="pct"/>
            <w:tcBorders>
              <w:top w:val="nil"/>
              <w:left w:val="nil"/>
              <w:bottom w:val="single" w:sz="18" w:space="0" w:color="auto"/>
              <w:right w:val="nil"/>
            </w:tcBorders>
            <w:vAlign w:val="center"/>
            <w:hideMark/>
          </w:tcPr>
          <w:p w14:paraId="51AA3B07" w14:textId="3D7D8544" w:rsidR="007A5186" w:rsidRPr="00A67C1B" w:rsidRDefault="00A67C1B"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test set</w:t>
            </w:r>
          </w:p>
        </w:tc>
        <w:tc>
          <w:tcPr>
            <w:tcW w:w="854" w:type="pct"/>
            <w:tcBorders>
              <w:top w:val="nil"/>
              <w:left w:val="nil"/>
              <w:bottom w:val="single" w:sz="18" w:space="0" w:color="auto"/>
              <w:right w:val="nil"/>
            </w:tcBorders>
            <w:vAlign w:val="center"/>
            <w:hideMark/>
          </w:tcPr>
          <w:p w14:paraId="0AA76A11" w14:textId="43EEF329" w:rsidR="007A5186" w:rsidRPr="00A67C1B" w:rsidRDefault="00F765E7"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15</w:t>
            </w:r>
            <w:r w:rsidR="007A5186" w:rsidRPr="00A67C1B">
              <w:rPr>
                <w:rFonts w:ascii="Times New Roman" w:hAnsi="Times New Roman" w:cs="Times New Roman"/>
                <w:sz w:val="18"/>
                <w:szCs w:val="18"/>
              </w:rPr>
              <w:t>.314</w:t>
            </w:r>
          </w:p>
        </w:tc>
        <w:tc>
          <w:tcPr>
            <w:tcW w:w="778" w:type="pct"/>
            <w:tcBorders>
              <w:top w:val="nil"/>
              <w:left w:val="nil"/>
              <w:bottom w:val="single" w:sz="18" w:space="0" w:color="auto"/>
              <w:right w:val="nil"/>
            </w:tcBorders>
            <w:vAlign w:val="center"/>
            <w:hideMark/>
          </w:tcPr>
          <w:p w14:paraId="539CBE94"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4.828</w:t>
            </w:r>
          </w:p>
        </w:tc>
        <w:tc>
          <w:tcPr>
            <w:tcW w:w="767" w:type="pct"/>
            <w:tcBorders>
              <w:top w:val="nil"/>
              <w:left w:val="nil"/>
              <w:bottom w:val="single" w:sz="18" w:space="0" w:color="auto"/>
              <w:right w:val="nil"/>
            </w:tcBorders>
            <w:vAlign w:val="center"/>
            <w:hideMark/>
          </w:tcPr>
          <w:p w14:paraId="3F481AA4"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3.673</w:t>
            </w:r>
          </w:p>
        </w:tc>
        <w:tc>
          <w:tcPr>
            <w:tcW w:w="943" w:type="pct"/>
            <w:tcBorders>
              <w:top w:val="nil"/>
              <w:left w:val="nil"/>
              <w:bottom w:val="single" w:sz="18" w:space="0" w:color="auto"/>
              <w:right w:val="nil"/>
            </w:tcBorders>
            <w:vAlign w:val="center"/>
            <w:hideMark/>
          </w:tcPr>
          <w:p w14:paraId="4C32EE7A" w14:textId="77777777"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571.315</w:t>
            </w:r>
          </w:p>
        </w:tc>
        <w:tc>
          <w:tcPr>
            <w:tcW w:w="767" w:type="pct"/>
            <w:tcBorders>
              <w:top w:val="nil"/>
              <w:left w:val="nil"/>
              <w:bottom w:val="single" w:sz="18" w:space="0" w:color="auto"/>
              <w:right w:val="nil"/>
            </w:tcBorders>
            <w:vAlign w:val="center"/>
            <w:hideMark/>
          </w:tcPr>
          <w:p w14:paraId="58F3A38C" w14:textId="2FD9839F" w:rsidR="007A5186" w:rsidRPr="00A67C1B" w:rsidRDefault="007A5186" w:rsidP="0069352A">
            <w:pPr>
              <w:spacing w:before="156" w:after="156"/>
              <w:ind w:firstLine="360"/>
              <w:jc w:val="center"/>
              <w:rPr>
                <w:rFonts w:ascii="Times New Roman" w:hAnsi="Times New Roman" w:cs="Times New Roman"/>
              </w:rPr>
            </w:pPr>
            <w:r w:rsidRPr="00A67C1B">
              <w:rPr>
                <w:rFonts w:ascii="Times New Roman" w:hAnsi="Times New Roman" w:cs="Times New Roman"/>
                <w:sz w:val="18"/>
                <w:szCs w:val="18"/>
              </w:rPr>
              <w:t>0.</w:t>
            </w:r>
            <w:r w:rsidR="008F3353" w:rsidRPr="00A67C1B">
              <w:rPr>
                <w:rFonts w:ascii="Times New Roman" w:hAnsi="Times New Roman" w:cs="Times New Roman"/>
                <w:sz w:val="18"/>
                <w:szCs w:val="18"/>
              </w:rPr>
              <w:t>6</w:t>
            </w:r>
            <w:r w:rsidRPr="00A67C1B">
              <w:rPr>
                <w:rFonts w:ascii="Times New Roman" w:hAnsi="Times New Roman" w:cs="Times New Roman"/>
                <w:sz w:val="18"/>
                <w:szCs w:val="18"/>
              </w:rPr>
              <w:t>11</w:t>
            </w:r>
          </w:p>
        </w:tc>
      </w:tr>
    </w:tbl>
    <w:p w14:paraId="6212817B" w14:textId="77777777" w:rsidR="0069352A" w:rsidRDefault="0069352A" w:rsidP="001371FB">
      <w:pPr>
        <w:keepNext/>
        <w:spacing w:before="156" w:after="156"/>
        <w:ind w:firstLineChars="0" w:firstLine="0"/>
        <w:jc w:val="center"/>
      </w:pPr>
    </w:p>
    <w:p w14:paraId="6CE979B8" w14:textId="77777777" w:rsidR="0069352A" w:rsidRDefault="00A67C1B" w:rsidP="0069352A">
      <w:pPr>
        <w:keepNext/>
        <w:spacing w:before="156" w:after="156"/>
        <w:ind w:firstLineChars="0" w:firstLine="0"/>
        <w:jc w:val="left"/>
      </w:pPr>
      <w:r w:rsidRPr="00A67C1B">
        <w:t>The predicted values are plotted in a coordinate with the original values and the comparison graph is shown below:</w:t>
      </w:r>
    </w:p>
    <w:p w14:paraId="50D3E2F6" w14:textId="77FE2BF6" w:rsidR="002E3C76" w:rsidRDefault="006214FC" w:rsidP="0069352A">
      <w:pPr>
        <w:keepNext/>
        <w:spacing w:before="156" w:after="156"/>
        <w:ind w:firstLineChars="0" w:firstLine="0"/>
        <w:jc w:val="left"/>
      </w:pPr>
      <w:r w:rsidRPr="006214FC">
        <w:rPr>
          <w:noProof/>
        </w:rPr>
        <w:drawing>
          <wp:inline distT="0" distB="0" distL="0" distR="0" wp14:anchorId="77BC41EC" wp14:editId="0CD9E4AB">
            <wp:extent cx="5131569" cy="2590800"/>
            <wp:effectExtent l="0" t="0" r="0" b="0"/>
            <wp:docPr id="16" name="图片 1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折线图&#10;&#10;描述已自动生成"/>
                    <pic:cNvPicPr/>
                  </pic:nvPicPr>
                  <pic:blipFill>
                    <a:blip r:embed="rId28"/>
                    <a:stretch>
                      <a:fillRect/>
                    </a:stretch>
                  </pic:blipFill>
                  <pic:spPr>
                    <a:xfrm>
                      <a:off x="0" y="0"/>
                      <a:ext cx="5136623" cy="2593352"/>
                    </a:xfrm>
                    <a:prstGeom prst="rect">
                      <a:avLst/>
                    </a:prstGeom>
                  </pic:spPr>
                </pic:pic>
              </a:graphicData>
            </a:graphic>
          </wp:inline>
        </w:drawing>
      </w:r>
    </w:p>
    <w:p w14:paraId="6ADAC591" w14:textId="30FAB94C" w:rsidR="002C2EDA" w:rsidRDefault="002E3C76" w:rsidP="0069352A">
      <w:pPr>
        <w:pStyle w:val="af"/>
        <w:spacing w:before="156" w:after="156"/>
        <w:ind w:firstLine="400"/>
        <w:jc w:val="center"/>
      </w:pPr>
      <w:r>
        <w:t>Figure 9</w:t>
      </w:r>
    </w:p>
    <w:p w14:paraId="1DA36710" w14:textId="77777777" w:rsidR="0069352A" w:rsidRPr="0069352A" w:rsidRDefault="0069352A" w:rsidP="0069352A">
      <w:pPr>
        <w:spacing w:before="156" w:after="156"/>
        <w:ind w:firstLine="480"/>
      </w:pPr>
    </w:p>
    <w:p w14:paraId="7D189F16" w14:textId="20B58B1C" w:rsidR="001371FB" w:rsidRDefault="001371FB" w:rsidP="001371FB">
      <w:pPr>
        <w:spacing w:before="156" w:after="156"/>
        <w:ind w:firstLine="480"/>
        <w:rPr>
          <w:rFonts w:ascii="Times New Roman" w:hAnsi="Times New Roman" w:cs="Times New Roman"/>
        </w:rPr>
      </w:pPr>
      <w:bookmarkStart w:id="83" w:name="_Toc158096098"/>
      <w:bookmarkStart w:id="84" w:name="_Toc158096480"/>
      <w:r w:rsidRPr="001371FB">
        <w:rPr>
          <w:rFonts w:ascii="Times New Roman" w:hAnsi="Times New Roman" w:cs="Times New Roman"/>
        </w:rPr>
        <w:t>Combining the evaluation results and the comparison charts, it can be concluded that the modeling is more well established with a high confidence level.</w:t>
      </w:r>
    </w:p>
    <w:p w14:paraId="6FA670C9" w14:textId="698B810D" w:rsidR="0069352A" w:rsidRDefault="0069352A" w:rsidP="001371FB">
      <w:pPr>
        <w:spacing w:before="156" w:after="156"/>
        <w:ind w:firstLine="482"/>
        <w:rPr>
          <w:rFonts w:ascii="Times New Roman" w:hAnsi="Times New Roman" w:cs="Times New Roman"/>
          <w:b/>
          <w:bCs/>
        </w:rPr>
      </w:pPr>
    </w:p>
    <w:p w14:paraId="27E2BD0B" w14:textId="77777777" w:rsidR="0069352A" w:rsidRPr="001371FB" w:rsidRDefault="0069352A" w:rsidP="001371FB">
      <w:pPr>
        <w:spacing w:before="156" w:after="156"/>
        <w:ind w:firstLine="482"/>
        <w:rPr>
          <w:rFonts w:ascii="Times New Roman" w:hAnsi="Times New Roman" w:cs="Times New Roman"/>
          <w:b/>
          <w:bCs/>
        </w:rPr>
      </w:pPr>
    </w:p>
    <w:p w14:paraId="4E90A834" w14:textId="0D448023" w:rsidR="0069352A" w:rsidRPr="0069352A" w:rsidRDefault="000D6071" w:rsidP="0069352A">
      <w:pPr>
        <w:pStyle w:val="3"/>
        <w:rPr>
          <w:rFonts w:ascii="Times New Roman" w:hAnsi="Times New Roman" w:cs="Times New Roman"/>
        </w:rPr>
      </w:pPr>
      <w:bookmarkStart w:id="85" w:name="_Toc158102076"/>
      <w:r>
        <w:rPr>
          <w:rFonts w:hint="eastAsia"/>
        </w:rPr>
        <w:t>5</w:t>
      </w:r>
      <w:r>
        <w:t xml:space="preserve">.2.3 </w:t>
      </w:r>
      <w:bookmarkEnd w:id="83"/>
      <w:bookmarkEnd w:id="84"/>
      <w:r w:rsidR="001371FB" w:rsidRPr="001371FB">
        <w:rPr>
          <w:rFonts w:ascii="Times New Roman" w:hAnsi="Times New Roman" w:cs="Times New Roman"/>
        </w:rPr>
        <w:t>Visualization of factor-regression curve relationships to analyze factor effects</w:t>
      </w:r>
      <w:bookmarkEnd w:id="85"/>
    </w:p>
    <w:p w14:paraId="394AB159" w14:textId="495AD595" w:rsidR="002E3C76" w:rsidRDefault="001371FB" w:rsidP="001371FB">
      <w:pPr>
        <w:keepNext/>
        <w:spacing w:before="156" w:after="156"/>
        <w:ind w:firstLine="480"/>
        <w:jc w:val="left"/>
      </w:pPr>
      <w:r w:rsidRPr="001371FB">
        <w:rPr>
          <w:rFonts w:ascii="Times New Roman" w:hAnsi="Times New Roman" w:cs="Times New Roman"/>
        </w:rPr>
        <w:t>In order to analyze the relationship between each influence factor and the "momentum", we plotted each influence factor and the predicted value in the same coordinate system, and observed and summarized the interactions, as follows (for the sake of space, we will only show individual graphs):</w:t>
      </w:r>
      <w:r w:rsidR="00405655" w:rsidRPr="00405655">
        <w:rPr>
          <w:noProof/>
        </w:rPr>
        <w:lastRenderedPageBreak/>
        <w:drawing>
          <wp:inline distT="0" distB="0" distL="0" distR="0" wp14:anchorId="6B68EFFE" wp14:editId="7FB1314E">
            <wp:extent cx="5302250" cy="2676971"/>
            <wp:effectExtent l="0" t="0" r="0" b="9525"/>
            <wp:docPr id="15" name="图片 1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直方图&#10;&#10;描述已自动生成"/>
                    <pic:cNvPicPr/>
                  </pic:nvPicPr>
                  <pic:blipFill>
                    <a:blip r:embed="rId29"/>
                    <a:stretch>
                      <a:fillRect/>
                    </a:stretch>
                  </pic:blipFill>
                  <pic:spPr>
                    <a:xfrm>
                      <a:off x="0" y="0"/>
                      <a:ext cx="5302250" cy="2676971"/>
                    </a:xfrm>
                    <a:prstGeom prst="rect">
                      <a:avLst/>
                    </a:prstGeom>
                  </pic:spPr>
                </pic:pic>
              </a:graphicData>
            </a:graphic>
          </wp:inline>
        </w:drawing>
      </w:r>
    </w:p>
    <w:p w14:paraId="329B38C0" w14:textId="30660A02" w:rsidR="00125B40" w:rsidRDefault="002E3C76" w:rsidP="002E3C76">
      <w:pPr>
        <w:pStyle w:val="af"/>
        <w:spacing w:before="156" w:after="156"/>
        <w:ind w:firstLine="400"/>
        <w:jc w:val="center"/>
      </w:pPr>
      <w:r>
        <w:t xml:space="preserve">Figure </w:t>
      </w:r>
      <w:fldSimple w:instr=" SEQ Figure \* ARABIC ">
        <w:r w:rsidR="002A2CE9">
          <w:rPr>
            <w:noProof/>
          </w:rPr>
          <w:t>1</w:t>
        </w:r>
      </w:fldSimple>
      <w:r>
        <w:t>0</w:t>
      </w:r>
    </w:p>
    <w:p w14:paraId="34BD0D62" w14:textId="77777777" w:rsidR="001371FB" w:rsidRPr="001371FB" w:rsidRDefault="001371FB" w:rsidP="001371FB">
      <w:pPr>
        <w:spacing w:before="156" w:after="156"/>
        <w:ind w:firstLine="480"/>
        <w:rPr>
          <w:rFonts w:ascii="Times New Roman" w:hAnsi="Times New Roman" w:cs="Times New Roman"/>
          <w:b/>
          <w:bCs/>
        </w:rPr>
      </w:pPr>
      <w:bookmarkStart w:id="86" w:name="_Toc158096099"/>
      <w:bookmarkStart w:id="87" w:name="_Toc158096481"/>
      <w:r w:rsidRPr="001371FB">
        <w:rPr>
          <w:rFonts w:ascii="Times New Roman" w:hAnsi="Times New Roman" w:cs="Times New Roman"/>
        </w:rPr>
        <w:t>Based on the factor scatter plot and the predictive value line graph, we can get some conclusions to help coaches and students to analyze the "momentum".</w:t>
      </w:r>
    </w:p>
    <w:p w14:paraId="1C59D0E0" w14:textId="398F424E" w:rsidR="00426157" w:rsidRPr="00426157" w:rsidRDefault="00426157" w:rsidP="00312CA1">
      <w:pPr>
        <w:pStyle w:val="3"/>
      </w:pPr>
      <w:bookmarkStart w:id="88" w:name="_Toc158102077"/>
      <w:r>
        <w:t>5.2.4</w:t>
      </w:r>
      <w:r w:rsidRPr="001371FB">
        <w:rPr>
          <w:rFonts w:ascii="Times New Roman" w:hAnsi="Times New Roman" w:cs="Times New Roman"/>
        </w:rPr>
        <w:t xml:space="preserve"> </w:t>
      </w:r>
      <w:bookmarkEnd w:id="86"/>
      <w:bookmarkEnd w:id="87"/>
      <w:r w:rsidR="001371FB" w:rsidRPr="001371FB">
        <w:rPr>
          <w:rFonts w:ascii="Times New Roman" w:hAnsi="Times New Roman" w:cs="Times New Roman"/>
        </w:rPr>
        <w:t>Presentation of conclusions and recommendations</w:t>
      </w:r>
      <w:bookmarkEnd w:id="88"/>
    </w:p>
    <w:p w14:paraId="61CE867C" w14:textId="77777777" w:rsidR="001371FB" w:rsidRPr="001371FB" w:rsidRDefault="001371FB" w:rsidP="001371FB">
      <w:pPr>
        <w:spacing w:before="156" w:after="156"/>
        <w:ind w:firstLineChars="233" w:firstLine="559"/>
        <w:rPr>
          <w:rFonts w:ascii="Times New Roman" w:hAnsi="Times New Roman" w:cs="Times New Roman"/>
        </w:rPr>
      </w:pPr>
      <w:r w:rsidRPr="001371FB">
        <w:rPr>
          <w:rFonts w:ascii="Times New Roman" w:hAnsi="Times New Roman" w:cs="Times New Roman"/>
        </w:rPr>
        <w:t>According to the above asked chart, the following results can be obtained:</w:t>
      </w:r>
    </w:p>
    <w:p w14:paraId="77A75B14" w14:textId="4A5AED08" w:rsidR="005417EA" w:rsidRPr="001371FB" w:rsidRDefault="007E25A4" w:rsidP="008915EE">
      <w:pPr>
        <w:spacing w:before="156" w:after="156"/>
        <w:ind w:firstLine="480"/>
        <w:rPr>
          <w:rFonts w:ascii="Times New Roman" w:hAnsi="Times New Roman" w:cs="Times New Roman"/>
        </w:rPr>
      </w:pPr>
      <w:r w:rsidRPr="001371FB">
        <w:rPr>
          <w:rFonts w:ascii="Times New Roman" w:hAnsi="Times New Roman" w:cs="Times New Roman"/>
        </w:rPr>
        <w:t>·</w:t>
      </w:r>
      <w:r w:rsidR="001371FB" w:rsidRPr="001371FB">
        <w:rPr>
          <w:rFonts w:ascii="Times New Roman" w:hAnsi="Times New Roman" w:cs="Times New Roman"/>
        </w:rPr>
        <w:t>Past point percentage, break serve successes, service sides, winners, past winning streaks are positively correlated with momentum</w:t>
      </w:r>
    </w:p>
    <w:p w14:paraId="1767ACC4" w14:textId="7B39C557" w:rsidR="00D820C9" w:rsidRPr="001371FB" w:rsidRDefault="007E25A4" w:rsidP="008915EE">
      <w:pPr>
        <w:spacing w:before="156" w:after="156"/>
        <w:ind w:firstLine="480"/>
        <w:rPr>
          <w:rFonts w:ascii="Times New Roman" w:hAnsi="Times New Roman" w:cs="Times New Roman"/>
        </w:rPr>
      </w:pPr>
      <w:r w:rsidRPr="001371FB">
        <w:rPr>
          <w:rFonts w:ascii="Times New Roman" w:hAnsi="Times New Roman" w:cs="Times New Roman"/>
        </w:rPr>
        <w:t>·</w:t>
      </w:r>
      <w:r w:rsidR="001371FB" w:rsidRPr="001371FB">
        <w:rPr>
          <w:rFonts w:ascii="Times New Roman" w:hAnsi="Times New Roman" w:cs="Times New Roman"/>
        </w:rPr>
        <w:t>Break serve errors, past losing streaks are negatively correlated with momentum</w:t>
      </w:r>
    </w:p>
    <w:p w14:paraId="4B54A43A" w14:textId="03FB4D24" w:rsidR="008F565F" w:rsidRPr="001371FB" w:rsidRDefault="007E25A4" w:rsidP="008915EE">
      <w:pPr>
        <w:spacing w:before="156" w:after="156"/>
        <w:ind w:firstLine="480"/>
        <w:rPr>
          <w:rFonts w:ascii="Times New Roman" w:hAnsi="Times New Roman" w:cs="Times New Roman"/>
        </w:rPr>
      </w:pPr>
      <w:r w:rsidRPr="001371FB">
        <w:rPr>
          <w:rFonts w:ascii="Times New Roman" w:hAnsi="Times New Roman" w:cs="Times New Roman"/>
        </w:rPr>
        <w:t>·</w:t>
      </w:r>
      <w:r w:rsidR="001371FB" w:rsidRPr="001371FB">
        <w:rPr>
          <w:rFonts w:ascii="Times New Roman" w:hAnsi="Times New Roman" w:cs="Times New Roman"/>
        </w:rPr>
        <w:t>Whether or not it's a tiebreaker tends to create huge momentum swings, and it's impossible to tell if it's positive or negative.</w:t>
      </w:r>
    </w:p>
    <w:p w14:paraId="7888E639" w14:textId="3B9230C2" w:rsidR="008915EE" w:rsidRPr="001371FB" w:rsidRDefault="001371FB" w:rsidP="008915EE">
      <w:pPr>
        <w:spacing w:before="156" w:after="156"/>
        <w:ind w:firstLine="480"/>
        <w:rPr>
          <w:rFonts w:ascii="Times New Roman" w:hAnsi="Times New Roman" w:cs="Times New Roman"/>
          <w:color w:val="FF0000"/>
        </w:rPr>
      </w:pPr>
      <w:r w:rsidRPr="001371FB">
        <w:rPr>
          <w:rFonts w:ascii="Times New Roman" w:hAnsi="Times New Roman" w:cs="Times New Roman"/>
        </w:rPr>
        <w:t>Some suggestions for coaches would be to be vigilant when there are too many service break errors and past consecutive losses, and to try to increase their momentum with successful service breaks, etc., and to be careful with service breaks when the player is on serve, and to use the positive momentum to ride the momentum.</w:t>
      </w:r>
    </w:p>
    <w:p w14:paraId="6A5E0BD8" w14:textId="3C2A2298" w:rsidR="00B05463" w:rsidRPr="008915EE" w:rsidRDefault="00C454EE" w:rsidP="008915EE">
      <w:pPr>
        <w:pStyle w:val="10"/>
        <w:spacing w:before="156" w:after="156"/>
      </w:pPr>
      <w:bookmarkStart w:id="89" w:name="_Toc158096100"/>
      <w:bookmarkStart w:id="90" w:name="_Toc158096482"/>
      <w:bookmarkStart w:id="91" w:name="_Toc158102078"/>
      <w:r w:rsidRPr="008915EE">
        <w:rPr>
          <w:rFonts w:hint="eastAsia"/>
        </w:rPr>
        <w:t>6</w:t>
      </w:r>
      <w:r w:rsidRPr="008915EE">
        <w:t>.</w:t>
      </w:r>
      <w:r w:rsidR="00610FCB" w:rsidRPr="00EC23AE">
        <w:rPr>
          <w:rFonts w:ascii="Times New Roman" w:hAnsi="Times New Roman" w:cs="Times New Roman"/>
        </w:rPr>
        <w:t xml:space="preserve"> </w:t>
      </w:r>
      <w:bookmarkEnd w:id="89"/>
      <w:bookmarkEnd w:id="90"/>
      <w:r w:rsidR="00EC23AE" w:rsidRPr="00EC23AE">
        <w:rPr>
          <w:rFonts w:ascii="Times New Roman" w:hAnsi="Times New Roman" w:cs="Times New Roman"/>
        </w:rPr>
        <w:t>Model Improvement and Verification of Generalization Effect</w:t>
      </w:r>
      <w:bookmarkEnd w:id="91"/>
    </w:p>
    <w:p w14:paraId="37F67A3C" w14:textId="6400CE06" w:rsidR="0045157F" w:rsidRDefault="0045157F" w:rsidP="00EE28DB">
      <w:pPr>
        <w:pStyle w:val="2"/>
      </w:pPr>
      <w:bookmarkStart w:id="92" w:name="_Toc158096101"/>
      <w:bookmarkStart w:id="93" w:name="_Toc158096483"/>
      <w:bookmarkStart w:id="94" w:name="_Toc158102079"/>
      <w:r w:rsidRPr="00EE28DB">
        <w:rPr>
          <w:rFonts w:hint="eastAsia"/>
        </w:rPr>
        <w:t xml:space="preserve">6.1 </w:t>
      </w:r>
      <w:bookmarkEnd w:id="92"/>
      <w:bookmarkEnd w:id="93"/>
      <w:r w:rsidR="00EC23AE" w:rsidRPr="00EC23AE">
        <w:t>Exploratory Factor Analysis Dimensionality Reduction for Improved Generalizability</w:t>
      </w:r>
      <w:bookmarkEnd w:id="94"/>
    </w:p>
    <w:p w14:paraId="7DF4B50E" w14:textId="77777777" w:rsidR="00EC23AE" w:rsidRPr="00EC23AE" w:rsidRDefault="00EC23AE" w:rsidP="00EC23AE">
      <w:pPr>
        <w:pStyle w:val="af"/>
        <w:spacing w:before="156" w:after="156"/>
        <w:ind w:firstLine="480"/>
        <w:rPr>
          <w:rFonts w:ascii="Times New Roman" w:eastAsiaTheme="minorEastAsia" w:hAnsi="Times New Roman" w:cs="Times New Roman"/>
          <w:sz w:val="24"/>
          <w:szCs w:val="22"/>
        </w:rPr>
      </w:pPr>
      <w:r w:rsidRPr="00EC23AE">
        <w:rPr>
          <w:rFonts w:ascii="Times New Roman" w:eastAsiaTheme="minorEastAsia" w:hAnsi="Times New Roman" w:cs="Times New Roman"/>
          <w:sz w:val="24"/>
          <w:szCs w:val="22"/>
        </w:rPr>
        <w:t>Testing the developed model on multiple other matches, we found that the prediction of fluctuations was much less effective than on the original model. After analytical studies, it was found that the more complex the model, the worse the generalization ability, and the variables used for the original model training were not present within certain scenarios.</w:t>
      </w:r>
    </w:p>
    <w:p w14:paraId="0A73C207" w14:textId="77777777" w:rsidR="00EC23AE" w:rsidRPr="00EC23AE" w:rsidRDefault="00EC23AE" w:rsidP="00EC23AE">
      <w:pPr>
        <w:pStyle w:val="af"/>
        <w:spacing w:before="156" w:after="156"/>
        <w:ind w:firstLine="480"/>
        <w:jc w:val="left"/>
        <w:rPr>
          <w:rFonts w:ascii="Times New Roman" w:eastAsiaTheme="minorEastAsia" w:hAnsi="Times New Roman" w:cs="Times New Roman"/>
          <w:sz w:val="24"/>
          <w:szCs w:val="22"/>
        </w:rPr>
      </w:pPr>
      <w:r w:rsidRPr="00EC23AE">
        <w:rPr>
          <w:rFonts w:ascii="Times New Roman" w:eastAsiaTheme="minorEastAsia" w:hAnsi="Times New Roman" w:cs="Times New Roman"/>
          <w:sz w:val="24"/>
          <w:szCs w:val="22"/>
        </w:rPr>
        <w:t>In order to improve the migration ability of the model, we performed an exploratory factor analysis on the factors of the model to reduce the feature dimensions, and the results of the factor analysis are as follows:</w:t>
      </w:r>
    </w:p>
    <w:p w14:paraId="65A64116" w14:textId="77777777" w:rsidR="00EC23AE" w:rsidRPr="00EC23AE" w:rsidRDefault="00EC23AE" w:rsidP="00EC23AE">
      <w:pPr>
        <w:spacing w:before="156" w:after="156"/>
        <w:ind w:firstLine="480"/>
      </w:pPr>
    </w:p>
    <w:p w14:paraId="64124B6C" w14:textId="77777777" w:rsidR="0069352A" w:rsidRDefault="0069352A" w:rsidP="00EC23AE">
      <w:pPr>
        <w:pStyle w:val="af"/>
        <w:spacing w:before="156" w:after="156"/>
        <w:ind w:firstLine="420"/>
        <w:jc w:val="center"/>
        <w:rPr>
          <w:rFonts w:ascii="Times New Roman" w:hAnsi="Times New Roman" w:cs="Times New Roman"/>
          <w:sz w:val="21"/>
          <w:szCs w:val="21"/>
        </w:rPr>
      </w:pPr>
      <w:r>
        <w:rPr>
          <w:rFonts w:ascii="Times New Roman" w:hAnsi="Times New Roman" w:cs="Times New Roman" w:hint="eastAsia"/>
          <w:sz w:val="21"/>
          <w:szCs w:val="21"/>
        </w:rPr>
        <w:t>、</w:t>
      </w:r>
    </w:p>
    <w:p w14:paraId="7C97C8CE" w14:textId="1B85375B" w:rsidR="00A67C1B" w:rsidRPr="00A67C1B" w:rsidRDefault="00A67C1B" w:rsidP="00EC23AE">
      <w:pPr>
        <w:pStyle w:val="af"/>
        <w:spacing w:before="156" w:after="156"/>
        <w:ind w:firstLine="420"/>
        <w:jc w:val="center"/>
        <w:rPr>
          <w:rFonts w:ascii="Times New Roman" w:hAnsi="Times New Roman" w:cs="Times New Roman"/>
          <w:sz w:val="21"/>
          <w:szCs w:val="21"/>
        </w:rPr>
      </w:pPr>
      <w:r w:rsidRPr="00A67C1B">
        <w:rPr>
          <w:rFonts w:ascii="Times New Roman" w:hAnsi="Times New Roman" w:cs="Times New Roman"/>
          <w:sz w:val="21"/>
          <w:szCs w:val="21"/>
        </w:rPr>
        <w:lastRenderedPageBreak/>
        <w:t xml:space="preserve">Table </w:t>
      </w:r>
      <w:r w:rsidRPr="00A67C1B">
        <w:rPr>
          <w:rFonts w:ascii="Times New Roman" w:hAnsi="Times New Roman" w:cs="Times New Roman"/>
          <w:sz w:val="21"/>
          <w:szCs w:val="21"/>
        </w:rPr>
        <w:fldChar w:fldCharType="begin"/>
      </w:r>
      <w:r w:rsidRPr="00A67C1B">
        <w:rPr>
          <w:rFonts w:ascii="Times New Roman" w:hAnsi="Times New Roman" w:cs="Times New Roman"/>
          <w:sz w:val="21"/>
          <w:szCs w:val="21"/>
        </w:rPr>
        <w:instrText xml:space="preserve"> SEQ Table \* ARABIC </w:instrText>
      </w:r>
      <w:r w:rsidRPr="00A67C1B">
        <w:rPr>
          <w:rFonts w:ascii="Times New Roman" w:hAnsi="Times New Roman" w:cs="Times New Roman"/>
          <w:sz w:val="21"/>
          <w:szCs w:val="21"/>
        </w:rPr>
        <w:fldChar w:fldCharType="separate"/>
      </w:r>
      <w:r w:rsidR="002A2CE9">
        <w:rPr>
          <w:rFonts w:ascii="Times New Roman" w:hAnsi="Times New Roman" w:cs="Times New Roman"/>
          <w:noProof/>
          <w:sz w:val="21"/>
          <w:szCs w:val="21"/>
        </w:rPr>
        <w:t>9</w:t>
      </w:r>
      <w:r w:rsidRPr="00A67C1B">
        <w:rPr>
          <w:rFonts w:ascii="Times New Roman" w:hAnsi="Times New Roman" w:cs="Times New Roman"/>
          <w:sz w:val="21"/>
          <w:szCs w:val="21"/>
        </w:rPr>
        <w:fldChar w:fldCharType="end"/>
      </w:r>
      <w:r w:rsidRPr="00A67C1B">
        <w:rPr>
          <w:rFonts w:ascii="Times New Roman" w:hAnsi="Times New Roman" w:cs="Times New Roman"/>
          <w:sz w:val="21"/>
          <w:szCs w:val="21"/>
        </w:rPr>
        <w:t>: Factor analysis results table</w:t>
      </w:r>
    </w:p>
    <w:tbl>
      <w:tblPr>
        <w:tblpPr w:leftFromText="180" w:rightFromText="180" w:horzAnchor="margin" w:tblpY="530"/>
        <w:tblW w:w="5000" w:type="pct"/>
        <w:tblLook w:val="04A0" w:firstRow="1" w:lastRow="0" w:firstColumn="1" w:lastColumn="0" w:noHBand="0" w:noVBand="1"/>
      </w:tblPr>
      <w:tblGrid>
        <w:gridCol w:w="2685"/>
        <w:gridCol w:w="3009"/>
        <w:gridCol w:w="1007"/>
        <w:gridCol w:w="2325"/>
      </w:tblGrid>
      <w:tr w:rsidR="00D01B0B" w:rsidRPr="00953A6F" w14:paraId="472739F8" w14:textId="77777777" w:rsidTr="0069352A">
        <w:trPr>
          <w:trHeight w:val="290"/>
        </w:trPr>
        <w:tc>
          <w:tcPr>
            <w:tcW w:w="1487" w:type="pct"/>
            <w:tcBorders>
              <w:top w:val="single" w:sz="18" w:space="0" w:color="auto"/>
              <w:left w:val="nil"/>
              <w:right w:val="nil"/>
            </w:tcBorders>
            <w:shd w:val="clear" w:color="000000" w:fill="FFFFFF"/>
            <w:vAlign w:val="center"/>
            <w:hideMark/>
          </w:tcPr>
          <w:p w14:paraId="664E90FC" w14:textId="77777777" w:rsidR="00953A6F" w:rsidRPr="00953A6F" w:rsidRDefault="00953A6F" w:rsidP="0069352A">
            <w:pPr>
              <w:widowControl/>
              <w:adjustRightInd/>
              <w:snapToGrid/>
              <w:spacing w:beforeLines="0" w:before="0" w:afterLines="0" w:after="0"/>
              <w:ind w:firstLineChars="0" w:firstLine="0"/>
              <w:jc w:val="left"/>
              <w:rPr>
                <w:rFonts w:ascii="Calibri" w:eastAsia="等线" w:hAnsi="Calibri" w:cs="Calibri"/>
                <w:color w:val="000000"/>
                <w:kern w:val="0"/>
                <w:sz w:val="21"/>
                <w:szCs w:val="21"/>
              </w:rPr>
            </w:pPr>
            <w:r w:rsidRPr="00953A6F">
              <w:rPr>
                <w:rFonts w:ascii="Calibri" w:eastAsia="等线" w:hAnsi="Calibri" w:cs="Calibri"/>
                <w:color w:val="000000"/>
                <w:kern w:val="0"/>
                <w:sz w:val="21"/>
                <w:szCs w:val="21"/>
              </w:rPr>
              <w:t xml:space="preserve">　</w:t>
            </w:r>
          </w:p>
        </w:tc>
        <w:tc>
          <w:tcPr>
            <w:tcW w:w="3513" w:type="pct"/>
            <w:gridSpan w:val="3"/>
            <w:tcBorders>
              <w:top w:val="single" w:sz="18" w:space="0" w:color="auto"/>
              <w:left w:val="nil"/>
              <w:right w:val="nil"/>
            </w:tcBorders>
            <w:shd w:val="clear" w:color="000000" w:fill="FFFFFF"/>
            <w:vAlign w:val="center"/>
            <w:hideMark/>
          </w:tcPr>
          <w:p w14:paraId="6F1D03C9"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New Factor</w:t>
            </w:r>
          </w:p>
        </w:tc>
      </w:tr>
      <w:tr w:rsidR="00953A6F" w:rsidRPr="00953A6F" w14:paraId="06D2EC78" w14:textId="77777777" w:rsidTr="0069352A">
        <w:trPr>
          <w:trHeight w:val="870"/>
        </w:trPr>
        <w:tc>
          <w:tcPr>
            <w:tcW w:w="1487" w:type="pct"/>
            <w:tcBorders>
              <w:top w:val="nil"/>
              <w:left w:val="nil"/>
              <w:bottom w:val="single" w:sz="18" w:space="0" w:color="auto"/>
              <w:right w:val="nil"/>
            </w:tcBorders>
            <w:shd w:val="clear" w:color="000000" w:fill="FFFFFF"/>
            <w:vAlign w:val="center"/>
            <w:hideMark/>
          </w:tcPr>
          <w:p w14:paraId="46E7B3FD" w14:textId="77777777" w:rsidR="00953A6F" w:rsidRPr="00953A6F" w:rsidRDefault="00953A6F" w:rsidP="0069352A">
            <w:pPr>
              <w:widowControl/>
              <w:adjustRightInd/>
              <w:snapToGrid/>
              <w:spacing w:beforeLines="0" w:before="0" w:afterLines="0" w:after="0"/>
              <w:ind w:firstLineChars="0" w:firstLine="0"/>
              <w:jc w:val="left"/>
              <w:rPr>
                <w:rFonts w:ascii="Calibri" w:eastAsia="等线" w:hAnsi="Calibri" w:cs="Calibri"/>
                <w:color w:val="000000"/>
                <w:kern w:val="0"/>
                <w:sz w:val="21"/>
                <w:szCs w:val="21"/>
              </w:rPr>
            </w:pPr>
            <w:r w:rsidRPr="00953A6F">
              <w:rPr>
                <w:rFonts w:ascii="Calibri" w:eastAsia="等线" w:hAnsi="Calibri" w:cs="Calibri"/>
                <w:color w:val="000000"/>
                <w:kern w:val="0"/>
                <w:sz w:val="21"/>
                <w:szCs w:val="21"/>
              </w:rPr>
              <w:t xml:space="preserve">　</w:t>
            </w:r>
          </w:p>
        </w:tc>
        <w:tc>
          <w:tcPr>
            <w:tcW w:w="1667" w:type="pct"/>
            <w:tcBorders>
              <w:top w:val="nil"/>
              <w:left w:val="nil"/>
              <w:bottom w:val="single" w:sz="18" w:space="0" w:color="auto"/>
              <w:right w:val="nil"/>
            </w:tcBorders>
            <w:shd w:val="clear" w:color="000000" w:fill="FFFFFF"/>
            <w:vAlign w:val="center"/>
            <w:hideMark/>
          </w:tcPr>
          <w:p w14:paraId="41F0C308"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Historical_Achievement</w:t>
            </w:r>
          </w:p>
        </w:tc>
        <w:tc>
          <w:tcPr>
            <w:tcW w:w="558" w:type="pct"/>
            <w:tcBorders>
              <w:top w:val="nil"/>
              <w:left w:val="nil"/>
              <w:bottom w:val="single" w:sz="18" w:space="0" w:color="auto"/>
              <w:right w:val="nil"/>
            </w:tcBorders>
            <w:shd w:val="clear" w:color="000000" w:fill="FFFFFF"/>
            <w:vAlign w:val="center"/>
            <w:hideMark/>
          </w:tcPr>
          <w:p w14:paraId="4C76E6BE"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Skill</w:t>
            </w:r>
          </w:p>
        </w:tc>
        <w:tc>
          <w:tcPr>
            <w:tcW w:w="1288" w:type="pct"/>
            <w:tcBorders>
              <w:top w:val="nil"/>
              <w:left w:val="nil"/>
              <w:bottom w:val="single" w:sz="18" w:space="0" w:color="auto"/>
              <w:right w:val="nil"/>
            </w:tcBorders>
            <w:shd w:val="clear" w:color="000000" w:fill="FFFFFF"/>
            <w:vAlign w:val="center"/>
            <w:hideMark/>
          </w:tcPr>
          <w:p w14:paraId="087EE2E4"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Current_Situation</w:t>
            </w:r>
          </w:p>
        </w:tc>
      </w:tr>
      <w:tr w:rsidR="00953A6F" w:rsidRPr="00953A6F" w14:paraId="00EBD201" w14:textId="77777777" w:rsidTr="0069352A">
        <w:trPr>
          <w:trHeight w:val="290"/>
        </w:trPr>
        <w:tc>
          <w:tcPr>
            <w:tcW w:w="1487" w:type="pct"/>
            <w:tcBorders>
              <w:top w:val="single" w:sz="18" w:space="0" w:color="auto"/>
              <w:left w:val="nil"/>
              <w:bottom w:val="nil"/>
              <w:right w:val="nil"/>
            </w:tcBorders>
            <w:shd w:val="clear" w:color="000000" w:fill="FFFFFF"/>
            <w:vAlign w:val="center"/>
            <w:hideMark/>
          </w:tcPr>
          <w:p w14:paraId="64C66E70"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set_no</w:t>
            </w:r>
          </w:p>
        </w:tc>
        <w:tc>
          <w:tcPr>
            <w:tcW w:w="1667" w:type="pct"/>
            <w:tcBorders>
              <w:top w:val="single" w:sz="18" w:space="0" w:color="auto"/>
              <w:left w:val="nil"/>
              <w:bottom w:val="nil"/>
              <w:right w:val="nil"/>
            </w:tcBorders>
            <w:shd w:val="clear" w:color="000000" w:fill="FFFFFF"/>
            <w:vAlign w:val="center"/>
            <w:hideMark/>
          </w:tcPr>
          <w:p w14:paraId="2B87BD65"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-0.001</w:t>
            </w:r>
          </w:p>
        </w:tc>
        <w:tc>
          <w:tcPr>
            <w:tcW w:w="558" w:type="pct"/>
            <w:tcBorders>
              <w:top w:val="single" w:sz="18" w:space="0" w:color="auto"/>
              <w:left w:val="nil"/>
              <w:bottom w:val="nil"/>
              <w:right w:val="nil"/>
            </w:tcBorders>
            <w:shd w:val="clear" w:color="000000" w:fill="FFFFFF"/>
            <w:vAlign w:val="center"/>
            <w:hideMark/>
          </w:tcPr>
          <w:p w14:paraId="11798517"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0.004</w:t>
            </w:r>
          </w:p>
        </w:tc>
        <w:tc>
          <w:tcPr>
            <w:tcW w:w="1288" w:type="pct"/>
            <w:tcBorders>
              <w:top w:val="single" w:sz="18" w:space="0" w:color="auto"/>
              <w:left w:val="nil"/>
              <w:bottom w:val="nil"/>
              <w:right w:val="nil"/>
            </w:tcBorders>
            <w:shd w:val="clear" w:color="000000" w:fill="FFFFFF"/>
            <w:vAlign w:val="center"/>
            <w:hideMark/>
          </w:tcPr>
          <w:p w14:paraId="7DF37C13"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0.023</w:t>
            </w:r>
          </w:p>
        </w:tc>
      </w:tr>
      <w:tr w:rsidR="00953A6F" w:rsidRPr="00953A6F" w14:paraId="3FD7F12C" w14:textId="77777777" w:rsidTr="0069352A">
        <w:trPr>
          <w:trHeight w:val="290"/>
        </w:trPr>
        <w:tc>
          <w:tcPr>
            <w:tcW w:w="1487" w:type="pct"/>
            <w:tcBorders>
              <w:top w:val="nil"/>
              <w:left w:val="nil"/>
              <w:bottom w:val="nil"/>
              <w:right w:val="nil"/>
            </w:tcBorders>
            <w:shd w:val="clear" w:color="000000" w:fill="FFFFFF"/>
            <w:vAlign w:val="center"/>
            <w:hideMark/>
          </w:tcPr>
          <w:p w14:paraId="71E40F75"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game_no</w:t>
            </w:r>
          </w:p>
        </w:tc>
        <w:tc>
          <w:tcPr>
            <w:tcW w:w="1667" w:type="pct"/>
            <w:tcBorders>
              <w:top w:val="nil"/>
              <w:left w:val="nil"/>
              <w:bottom w:val="nil"/>
              <w:right w:val="nil"/>
            </w:tcBorders>
            <w:shd w:val="clear" w:color="000000" w:fill="FFFFFF"/>
            <w:vAlign w:val="center"/>
            <w:hideMark/>
          </w:tcPr>
          <w:p w14:paraId="5531E3F4"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-0.001</w:t>
            </w:r>
          </w:p>
        </w:tc>
        <w:tc>
          <w:tcPr>
            <w:tcW w:w="558" w:type="pct"/>
            <w:tcBorders>
              <w:top w:val="nil"/>
              <w:left w:val="nil"/>
              <w:bottom w:val="nil"/>
              <w:right w:val="nil"/>
            </w:tcBorders>
            <w:shd w:val="clear" w:color="000000" w:fill="FFFFFF"/>
            <w:vAlign w:val="center"/>
            <w:hideMark/>
          </w:tcPr>
          <w:p w14:paraId="7602F4F5"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0.006</w:t>
            </w:r>
          </w:p>
        </w:tc>
        <w:tc>
          <w:tcPr>
            <w:tcW w:w="1288" w:type="pct"/>
            <w:tcBorders>
              <w:top w:val="nil"/>
              <w:left w:val="nil"/>
              <w:bottom w:val="nil"/>
              <w:right w:val="nil"/>
            </w:tcBorders>
            <w:shd w:val="clear" w:color="000000" w:fill="FFFFFF"/>
            <w:vAlign w:val="center"/>
            <w:hideMark/>
          </w:tcPr>
          <w:p w14:paraId="6A7C5BBA"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0.574</w:t>
            </w:r>
          </w:p>
        </w:tc>
      </w:tr>
      <w:tr w:rsidR="00953A6F" w:rsidRPr="00953A6F" w14:paraId="28F9C751" w14:textId="77777777" w:rsidTr="0069352A">
        <w:trPr>
          <w:trHeight w:val="290"/>
        </w:trPr>
        <w:tc>
          <w:tcPr>
            <w:tcW w:w="1487" w:type="pct"/>
            <w:tcBorders>
              <w:top w:val="nil"/>
              <w:left w:val="nil"/>
              <w:bottom w:val="nil"/>
              <w:right w:val="nil"/>
            </w:tcBorders>
            <w:shd w:val="clear" w:color="000000" w:fill="FFFFFF"/>
            <w:vAlign w:val="center"/>
            <w:hideMark/>
          </w:tcPr>
          <w:p w14:paraId="5A4BEF76"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server</w:t>
            </w:r>
          </w:p>
        </w:tc>
        <w:tc>
          <w:tcPr>
            <w:tcW w:w="1667" w:type="pct"/>
            <w:tcBorders>
              <w:top w:val="nil"/>
              <w:left w:val="nil"/>
              <w:bottom w:val="nil"/>
              <w:right w:val="nil"/>
            </w:tcBorders>
            <w:shd w:val="clear" w:color="000000" w:fill="FFFFFF"/>
            <w:vAlign w:val="center"/>
            <w:hideMark/>
          </w:tcPr>
          <w:p w14:paraId="2E2E70D6"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0.047</w:t>
            </w:r>
          </w:p>
        </w:tc>
        <w:tc>
          <w:tcPr>
            <w:tcW w:w="558" w:type="pct"/>
            <w:tcBorders>
              <w:top w:val="nil"/>
              <w:left w:val="nil"/>
              <w:bottom w:val="nil"/>
              <w:right w:val="nil"/>
            </w:tcBorders>
            <w:shd w:val="clear" w:color="000000" w:fill="FFFFFF"/>
            <w:vAlign w:val="center"/>
            <w:hideMark/>
          </w:tcPr>
          <w:p w14:paraId="46AB9BF5"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-0.224</w:t>
            </w:r>
          </w:p>
        </w:tc>
        <w:tc>
          <w:tcPr>
            <w:tcW w:w="1288" w:type="pct"/>
            <w:tcBorders>
              <w:top w:val="nil"/>
              <w:left w:val="nil"/>
              <w:bottom w:val="nil"/>
              <w:right w:val="nil"/>
            </w:tcBorders>
            <w:shd w:val="clear" w:color="000000" w:fill="FFFFFF"/>
            <w:vAlign w:val="center"/>
            <w:hideMark/>
          </w:tcPr>
          <w:p w14:paraId="408AD428"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-0.065</w:t>
            </w:r>
          </w:p>
        </w:tc>
      </w:tr>
      <w:tr w:rsidR="00953A6F" w:rsidRPr="00953A6F" w14:paraId="39D54C3F" w14:textId="77777777" w:rsidTr="0069352A">
        <w:trPr>
          <w:trHeight w:val="290"/>
        </w:trPr>
        <w:tc>
          <w:tcPr>
            <w:tcW w:w="1487" w:type="pct"/>
            <w:tcBorders>
              <w:top w:val="nil"/>
              <w:left w:val="nil"/>
              <w:bottom w:val="nil"/>
              <w:right w:val="nil"/>
            </w:tcBorders>
            <w:shd w:val="clear" w:color="000000" w:fill="FFFFFF"/>
            <w:vAlign w:val="center"/>
            <w:hideMark/>
          </w:tcPr>
          <w:p w14:paraId="11603E87"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p1_ace</w:t>
            </w:r>
          </w:p>
        </w:tc>
        <w:tc>
          <w:tcPr>
            <w:tcW w:w="1667" w:type="pct"/>
            <w:tcBorders>
              <w:top w:val="nil"/>
              <w:left w:val="nil"/>
              <w:bottom w:val="nil"/>
              <w:right w:val="nil"/>
            </w:tcBorders>
            <w:shd w:val="clear" w:color="000000" w:fill="FFFFFF"/>
            <w:vAlign w:val="center"/>
            <w:hideMark/>
          </w:tcPr>
          <w:p w14:paraId="344B7B30"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0.05</w:t>
            </w:r>
          </w:p>
        </w:tc>
        <w:tc>
          <w:tcPr>
            <w:tcW w:w="558" w:type="pct"/>
            <w:tcBorders>
              <w:top w:val="nil"/>
              <w:left w:val="nil"/>
              <w:bottom w:val="nil"/>
              <w:right w:val="nil"/>
            </w:tcBorders>
            <w:shd w:val="clear" w:color="000000" w:fill="FFFFFF"/>
            <w:vAlign w:val="center"/>
            <w:hideMark/>
          </w:tcPr>
          <w:p w14:paraId="4EC1B87A"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-0.091</w:t>
            </w:r>
          </w:p>
        </w:tc>
        <w:tc>
          <w:tcPr>
            <w:tcW w:w="1288" w:type="pct"/>
            <w:tcBorders>
              <w:top w:val="nil"/>
              <w:left w:val="nil"/>
              <w:bottom w:val="nil"/>
              <w:right w:val="nil"/>
            </w:tcBorders>
            <w:shd w:val="clear" w:color="000000" w:fill="FFFFFF"/>
            <w:vAlign w:val="center"/>
            <w:hideMark/>
          </w:tcPr>
          <w:p w14:paraId="78CF0A91"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-0.049</w:t>
            </w:r>
          </w:p>
        </w:tc>
      </w:tr>
      <w:tr w:rsidR="00953A6F" w:rsidRPr="00953A6F" w14:paraId="17F8FF73" w14:textId="77777777" w:rsidTr="0069352A">
        <w:trPr>
          <w:trHeight w:val="290"/>
        </w:trPr>
        <w:tc>
          <w:tcPr>
            <w:tcW w:w="1487" w:type="pct"/>
            <w:tcBorders>
              <w:top w:val="nil"/>
              <w:left w:val="nil"/>
              <w:bottom w:val="nil"/>
              <w:right w:val="nil"/>
            </w:tcBorders>
            <w:shd w:val="clear" w:color="000000" w:fill="FFFFFF"/>
            <w:vAlign w:val="center"/>
            <w:hideMark/>
          </w:tcPr>
          <w:p w14:paraId="46DAD232"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p1_net_pt</w:t>
            </w:r>
          </w:p>
        </w:tc>
        <w:tc>
          <w:tcPr>
            <w:tcW w:w="1667" w:type="pct"/>
            <w:tcBorders>
              <w:top w:val="nil"/>
              <w:left w:val="nil"/>
              <w:bottom w:val="nil"/>
              <w:right w:val="nil"/>
            </w:tcBorders>
            <w:shd w:val="clear" w:color="000000" w:fill="FFFFFF"/>
            <w:vAlign w:val="center"/>
            <w:hideMark/>
          </w:tcPr>
          <w:p w14:paraId="53BEA2AD"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0.007</w:t>
            </w:r>
          </w:p>
        </w:tc>
        <w:tc>
          <w:tcPr>
            <w:tcW w:w="558" w:type="pct"/>
            <w:tcBorders>
              <w:top w:val="nil"/>
              <w:left w:val="nil"/>
              <w:bottom w:val="nil"/>
              <w:right w:val="nil"/>
            </w:tcBorders>
            <w:shd w:val="clear" w:color="000000" w:fill="FFFFFF"/>
            <w:vAlign w:val="center"/>
            <w:hideMark/>
          </w:tcPr>
          <w:p w14:paraId="5373B0DF"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-0.083</w:t>
            </w:r>
          </w:p>
        </w:tc>
        <w:tc>
          <w:tcPr>
            <w:tcW w:w="1288" w:type="pct"/>
            <w:tcBorders>
              <w:top w:val="nil"/>
              <w:left w:val="nil"/>
              <w:bottom w:val="nil"/>
              <w:right w:val="nil"/>
            </w:tcBorders>
            <w:shd w:val="clear" w:color="000000" w:fill="FFFFFF"/>
            <w:vAlign w:val="center"/>
            <w:hideMark/>
          </w:tcPr>
          <w:p w14:paraId="185535AD"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-0.001</w:t>
            </w:r>
          </w:p>
        </w:tc>
      </w:tr>
      <w:tr w:rsidR="00953A6F" w:rsidRPr="00953A6F" w14:paraId="3E3C933C" w14:textId="77777777" w:rsidTr="0069352A">
        <w:trPr>
          <w:trHeight w:val="580"/>
        </w:trPr>
        <w:tc>
          <w:tcPr>
            <w:tcW w:w="1487" w:type="pct"/>
            <w:tcBorders>
              <w:top w:val="nil"/>
              <w:left w:val="nil"/>
              <w:bottom w:val="nil"/>
              <w:right w:val="nil"/>
            </w:tcBorders>
            <w:shd w:val="clear" w:color="000000" w:fill="FFFFFF"/>
            <w:vAlign w:val="center"/>
            <w:hideMark/>
          </w:tcPr>
          <w:p w14:paraId="466C8AD6"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p1_break_pt</w:t>
            </w:r>
          </w:p>
        </w:tc>
        <w:tc>
          <w:tcPr>
            <w:tcW w:w="1667" w:type="pct"/>
            <w:tcBorders>
              <w:top w:val="nil"/>
              <w:left w:val="nil"/>
              <w:bottom w:val="nil"/>
              <w:right w:val="nil"/>
            </w:tcBorders>
            <w:shd w:val="clear" w:color="000000" w:fill="FFFFFF"/>
            <w:vAlign w:val="center"/>
            <w:hideMark/>
          </w:tcPr>
          <w:p w14:paraId="4D170617"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0.029</w:t>
            </w:r>
          </w:p>
        </w:tc>
        <w:tc>
          <w:tcPr>
            <w:tcW w:w="558" w:type="pct"/>
            <w:tcBorders>
              <w:top w:val="nil"/>
              <w:left w:val="nil"/>
              <w:bottom w:val="nil"/>
              <w:right w:val="nil"/>
            </w:tcBorders>
            <w:shd w:val="clear" w:color="000000" w:fill="FFFFFF"/>
            <w:vAlign w:val="center"/>
            <w:hideMark/>
          </w:tcPr>
          <w:p w14:paraId="07516BBD"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0.457</w:t>
            </w:r>
          </w:p>
        </w:tc>
        <w:tc>
          <w:tcPr>
            <w:tcW w:w="1288" w:type="pct"/>
            <w:tcBorders>
              <w:top w:val="nil"/>
              <w:left w:val="nil"/>
              <w:bottom w:val="nil"/>
              <w:right w:val="nil"/>
            </w:tcBorders>
            <w:shd w:val="clear" w:color="000000" w:fill="FFFFFF"/>
            <w:vAlign w:val="center"/>
            <w:hideMark/>
          </w:tcPr>
          <w:p w14:paraId="599EDACB"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0.003</w:t>
            </w:r>
          </w:p>
        </w:tc>
      </w:tr>
      <w:tr w:rsidR="00953A6F" w:rsidRPr="00953A6F" w14:paraId="1C862339" w14:textId="77777777" w:rsidTr="0069352A">
        <w:trPr>
          <w:trHeight w:val="279"/>
        </w:trPr>
        <w:tc>
          <w:tcPr>
            <w:tcW w:w="1487" w:type="pct"/>
            <w:tcBorders>
              <w:top w:val="nil"/>
              <w:left w:val="nil"/>
              <w:bottom w:val="nil"/>
              <w:right w:val="nil"/>
            </w:tcBorders>
            <w:shd w:val="clear" w:color="000000" w:fill="FFFFFF"/>
            <w:vAlign w:val="center"/>
            <w:hideMark/>
          </w:tcPr>
          <w:p w14:paraId="34E93772"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p1_break_pt_won</w:t>
            </w:r>
          </w:p>
        </w:tc>
        <w:tc>
          <w:tcPr>
            <w:tcW w:w="1667" w:type="pct"/>
            <w:tcBorders>
              <w:top w:val="nil"/>
              <w:left w:val="nil"/>
              <w:bottom w:val="nil"/>
              <w:right w:val="nil"/>
            </w:tcBorders>
            <w:shd w:val="clear" w:color="000000" w:fill="FFFFFF"/>
            <w:vAlign w:val="center"/>
            <w:hideMark/>
          </w:tcPr>
          <w:p w14:paraId="7200D14D"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0.014</w:t>
            </w:r>
          </w:p>
        </w:tc>
        <w:tc>
          <w:tcPr>
            <w:tcW w:w="558" w:type="pct"/>
            <w:tcBorders>
              <w:top w:val="nil"/>
              <w:left w:val="nil"/>
              <w:bottom w:val="nil"/>
              <w:right w:val="nil"/>
            </w:tcBorders>
            <w:shd w:val="clear" w:color="000000" w:fill="FFFFFF"/>
            <w:vAlign w:val="center"/>
            <w:hideMark/>
          </w:tcPr>
          <w:p w14:paraId="246A5C5A"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0.264</w:t>
            </w:r>
          </w:p>
        </w:tc>
        <w:tc>
          <w:tcPr>
            <w:tcW w:w="1288" w:type="pct"/>
            <w:tcBorders>
              <w:top w:val="nil"/>
              <w:left w:val="nil"/>
              <w:bottom w:val="nil"/>
              <w:right w:val="nil"/>
            </w:tcBorders>
            <w:shd w:val="clear" w:color="000000" w:fill="FFFFFF"/>
            <w:vAlign w:val="center"/>
            <w:hideMark/>
          </w:tcPr>
          <w:p w14:paraId="1F65B965"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-0.007</w:t>
            </w:r>
          </w:p>
        </w:tc>
      </w:tr>
      <w:tr w:rsidR="00953A6F" w:rsidRPr="00953A6F" w14:paraId="001BC4C9" w14:textId="77777777" w:rsidTr="0069352A">
        <w:trPr>
          <w:trHeight w:val="580"/>
        </w:trPr>
        <w:tc>
          <w:tcPr>
            <w:tcW w:w="1487" w:type="pct"/>
            <w:tcBorders>
              <w:top w:val="nil"/>
              <w:left w:val="nil"/>
              <w:bottom w:val="nil"/>
              <w:right w:val="nil"/>
            </w:tcBorders>
            <w:shd w:val="clear" w:color="000000" w:fill="FFFFFF"/>
            <w:vAlign w:val="center"/>
            <w:hideMark/>
          </w:tcPr>
          <w:p w14:paraId="6101F8C7"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p1_break_pt_missed</w:t>
            </w:r>
          </w:p>
        </w:tc>
        <w:tc>
          <w:tcPr>
            <w:tcW w:w="1667" w:type="pct"/>
            <w:tcBorders>
              <w:top w:val="nil"/>
              <w:left w:val="nil"/>
              <w:bottom w:val="nil"/>
              <w:right w:val="nil"/>
            </w:tcBorders>
            <w:shd w:val="clear" w:color="000000" w:fill="FFFFFF"/>
            <w:vAlign w:val="center"/>
            <w:hideMark/>
          </w:tcPr>
          <w:p w14:paraId="23B1D78A"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0.025</w:t>
            </w:r>
          </w:p>
        </w:tc>
        <w:tc>
          <w:tcPr>
            <w:tcW w:w="558" w:type="pct"/>
            <w:tcBorders>
              <w:top w:val="nil"/>
              <w:left w:val="nil"/>
              <w:bottom w:val="nil"/>
              <w:right w:val="nil"/>
            </w:tcBorders>
            <w:shd w:val="clear" w:color="000000" w:fill="FFFFFF"/>
            <w:vAlign w:val="center"/>
            <w:hideMark/>
          </w:tcPr>
          <w:p w14:paraId="78A69C86"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0.003</w:t>
            </w:r>
          </w:p>
        </w:tc>
        <w:tc>
          <w:tcPr>
            <w:tcW w:w="1288" w:type="pct"/>
            <w:tcBorders>
              <w:top w:val="nil"/>
              <w:left w:val="nil"/>
              <w:bottom w:val="nil"/>
              <w:right w:val="nil"/>
            </w:tcBorders>
            <w:shd w:val="clear" w:color="000000" w:fill="FFFFFF"/>
            <w:vAlign w:val="center"/>
            <w:hideMark/>
          </w:tcPr>
          <w:p w14:paraId="2ACFC741"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0.008</w:t>
            </w:r>
          </w:p>
        </w:tc>
      </w:tr>
      <w:tr w:rsidR="00953A6F" w:rsidRPr="00953A6F" w14:paraId="06F1B675" w14:textId="77777777" w:rsidTr="0069352A">
        <w:trPr>
          <w:trHeight w:val="361"/>
        </w:trPr>
        <w:tc>
          <w:tcPr>
            <w:tcW w:w="1487" w:type="pct"/>
            <w:tcBorders>
              <w:top w:val="nil"/>
              <w:left w:val="nil"/>
              <w:bottom w:val="nil"/>
              <w:right w:val="nil"/>
            </w:tcBorders>
            <w:shd w:val="clear" w:color="000000" w:fill="FFFFFF"/>
            <w:vAlign w:val="center"/>
            <w:hideMark/>
          </w:tcPr>
          <w:p w14:paraId="44590107"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is_tie_breakers</w:t>
            </w:r>
          </w:p>
        </w:tc>
        <w:tc>
          <w:tcPr>
            <w:tcW w:w="1667" w:type="pct"/>
            <w:tcBorders>
              <w:top w:val="nil"/>
              <w:left w:val="nil"/>
              <w:bottom w:val="nil"/>
              <w:right w:val="nil"/>
            </w:tcBorders>
            <w:shd w:val="clear" w:color="000000" w:fill="FFFFFF"/>
            <w:vAlign w:val="center"/>
            <w:hideMark/>
          </w:tcPr>
          <w:p w14:paraId="25893141"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-0.008</w:t>
            </w:r>
          </w:p>
        </w:tc>
        <w:tc>
          <w:tcPr>
            <w:tcW w:w="558" w:type="pct"/>
            <w:tcBorders>
              <w:top w:val="nil"/>
              <w:left w:val="nil"/>
              <w:bottom w:val="nil"/>
              <w:right w:val="nil"/>
            </w:tcBorders>
            <w:shd w:val="clear" w:color="000000" w:fill="FFFFFF"/>
            <w:vAlign w:val="center"/>
            <w:hideMark/>
          </w:tcPr>
          <w:p w14:paraId="1B3345F6"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-0.003</w:t>
            </w:r>
          </w:p>
        </w:tc>
        <w:tc>
          <w:tcPr>
            <w:tcW w:w="1288" w:type="pct"/>
            <w:tcBorders>
              <w:top w:val="nil"/>
              <w:left w:val="nil"/>
              <w:bottom w:val="nil"/>
              <w:right w:val="nil"/>
            </w:tcBorders>
            <w:shd w:val="clear" w:color="000000" w:fill="FFFFFF"/>
            <w:vAlign w:val="center"/>
            <w:hideMark/>
          </w:tcPr>
          <w:p w14:paraId="190F9C73"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0.573</w:t>
            </w:r>
          </w:p>
        </w:tc>
      </w:tr>
      <w:tr w:rsidR="00953A6F" w:rsidRPr="00953A6F" w14:paraId="6CADC383" w14:textId="77777777" w:rsidTr="0069352A">
        <w:trPr>
          <w:trHeight w:val="436"/>
        </w:trPr>
        <w:tc>
          <w:tcPr>
            <w:tcW w:w="1487" w:type="pct"/>
            <w:tcBorders>
              <w:top w:val="nil"/>
              <w:left w:val="nil"/>
              <w:right w:val="nil"/>
            </w:tcBorders>
            <w:shd w:val="clear" w:color="000000" w:fill="FFFFFF"/>
            <w:vAlign w:val="center"/>
            <w:hideMark/>
          </w:tcPr>
          <w:p w14:paraId="01F14F58"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runs_won_past</w:t>
            </w:r>
          </w:p>
        </w:tc>
        <w:tc>
          <w:tcPr>
            <w:tcW w:w="1667" w:type="pct"/>
            <w:tcBorders>
              <w:top w:val="nil"/>
              <w:left w:val="nil"/>
              <w:right w:val="nil"/>
            </w:tcBorders>
            <w:shd w:val="clear" w:color="000000" w:fill="FFFFFF"/>
            <w:vAlign w:val="center"/>
            <w:hideMark/>
          </w:tcPr>
          <w:p w14:paraId="217D9639"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0.367</w:t>
            </w:r>
          </w:p>
        </w:tc>
        <w:tc>
          <w:tcPr>
            <w:tcW w:w="558" w:type="pct"/>
            <w:tcBorders>
              <w:top w:val="nil"/>
              <w:left w:val="nil"/>
              <w:right w:val="nil"/>
            </w:tcBorders>
            <w:shd w:val="clear" w:color="000000" w:fill="FFFFFF"/>
            <w:vAlign w:val="center"/>
            <w:hideMark/>
          </w:tcPr>
          <w:p w14:paraId="69F8C579"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-0.032</w:t>
            </w:r>
          </w:p>
        </w:tc>
        <w:tc>
          <w:tcPr>
            <w:tcW w:w="1288" w:type="pct"/>
            <w:tcBorders>
              <w:top w:val="nil"/>
              <w:left w:val="nil"/>
              <w:right w:val="nil"/>
            </w:tcBorders>
            <w:shd w:val="clear" w:color="000000" w:fill="FFFFFF"/>
            <w:vAlign w:val="center"/>
            <w:hideMark/>
          </w:tcPr>
          <w:p w14:paraId="07BCAFB7"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0.014</w:t>
            </w:r>
          </w:p>
        </w:tc>
      </w:tr>
      <w:tr w:rsidR="00953A6F" w:rsidRPr="00953A6F" w14:paraId="64B0A06C" w14:textId="77777777" w:rsidTr="0069352A">
        <w:trPr>
          <w:trHeight w:val="429"/>
        </w:trPr>
        <w:tc>
          <w:tcPr>
            <w:tcW w:w="1487" w:type="pct"/>
            <w:tcBorders>
              <w:top w:val="nil"/>
              <w:left w:val="nil"/>
              <w:bottom w:val="single" w:sz="18" w:space="0" w:color="auto"/>
              <w:right w:val="nil"/>
            </w:tcBorders>
            <w:shd w:val="clear" w:color="000000" w:fill="FFFFFF"/>
            <w:vAlign w:val="center"/>
            <w:hideMark/>
          </w:tcPr>
          <w:p w14:paraId="61327618"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runs_of_fails</w:t>
            </w:r>
          </w:p>
        </w:tc>
        <w:tc>
          <w:tcPr>
            <w:tcW w:w="1667" w:type="pct"/>
            <w:tcBorders>
              <w:top w:val="nil"/>
              <w:left w:val="nil"/>
              <w:bottom w:val="single" w:sz="18" w:space="0" w:color="auto"/>
              <w:right w:val="nil"/>
            </w:tcBorders>
            <w:shd w:val="clear" w:color="000000" w:fill="FFFFFF"/>
            <w:vAlign w:val="center"/>
            <w:hideMark/>
          </w:tcPr>
          <w:p w14:paraId="67E95A25"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-0.358</w:t>
            </w:r>
          </w:p>
        </w:tc>
        <w:tc>
          <w:tcPr>
            <w:tcW w:w="558" w:type="pct"/>
            <w:tcBorders>
              <w:top w:val="nil"/>
              <w:left w:val="nil"/>
              <w:bottom w:val="single" w:sz="18" w:space="0" w:color="auto"/>
              <w:right w:val="nil"/>
            </w:tcBorders>
            <w:shd w:val="clear" w:color="000000" w:fill="FFFFFF"/>
            <w:vAlign w:val="center"/>
            <w:hideMark/>
          </w:tcPr>
          <w:p w14:paraId="7E343F10" w14:textId="77777777" w:rsidR="00953A6F" w:rsidRPr="00953A6F" w:rsidRDefault="00953A6F" w:rsidP="0069352A">
            <w:pPr>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0.036</w:t>
            </w:r>
          </w:p>
        </w:tc>
        <w:tc>
          <w:tcPr>
            <w:tcW w:w="1288" w:type="pct"/>
            <w:tcBorders>
              <w:top w:val="nil"/>
              <w:left w:val="nil"/>
              <w:bottom w:val="single" w:sz="18" w:space="0" w:color="auto"/>
              <w:right w:val="nil"/>
            </w:tcBorders>
            <w:shd w:val="clear" w:color="000000" w:fill="FFFFFF"/>
            <w:vAlign w:val="center"/>
            <w:hideMark/>
          </w:tcPr>
          <w:p w14:paraId="35645228" w14:textId="77777777" w:rsidR="00953A6F" w:rsidRPr="00953A6F" w:rsidRDefault="00953A6F" w:rsidP="0069352A">
            <w:pPr>
              <w:keepNext/>
              <w:widowControl/>
              <w:adjustRightInd/>
              <w:snapToGrid/>
              <w:spacing w:beforeLines="0" w:before="0" w:afterLines="0" w:after="0"/>
              <w:ind w:firstLineChars="0" w:firstLine="0"/>
              <w:jc w:val="center"/>
              <w:rPr>
                <w:rFonts w:ascii="Calibri" w:eastAsia="等线" w:hAnsi="Calibri" w:cs="Calibri"/>
                <w:color w:val="000000"/>
                <w:kern w:val="0"/>
                <w:sz w:val="22"/>
              </w:rPr>
            </w:pPr>
            <w:r w:rsidRPr="00953A6F">
              <w:rPr>
                <w:rFonts w:ascii="Calibri" w:eastAsia="等线" w:hAnsi="Calibri" w:cs="Calibri"/>
                <w:color w:val="000000"/>
                <w:kern w:val="0"/>
                <w:sz w:val="22"/>
              </w:rPr>
              <w:t>-0.013</w:t>
            </w:r>
          </w:p>
        </w:tc>
      </w:tr>
    </w:tbl>
    <w:p w14:paraId="765B7AA3" w14:textId="77777777" w:rsidR="00A67C1B" w:rsidRDefault="00A67C1B" w:rsidP="0069352A">
      <w:pPr>
        <w:spacing w:before="156" w:after="156"/>
        <w:ind w:firstLineChars="0" w:firstLine="0"/>
      </w:pPr>
    </w:p>
    <w:p w14:paraId="05DDC5D9" w14:textId="77777777" w:rsidR="00EC23AE" w:rsidRPr="00EC23AE" w:rsidRDefault="00EC23AE" w:rsidP="00EC23AE">
      <w:pPr>
        <w:pStyle w:val="af"/>
        <w:spacing w:before="156" w:after="156"/>
        <w:ind w:firstLine="480"/>
        <w:rPr>
          <w:rFonts w:ascii="Times New Roman" w:eastAsiaTheme="minorEastAsia" w:hAnsi="Times New Roman" w:cs="Times New Roman"/>
          <w:sz w:val="24"/>
          <w:szCs w:val="22"/>
        </w:rPr>
      </w:pPr>
      <w:r w:rsidRPr="00EC23AE">
        <w:rPr>
          <w:rFonts w:ascii="Times New Roman" w:eastAsiaTheme="minorEastAsia" w:hAnsi="Times New Roman" w:cs="Times New Roman"/>
          <w:sz w:val="24"/>
          <w:szCs w:val="22"/>
        </w:rPr>
        <w:t>For the new three factors, we categorized them as historical performance, skill, and current situation. Then re-train them as independent variables again for XGBoost prediction model training, and the results of this newly trained model evaluation are as follows:</w:t>
      </w:r>
    </w:p>
    <w:p w14:paraId="5416EDBD" w14:textId="0BB918EC" w:rsidR="00A67C1B" w:rsidRPr="00A67C1B" w:rsidRDefault="00A67C1B" w:rsidP="00A67C1B">
      <w:pPr>
        <w:pStyle w:val="af"/>
        <w:spacing w:before="156" w:after="156"/>
        <w:ind w:firstLine="420"/>
        <w:jc w:val="center"/>
        <w:rPr>
          <w:rFonts w:ascii="Times New Roman" w:hAnsi="Times New Roman" w:cs="Times New Roman"/>
          <w:sz w:val="21"/>
          <w:szCs w:val="21"/>
        </w:rPr>
      </w:pPr>
      <w:r w:rsidRPr="00A67C1B">
        <w:rPr>
          <w:rFonts w:ascii="Times New Roman" w:hAnsi="Times New Roman" w:cs="Times New Roman"/>
          <w:sz w:val="21"/>
          <w:szCs w:val="21"/>
        </w:rPr>
        <w:t xml:space="preserve">Table </w:t>
      </w:r>
      <w:r w:rsidRPr="00A67C1B">
        <w:rPr>
          <w:rFonts w:ascii="Times New Roman" w:hAnsi="Times New Roman" w:cs="Times New Roman"/>
          <w:sz w:val="21"/>
          <w:szCs w:val="21"/>
        </w:rPr>
        <w:fldChar w:fldCharType="begin"/>
      </w:r>
      <w:r w:rsidRPr="00A67C1B">
        <w:rPr>
          <w:rFonts w:ascii="Times New Roman" w:hAnsi="Times New Roman" w:cs="Times New Roman"/>
          <w:sz w:val="21"/>
          <w:szCs w:val="21"/>
        </w:rPr>
        <w:instrText xml:space="preserve"> SEQ Table \* ARABIC </w:instrText>
      </w:r>
      <w:r w:rsidRPr="00A67C1B">
        <w:rPr>
          <w:rFonts w:ascii="Times New Roman" w:hAnsi="Times New Roman" w:cs="Times New Roman"/>
          <w:sz w:val="21"/>
          <w:szCs w:val="21"/>
        </w:rPr>
        <w:fldChar w:fldCharType="separate"/>
      </w:r>
      <w:r w:rsidR="002A2CE9">
        <w:rPr>
          <w:rFonts w:ascii="Times New Roman" w:hAnsi="Times New Roman" w:cs="Times New Roman"/>
          <w:noProof/>
          <w:sz w:val="21"/>
          <w:szCs w:val="21"/>
        </w:rPr>
        <w:t>10</w:t>
      </w:r>
      <w:r w:rsidRPr="00A67C1B">
        <w:rPr>
          <w:rFonts w:ascii="Times New Roman" w:hAnsi="Times New Roman" w:cs="Times New Roman"/>
          <w:sz w:val="21"/>
          <w:szCs w:val="21"/>
        </w:rPr>
        <w:fldChar w:fldCharType="end"/>
      </w:r>
      <w:r w:rsidRPr="00A67C1B">
        <w:rPr>
          <w:rFonts w:ascii="Times New Roman" w:hAnsi="Times New Roman" w:cs="Times New Roman"/>
          <w:sz w:val="21"/>
          <w:szCs w:val="21"/>
        </w:rPr>
        <w:t>: XGBoost prediction model training results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492"/>
        <w:gridCol w:w="1524"/>
        <w:gridCol w:w="1441"/>
        <w:gridCol w:w="1253"/>
        <w:gridCol w:w="2063"/>
        <w:gridCol w:w="1253"/>
      </w:tblGrid>
      <w:tr w:rsidR="007C5701" w:rsidRPr="007C5701" w14:paraId="2D4DC54D" w14:textId="77777777" w:rsidTr="00F8120E">
        <w:trPr>
          <w:trHeight w:val="540"/>
          <w:tblHeader/>
        </w:trPr>
        <w:tc>
          <w:tcPr>
            <w:tcW w:w="827" w:type="pct"/>
            <w:tcBorders>
              <w:top w:val="single" w:sz="18" w:space="0" w:color="auto"/>
              <w:bottom w:val="single" w:sz="18" w:space="0" w:color="auto"/>
            </w:tcBorders>
            <w:shd w:val="clear" w:color="auto" w:fill="FFFFFF"/>
            <w:tcMar>
              <w:top w:w="0" w:type="dxa"/>
              <w:left w:w="0" w:type="dxa"/>
              <w:bottom w:w="0" w:type="dxa"/>
              <w:right w:w="0" w:type="dxa"/>
            </w:tcMar>
            <w:vAlign w:val="center"/>
            <w:hideMark/>
          </w:tcPr>
          <w:p w14:paraId="17F8AFFD" w14:textId="77777777" w:rsidR="007C5701" w:rsidRPr="00EC23AE" w:rsidRDefault="007C5701" w:rsidP="007C5701">
            <w:pPr>
              <w:widowControl/>
              <w:adjustRightInd/>
              <w:snapToGrid/>
              <w:spacing w:beforeLines="0" w:before="0" w:afterLines="0" w:after="0"/>
              <w:ind w:firstLineChars="0" w:firstLine="0"/>
              <w:jc w:val="left"/>
              <w:rPr>
                <w:rFonts w:ascii="Times New Roman" w:eastAsia="宋体" w:hAnsi="Times New Roman" w:cs="Times New Roman"/>
                <w:kern w:val="0"/>
                <w:sz w:val="20"/>
                <w:szCs w:val="24"/>
              </w:rPr>
            </w:pPr>
            <w:bookmarkStart w:id="95" w:name="OLE_LINK1"/>
          </w:p>
        </w:tc>
        <w:tc>
          <w:tcPr>
            <w:tcW w:w="844" w:type="pct"/>
            <w:tcBorders>
              <w:top w:val="single" w:sz="18" w:space="0" w:color="auto"/>
              <w:bottom w:val="single" w:sz="18" w:space="0" w:color="auto"/>
            </w:tcBorders>
            <w:shd w:val="clear" w:color="auto" w:fill="FFFFFF"/>
            <w:tcMar>
              <w:top w:w="0" w:type="dxa"/>
              <w:left w:w="0" w:type="dxa"/>
              <w:bottom w:w="0" w:type="dxa"/>
              <w:right w:w="0" w:type="dxa"/>
            </w:tcMar>
            <w:vAlign w:val="center"/>
            <w:hideMark/>
          </w:tcPr>
          <w:p w14:paraId="3A84315C" w14:textId="77777777" w:rsidR="007C5701" w:rsidRPr="00EC23AE" w:rsidRDefault="007C5701" w:rsidP="007C5701">
            <w:pPr>
              <w:widowControl/>
              <w:adjustRightInd/>
              <w:snapToGrid/>
              <w:spacing w:beforeLines="0" w:before="0" w:afterLines="0" w:after="0" w:line="450" w:lineRule="atLeast"/>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MSE</w:t>
            </w:r>
          </w:p>
        </w:tc>
        <w:tc>
          <w:tcPr>
            <w:tcW w:w="798" w:type="pct"/>
            <w:tcBorders>
              <w:top w:val="single" w:sz="18" w:space="0" w:color="auto"/>
              <w:bottom w:val="single" w:sz="18" w:space="0" w:color="auto"/>
            </w:tcBorders>
            <w:shd w:val="clear" w:color="auto" w:fill="FFFFFF"/>
            <w:tcMar>
              <w:top w:w="0" w:type="dxa"/>
              <w:left w:w="0" w:type="dxa"/>
              <w:bottom w:w="0" w:type="dxa"/>
              <w:right w:w="0" w:type="dxa"/>
            </w:tcMar>
            <w:vAlign w:val="center"/>
            <w:hideMark/>
          </w:tcPr>
          <w:p w14:paraId="7C6675F4" w14:textId="77777777" w:rsidR="007C5701" w:rsidRPr="00EC23AE" w:rsidRDefault="007C5701" w:rsidP="007C5701">
            <w:pPr>
              <w:widowControl/>
              <w:adjustRightInd/>
              <w:snapToGrid/>
              <w:spacing w:beforeLines="0" w:before="0" w:afterLines="0" w:after="0" w:line="450" w:lineRule="atLeast"/>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RMSE</w:t>
            </w:r>
          </w:p>
        </w:tc>
        <w:tc>
          <w:tcPr>
            <w:tcW w:w="694" w:type="pct"/>
            <w:tcBorders>
              <w:top w:val="single" w:sz="18" w:space="0" w:color="auto"/>
              <w:bottom w:val="single" w:sz="18" w:space="0" w:color="auto"/>
            </w:tcBorders>
            <w:shd w:val="clear" w:color="auto" w:fill="FFFFFF"/>
            <w:tcMar>
              <w:top w:w="0" w:type="dxa"/>
              <w:left w:w="0" w:type="dxa"/>
              <w:bottom w:w="0" w:type="dxa"/>
              <w:right w:w="0" w:type="dxa"/>
            </w:tcMar>
            <w:vAlign w:val="center"/>
            <w:hideMark/>
          </w:tcPr>
          <w:p w14:paraId="01C80230" w14:textId="77777777" w:rsidR="007C5701" w:rsidRPr="00EC23AE" w:rsidRDefault="007C5701" w:rsidP="007C5701">
            <w:pPr>
              <w:widowControl/>
              <w:adjustRightInd/>
              <w:snapToGrid/>
              <w:spacing w:beforeLines="0" w:before="0" w:afterLines="0" w:after="0" w:line="450" w:lineRule="atLeast"/>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MAE</w:t>
            </w:r>
          </w:p>
        </w:tc>
        <w:tc>
          <w:tcPr>
            <w:tcW w:w="1143" w:type="pct"/>
            <w:tcBorders>
              <w:top w:val="single" w:sz="18" w:space="0" w:color="auto"/>
              <w:bottom w:val="single" w:sz="18" w:space="0" w:color="auto"/>
            </w:tcBorders>
            <w:shd w:val="clear" w:color="auto" w:fill="FFFFFF"/>
            <w:tcMar>
              <w:top w:w="0" w:type="dxa"/>
              <w:left w:w="0" w:type="dxa"/>
              <w:bottom w:w="0" w:type="dxa"/>
              <w:right w:w="0" w:type="dxa"/>
            </w:tcMar>
            <w:vAlign w:val="center"/>
            <w:hideMark/>
          </w:tcPr>
          <w:p w14:paraId="71089851" w14:textId="77777777" w:rsidR="007C5701" w:rsidRPr="00EC23AE" w:rsidRDefault="007C5701" w:rsidP="007C5701">
            <w:pPr>
              <w:widowControl/>
              <w:adjustRightInd/>
              <w:snapToGrid/>
              <w:spacing w:beforeLines="0" w:before="0" w:afterLines="0" w:after="0" w:line="450" w:lineRule="atLeast"/>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MAPE</w:t>
            </w:r>
          </w:p>
        </w:tc>
        <w:tc>
          <w:tcPr>
            <w:tcW w:w="694" w:type="pct"/>
            <w:tcBorders>
              <w:top w:val="single" w:sz="18" w:space="0" w:color="auto"/>
              <w:bottom w:val="single" w:sz="18" w:space="0" w:color="auto"/>
            </w:tcBorders>
            <w:shd w:val="clear" w:color="auto" w:fill="FFFFFF"/>
            <w:tcMar>
              <w:top w:w="0" w:type="dxa"/>
              <w:left w:w="0" w:type="dxa"/>
              <w:bottom w:w="0" w:type="dxa"/>
              <w:right w:w="0" w:type="dxa"/>
            </w:tcMar>
            <w:vAlign w:val="center"/>
            <w:hideMark/>
          </w:tcPr>
          <w:p w14:paraId="71C8540F" w14:textId="77777777" w:rsidR="007C5701" w:rsidRPr="00EC23AE" w:rsidRDefault="007C5701" w:rsidP="007C5701">
            <w:pPr>
              <w:widowControl/>
              <w:adjustRightInd/>
              <w:snapToGrid/>
              <w:spacing w:beforeLines="0" w:before="0" w:afterLines="0" w:after="0" w:line="450" w:lineRule="atLeast"/>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R²</w:t>
            </w:r>
          </w:p>
        </w:tc>
      </w:tr>
      <w:tr w:rsidR="007C5701" w:rsidRPr="007C5701" w14:paraId="11A23F71" w14:textId="77777777" w:rsidTr="00F8120E">
        <w:trPr>
          <w:trHeight w:val="540"/>
        </w:trPr>
        <w:tc>
          <w:tcPr>
            <w:tcW w:w="827" w:type="pct"/>
            <w:tcBorders>
              <w:top w:val="single" w:sz="18" w:space="0" w:color="auto"/>
            </w:tcBorders>
            <w:shd w:val="clear" w:color="auto" w:fill="FFFFFF"/>
            <w:tcMar>
              <w:top w:w="0" w:type="dxa"/>
              <w:left w:w="0" w:type="dxa"/>
              <w:bottom w:w="0" w:type="dxa"/>
              <w:right w:w="0" w:type="dxa"/>
            </w:tcMar>
            <w:vAlign w:val="center"/>
            <w:hideMark/>
          </w:tcPr>
          <w:p w14:paraId="1B96EC92" w14:textId="28BAA8CF" w:rsidR="007C5701" w:rsidRPr="00EC23AE" w:rsidRDefault="00EC23AE" w:rsidP="007C5701">
            <w:pPr>
              <w:widowControl/>
              <w:adjustRightInd/>
              <w:snapToGrid/>
              <w:spacing w:beforeLines="0" w:before="0" w:afterLines="0" w:after="0"/>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training set</w:t>
            </w:r>
          </w:p>
        </w:tc>
        <w:tc>
          <w:tcPr>
            <w:tcW w:w="844" w:type="pct"/>
            <w:tcBorders>
              <w:top w:val="single" w:sz="18" w:space="0" w:color="auto"/>
            </w:tcBorders>
            <w:shd w:val="clear" w:color="auto" w:fill="FFFFFF"/>
            <w:tcMar>
              <w:top w:w="0" w:type="dxa"/>
              <w:left w:w="0" w:type="dxa"/>
              <w:bottom w:w="0" w:type="dxa"/>
              <w:right w:w="0" w:type="dxa"/>
            </w:tcMar>
            <w:vAlign w:val="center"/>
            <w:hideMark/>
          </w:tcPr>
          <w:p w14:paraId="07FE6F77" w14:textId="77777777" w:rsidR="007C5701" w:rsidRPr="00EC23AE" w:rsidRDefault="007C5701" w:rsidP="007C5701">
            <w:pPr>
              <w:widowControl/>
              <w:adjustRightInd/>
              <w:snapToGrid/>
              <w:spacing w:beforeLines="0" w:before="0" w:afterLines="0" w:after="0"/>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11.721</w:t>
            </w:r>
          </w:p>
        </w:tc>
        <w:tc>
          <w:tcPr>
            <w:tcW w:w="798" w:type="pct"/>
            <w:tcBorders>
              <w:top w:val="single" w:sz="18" w:space="0" w:color="auto"/>
            </w:tcBorders>
            <w:shd w:val="clear" w:color="auto" w:fill="FFFFFF"/>
            <w:tcMar>
              <w:top w:w="0" w:type="dxa"/>
              <w:left w:w="0" w:type="dxa"/>
              <w:bottom w:w="0" w:type="dxa"/>
              <w:right w:w="0" w:type="dxa"/>
            </w:tcMar>
            <w:vAlign w:val="center"/>
            <w:hideMark/>
          </w:tcPr>
          <w:p w14:paraId="4706D437" w14:textId="77777777" w:rsidR="007C5701" w:rsidRPr="00EC23AE" w:rsidRDefault="007C5701" w:rsidP="007C5701">
            <w:pPr>
              <w:widowControl/>
              <w:adjustRightInd/>
              <w:snapToGrid/>
              <w:spacing w:beforeLines="0" w:before="0" w:afterLines="0" w:after="0"/>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3.424</w:t>
            </w:r>
          </w:p>
        </w:tc>
        <w:tc>
          <w:tcPr>
            <w:tcW w:w="694" w:type="pct"/>
            <w:tcBorders>
              <w:top w:val="single" w:sz="18" w:space="0" w:color="auto"/>
            </w:tcBorders>
            <w:shd w:val="clear" w:color="auto" w:fill="FFFFFF"/>
            <w:tcMar>
              <w:top w:w="0" w:type="dxa"/>
              <w:left w:w="0" w:type="dxa"/>
              <w:bottom w:w="0" w:type="dxa"/>
              <w:right w:w="0" w:type="dxa"/>
            </w:tcMar>
            <w:vAlign w:val="center"/>
            <w:hideMark/>
          </w:tcPr>
          <w:p w14:paraId="6C080D5B" w14:textId="77777777" w:rsidR="007C5701" w:rsidRPr="00EC23AE" w:rsidRDefault="007C5701" w:rsidP="007C5701">
            <w:pPr>
              <w:widowControl/>
              <w:adjustRightInd/>
              <w:snapToGrid/>
              <w:spacing w:beforeLines="0" w:before="0" w:afterLines="0" w:after="0"/>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2.752</w:t>
            </w:r>
          </w:p>
        </w:tc>
        <w:tc>
          <w:tcPr>
            <w:tcW w:w="1143" w:type="pct"/>
            <w:tcBorders>
              <w:top w:val="single" w:sz="18" w:space="0" w:color="auto"/>
            </w:tcBorders>
            <w:shd w:val="clear" w:color="auto" w:fill="FFFFFF"/>
            <w:tcMar>
              <w:top w:w="0" w:type="dxa"/>
              <w:left w:w="0" w:type="dxa"/>
              <w:bottom w:w="0" w:type="dxa"/>
              <w:right w:w="0" w:type="dxa"/>
            </w:tcMar>
            <w:vAlign w:val="center"/>
            <w:hideMark/>
          </w:tcPr>
          <w:p w14:paraId="0BF551ED" w14:textId="77777777" w:rsidR="007C5701" w:rsidRPr="00EC23AE" w:rsidRDefault="007C5701" w:rsidP="007C5701">
            <w:pPr>
              <w:widowControl/>
              <w:adjustRightInd/>
              <w:snapToGrid/>
              <w:spacing w:beforeLines="0" w:before="0" w:afterLines="0" w:after="0"/>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998.6</w:t>
            </w:r>
          </w:p>
        </w:tc>
        <w:tc>
          <w:tcPr>
            <w:tcW w:w="694" w:type="pct"/>
            <w:tcBorders>
              <w:top w:val="single" w:sz="18" w:space="0" w:color="auto"/>
            </w:tcBorders>
            <w:shd w:val="clear" w:color="auto" w:fill="FFFFFF"/>
            <w:tcMar>
              <w:top w:w="0" w:type="dxa"/>
              <w:left w:w="0" w:type="dxa"/>
              <w:bottom w:w="0" w:type="dxa"/>
              <w:right w:w="0" w:type="dxa"/>
            </w:tcMar>
            <w:vAlign w:val="center"/>
            <w:hideMark/>
          </w:tcPr>
          <w:p w14:paraId="5D5499EF" w14:textId="77777777" w:rsidR="007C5701" w:rsidRPr="00EC23AE" w:rsidRDefault="007C5701" w:rsidP="007C5701">
            <w:pPr>
              <w:widowControl/>
              <w:adjustRightInd/>
              <w:snapToGrid/>
              <w:spacing w:beforeLines="0" w:before="0" w:afterLines="0" w:after="0"/>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0.702</w:t>
            </w:r>
          </w:p>
        </w:tc>
      </w:tr>
      <w:tr w:rsidR="007C5701" w:rsidRPr="007C5701" w14:paraId="0F0225DD" w14:textId="77777777" w:rsidTr="00F8120E">
        <w:trPr>
          <w:trHeight w:val="540"/>
        </w:trPr>
        <w:tc>
          <w:tcPr>
            <w:tcW w:w="827" w:type="pct"/>
            <w:tcBorders>
              <w:bottom w:val="single" w:sz="18" w:space="0" w:color="auto"/>
            </w:tcBorders>
            <w:shd w:val="clear" w:color="auto" w:fill="FFFFFF"/>
            <w:tcMar>
              <w:top w:w="0" w:type="dxa"/>
              <w:left w:w="0" w:type="dxa"/>
              <w:bottom w:w="0" w:type="dxa"/>
              <w:right w:w="0" w:type="dxa"/>
            </w:tcMar>
            <w:vAlign w:val="center"/>
            <w:hideMark/>
          </w:tcPr>
          <w:p w14:paraId="18688ED2" w14:textId="65AC6C52" w:rsidR="007C5701" w:rsidRPr="00EC23AE" w:rsidRDefault="00EC23AE" w:rsidP="007C5701">
            <w:pPr>
              <w:widowControl/>
              <w:adjustRightInd/>
              <w:snapToGrid/>
              <w:spacing w:beforeLines="0" w:before="0" w:afterLines="0" w:after="0"/>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test set</w:t>
            </w:r>
          </w:p>
        </w:tc>
        <w:tc>
          <w:tcPr>
            <w:tcW w:w="844" w:type="pct"/>
            <w:tcBorders>
              <w:bottom w:val="single" w:sz="18" w:space="0" w:color="auto"/>
            </w:tcBorders>
            <w:shd w:val="clear" w:color="auto" w:fill="FFFFFF"/>
            <w:tcMar>
              <w:top w:w="0" w:type="dxa"/>
              <w:left w:w="0" w:type="dxa"/>
              <w:bottom w:w="0" w:type="dxa"/>
              <w:right w:w="0" w:type="dxa"/>
            </w:tcMar>
            <w:vAlign w:val="center"/>
            <w:hideMark/>
          </w:tcPr>
          <w:p w14:paraId="7E3BCDAD" w14:textId="7B1571A3" w:rsidR="007C5701" w:rsidRPr="00EC23AE" w:rsidRDefault="007869C4" w:rsidP="007C5701">
            <w:pPr>
              <w:widowControl/>
              <w:adjustRightInd/>
              <w:snapToGrid/>
              <w:spacing w:beforeLines="0" w:before="0" w:afterLines="0" w:after="0"/>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10</w:t>
            </w:r>
            <w:r w:rsidR="007C5701" w:rsidRPr="00EC23AE">
              <w:rPr>
                <w:rFonts w:ascii="Times New Roman" w:eastAsia="宋体" w:hAnsi="Times New Roman" w:cs="Times New Roman"/>
                <w:color w:val="000000"/>
                <w:kern w:val="0"/>
                <w:sz w:val="21"/>
                <w:szCs w:val="21"/>
              </w:rPr>
              <w:t>.581</w:t>
            </w:r>
          </w:p>
        </w:tc>
        <w:tc>
          <w:tcPr>
            <w:tcW w:w="798" w:type="pct"/>
            <w:tcBorders>
              <w:bottom w:val="single" w:sz="18" w:space="0" w:color="auto"/>
            </w:tcBorders>
            <w:shd w:val="clear" w:color="auto" w:fill="FFFFFF"/>
            <w:tcMar>
              <w:top w:w="0" w:type="dxa"/>
              <w:left w:w="0" w:type="dxa"/>
              <w:bottom w:w="0" w:type="dxa"/>
              <w:right w:w="0" w:type="dxa"/>
            </w:tcMar>
            <w:vAlign w:val="center"/>
            <w:hideMark/>
          </w:tcPr>
          <w:p w14:paraId="574E5950" w14:textId="6AAC2D94" w:rsidR="007C5701" w:rsidRPr="00EC23AE" w:rsidRDefault="007869C4" w:rsidP="007C5701">
            <w:pPr>
              <w:widowControl/>
              <w:adjustRightInd/>
              <w:snapToGrid/>
              <w:spacing w:beforeLines="0" w:before="0" w:afterLines="0" w:after="0"/>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3</w:t>
            </w:r>
            <w:r w:rsidR="007C5701" w:rsidRPr="00EC23AE">
              <w:rPr>
                <w:rFonts w:ascii="Times New Roman" w:eastAsia="宋体" w:hAnsi="Times New Roman" w:cs="Times New Roman"/>
                <w:color w:val="000000"/>
                <w:kern w:val="0"/>
                <w:sz w:val="21"/>
                <w:szCs w:val="21"/>
              </w:rPr>
              <w:t>.708</w:t>
            </w:r>
          </w:p>
        </w:tc>
        <w:tc>
          <w:tcPr>
            <w:tcW w:w="694" w:type="pct"/>
            <w:tcBorders>
              <w:bottom w:val="single" w:sz="18" w:space="0" w:color="auto"/>
            </w:tcBorders>
            <w:shd w:val="clear" w:color="auto" w:fill="FFFFFF"/>
            <w:tcMar>
              <w:top w:w="0" w:type="dxa"/>
              <w:left w:w="0" w:type="dxa"/>
              <w:bottom w:w="0" w:type="dxa"/>
              <w:right w:w="0" w:type="dxa"/>
            </w:tcMar>
            <w:vAlign w:val="center"/>
            <w:hideMark/>
          </w:tcPr>
          <w:p w14:paraId="73C52874" w14:textId="4FD839FF" w:rsidR="007C5701" w:rsidRPr="00EC23AE" w:rsidRDefault="007869C4" w:rsidP="007C5701">
            <w:pPr>
              <w:widowControl/>
              <w:adjustRightInd/>
              <w:snapToGrid/>
              <w:spacing w:beforeLines="0" w:before="0" w:afterLines="0" w:after="0"/>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2</w:t>
            </w:r>
            <w:r w:rsidR="007C5701" w:rsidRPr="00EC23AE">
              <w:rPr>
                <w:rFonts w:ascii="Times New Roman" w:eastAsia="宋体" w:hAnsi="Times New Roman" w:cs="Times New Roman"/>
                <w:color w:val="000000"/>
                <w:kern w:val="0"/>
                <w:sz w:val="21"/>
                <w:szCs w:val="21"/>
              </w:rPr>
              <w:t>.374</w:t>
            </w:r>
          </w:p>
        </w:tc>
        <w:tc>
          <w:tcPr>
            <w:tcW w:w="1143" w:type="pct"/>
            <w:tcBorders>
              <w:bottom w:val="single" w:sz="18" w:space="0" w:color="auto"/>
            </w:tcBorders>
            <w:shd w:val="clear" w:color="auto" w:fill="FFFFFF"/>
            <w:tcMar>
              <w:top w:w="0" w:type="dxa"/>
              <w:left w:w="0" w:type="dxa"/>
              <w:bottom w:w="0" w:type="dxa"/>
              <w:right w:w="0" w:type="dxa"/>
            </w:tcMar>
            <w:vAlign w:val="center"/>
            <w:hideMark/>
          </w:tcPr>
          <w:p w14:paraId="6DADD489" w14:textId="19FB0101" w:rsidR="007C5701" w:rsidRPr="00EC23AE" w:rsidRDefault="007869C4" w:rsidP="007C5701">
            <w:pPr>
              <w:widowControl/>
              <w:adjustRightInd/>
              <w:snapToGrid/>
              <w:spacing w:beforeLines="0" w:before="0" w:afterLines="0" w:after="0"/>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97</w:t>
            </w:r>
            <w:r w:rsidR="007C5701" w:rsidRPr="00EC23AE">
              <w:rPr>
                <w:rFonts w:ascii="Times New Roman" w:eastAsia="宋体" w:hAnsi="Times New Roman" w:cs="Times New Roman"/>
                <w:color w:val="000000"/>
                <w:kern w:val="0"/>
                <w:sz w:val="21"/>
                <w:szCs w:val="21"/>
              </w:rPr>
              <w:t>9.097</w:t>
            </w:r>
          </w:p>
        </w:tc>
        <w:tc>
          <w:tcPr>
            <w:tcW w:w="694" w:type="pct"/>
            <w:tcBorders>
              <w:bottom w:val="single" w:sz="18" w:space="0" w:color="auto"/>
            </w:tcBorders>
            <w:shd w:val="clear" w:color="auto" w:fill="FFFFFF"/>
            <w:tcMar>
              <w:top w:w="0" w:type="dxa"/>
              <w:left w:w="0" w:type="dxa"/>
              <w:bottom w:w="0" w:type="dxa"/>
              <w:right w:w="0" w:type="dxa"/>
            </w:tcMar>
            <w:vAlign w:val="center"/>
            <w:hideMark/>
          </w:tcPr>
          <w:p w14:paraId="40BF8946" w14:textId="491E2719" w:rsidR="007C5701" w:rsidRPr="00EC23AE" w:rsidRDefault="007C5701" w:rsidP="00A67C1B">
            <w:pPr>
              <w:keepNext/>
              <w:widowControl/>
              <w:adjustRightInd/>
              <w:snapToGrid/>
              <w:spacing w:beforeLines="0" w:before="0" w:afterLines="0" w:after="0"/>
              <w:ind w:firstLineChars="0" w:firstLine="0"/>
              <w:jc w:val="center"/>
              <w:rPr>
                <w:rFonts w:ascii="Times New Roman" w:eastAsia="宋体" w:hAnsi="Times New Roman" w:cs="Times New Roman"/>
                <w:color w:val="000000"/>
                <w:kern w:val="0"/>
                <w:sz w:val="21"/>
                <w:szCs w:val="21"/>
              </w:rPr>
            </w:pPr>
            <w:r w:rsidRPr="00EC23AE">
              <w:rPr>
                <w:rFonts w:ascii="Times New Roman" w:eastAsia="宋体" w:hAnsi="Times New Roman" w:cs="Times New Roman"/>
                <w:color w:val="000000"/>
                <w:kern w:val="0"/>
                <w:sz w:val="21"/>
                <w:szCs w:val="21"/>
              </w:rPr>
              <w:t>0.</w:t>
            </w:r>
            <w:r w:rsidR="007869C4" w:rsidRPr="00EC23AE">
              <w:rPr>
                <w:rFonts w:ascii="Times New Roman" w:eastAsia="宋体" w:hAnsi="Times New Roman" w:cs="Times New Roman"/>
                <w:color w:val="000000"/>
                <w:kern w:val="0"/>
                <w:sz w:val="21"/>
                <w:szCs w:val="21"/>
              </w:rPr>
              <w:t>7</w:t>
            </w:r>
            <w:r w:rsidRPr="00EC23AE">
              <w:rPr>
                <w:rFonts w:ascii="Times New Roman" w:eastAsia="宋体" w:hAnsi="Times New Roman" w:cs="Times New Roman"/>
                <w:color w:val="000000"/>
                <w:kern w:val="0"/>
                <w:sz w:val="21"/>
                <w:szCs w:val="21"/>
              </w:rPr>
              <w:t>31</w:t>
            </w:r>
          </w:p>
        </w:tc>
      </w:tr>
    </w:tbl>
    <w:p w14:paraId="25DCDF8F" w14:textId="77777777" w:rsidR="00EC23AE" w:rsidRPr="00EC23AE" w:rsidRDefault="00EC23AE" w:rsidP="00EC23AE">
      <w:pPr>
        <w:spacing w:before="156" w:after="156"/>
        <w:ind w:firstLine="480"/>
        <w:rPr>
          <w:rFonts w:ascii="Times New Roman" w:hAnsi="Times New Roman" w:cs="Times New Roman"/>
          <w:b/>
          <w:bCs/>
        </w:rPr>
      </w:pPr>
      <w:bookmarkStart w:id="96" w:name="_Toc158096102"/>
      <w:bookmarkStart w:id="97" w:name="_Toc158096484"/>
      <w:bookmarkEnd w:id="95"/>
      <w:r w:rsidRPr="00EC23AE">
        <w:rPr>
          <w:rFonts w:ascii="Times New Roman" w:hAnsi="Times New Roman" w:cs="Times New Roman"/>
        </w:rPr>
        <w:t>Comparing the results of previous evaluations, we can find that the model trained after dimensionality reduction has increased the goodness of fit on the test set. It can better predict the "momentum" of other data sets.</w:t>
      </w:r>
    </w:p>
    <w:p w14:paraId="05BC1FD3" w14:textId="4E1C4B01" w:rsidR="0045157F" w:rsidRPr="00EE28DB" w:rsidRDefault="0045157F" w:rsidP="00EE28DB">
      <w:pPr>
        <w:pStyle w:val="2"/>
      </w:pPr>
      <w:bookmarkStart w:id="98" w:name="_Toc158102080"/>
      <w:r w:rsidRPr="00EE28DB">
        <w:rPr>
          <w:rFonts w:hint="eastAsia"/>
        </w:rPr>
        <w:t xml:space="preserve">6.2 </w:t>
      </w:r>
      <w:bookmarkEnd w:id="96"/>
      <w:bookmarkEnd w:id="97"/>
      <w:r w:rsidR="00EC23AE" w:rsidRPr="00EC23AE">
        <w:t>Predictions for other matches</w:t>
      </w:r>
      <w:bookmarkEnd w:id="98"/>
    </w:p>
    <w:p w14:paraId="586D3764" w14:textId="77777777" w:rsidR="00EC23AE" w:rsidRPr="00EC23AE" w:rsidRDefault="00EC23AE" w:rsidP="00EC23AE">
      <w:pPr>
        <w:pStyle w:val="af"/>
        <w:spacing w:before="156" w:after="156"/>
        <w:ind w:firstLine="480"/>
        <w:rPr>
          <w:rFonts w:ascii="Times New Roman" w:eastAsiaTheme="minorEastAsia" w:hAnsi="Times New Roman" w:cs="Times New Roman"/>
          <w:sz w:val="24"/>
          <w:szCs w:val="22"/>
        </w:rPr>
      </w:pPr>
      <w:r w:rsidRPr="00EC23AE">
        <w:rPr>
          <w:rFonts w:ascii="Times New Roman" w:eastAsiaTheme="minorEastAsia" w:hAnsi="Times New Roman" w:cs="Times New Roman"/>
          <w:sz w:val="24"/>
          <w:szCs w:val="22"/>
        </w:rPr>
        <w:t>The following prediction curves and evaluations were obtained by predicting data from other tennis matches and table tennis matches, respectively:</w:t>
      </w:r>
    </w:p>
    <w:p w14:paraId="1BE6717B" w14:textId="601A7D44" w:rsidR="00A67C1B" w:rsidRPr="00A67C1B" w:rsidRDefault="00A67C1B" w:rsidP="00A67C1B">
      <w:pPr>
        <w:pStyle w:val="af"/>
        <w:spacing w:before="156" w:after="156"/>
        <w:ind w:firstLine="420"/>
        <w:jc w:val="center"/>
        <w:rPr>
          <w:rFonts w:ascii="Times New Roman" w:hAnsi="Times New Roman" w:cs="Times New Roman"/>
          <w:sz w:val="21"/>
          <w:szCs w:val="21"/>
        </w:rPr>
      </w:pPr>
      <w:r w:rsidRPr="00A67C1B">
        <w:rPr>
          <w:rFonts w:ascii="Times New Roman" w:hAnsi="Times New Roman" w:cs="Times New Roman"/>
          <w:sz w:val="21"/>
          <w:szCs w:val="21"/>
        </w:rPr>
        <w:t xml:space="preserve">Table </w:t>
      </w:r>
      <w:r w:rsidRPr="00A67C1B">
        <w:rPr>
          <w:rFonts w:ascii="Times New Roman" w:hAnsi="Times New Roman" w:cs="Times New Roman"/>
          <w:sz w:val="21"/>
          <w:szCs w:val="21"/>
        </w:rPr>
        <w:fldChar w:fldCharType="begin"/>
      </w:r>
      <w:r w:rsidRPr="00A67C1B">
        <w:rPr>
          <w:rFonts w:ascii="Times New Roman" w:hAnsi="Times New Roman" w:cs="Times New Roman"/>
          <w:sz w:val="21"/>
          <w:szCs w:val="21"/>
        </w:rPr>
        <w:instrText xml:space="preserve"> SEQ Table \* ARABIC </w:instrText>
      </w:r>
      <w:r w:rsidRPr="00A67C1B">
        <w:rPr>
          <w:rFonts w:ascii="Times New Roman" w:hAnsi="Times New Roman" w:cs="Times New Roman"/>
          <w:sz w:val="21"/>
          <w:szCs w:val="21"/>
        </w:rPr>
        <w:fldChar w:fldCharType="separate"/>
      </w:r>
      <w:r w:rsidR="002A2CE9">
        <w:rPr>
          <w:rFonts w:ascii="Times New Roman" w:hAnsi="Times New Roman" w:cs="Times New Roman"/>
          <w:noProof/>
          <w:sz w:val="21"/>
          <w:szCs w:val="21"/>
        </w:rPr>
        <w:t>11</w:t>
      </w:r>
      <w:r w:rsidRPr="00A67C1B">
        <w:rPr>
          <w:rFonts w:ascii="Times New Roman" w:hAnsi="Times New Roman" w:cs="Times New Roman"/>
          <w:sz w:val="21"/>
          <w:szCs w:val="21"/>
        </w:rPr>
        <w:fldChar w:fldCharType="end"/>
      </w:r>
      <w:r w:rsidRPr="00A67C1B">
        <w:rPr>
          <w:rFonts w:ascii="Times New Roman" w:hAnsi="Times New Roman" w:cs="Times New Roman"/>
          <w:sz w:val="21"/>
          <w:szCs w:val="21"/>
        </w:rPr>
        <w:t>: Predicted results table for other matches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433D7" w14:paraId="47DB144C" w14:textId="77777777" w:rsidTr="006C5207">
        <w:tc>
          <w:tcPr>
            <w:tcW w:w="3005" w:type="dxa"/>
            <w:tcBorders>
              <w:top w:val="single" w:sz="18" w:space="0" w:color="auto"/>
              <w:bottom w:val="single" w:sz="18" w:space="0" w:color="auto"/>
            </w:tcBorders>
            <w:vAlign w:val="center"/>
          </w:tcPr>
          <w:p w14:paraId="238E34E0" w14:textId="23E63AB5" w:rsidR="005433D7" w:rsidRPr="00EC23AE" w:rsidRDefault="00EC23AE" w:rsidP="00D163BC">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Evaluation indicators</w:t>
            </w:r>
          </w:p>
        </w:tc>
        <w:tc>
          <w:tcPr>
            <w:tcW w:w="3005" w:type="dxa"/>
            <w:tcBorders>
              <w:top w:val="single" w:sz="18" w:space="0" w:color="auto"/>
              <w:bottom w:val="single" w:sz="18" w:space="0" w:color="auto"/>
            </w:tcBorders>
            <w:vAlign w:val="center"/>
          </w:tcPr>
          <w:p w14:paraId="218F3D3C" w14:textId="5FEE3A2B" w:rsidR="005433D7" w:rsidRPr="00EC23AE" w:rsidRDefault="00EC23AE" w:rsidP="006C5207">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Evaluation results of table tennis tournaments</w:t>
            </w:r>
          </w:p>
        </w:tc>
        <w:tc>
          <w:tcPr>
            <w:tcW w:w="3006" w:type="dxa"/>
            <w:tcBorders>
              <w:top w:val="single" w:sz="18" w:space="0" w:color="auto"/>
              <w:bottom w:val="single" w:sz="18" w:space="0" w:color="auto"/>
            </w:tcBorders>
            <w:vAlign w:val="center"/>
          </w:tcPr>
          <w:p w14:paraId="0F2CE1B2" w14:textId="11C7E207" w:rsidR="005433D7" w:rsidRPr="00EC23AE" w:rsidRDefault="00EC23AE" w:rsidP="006C5207">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Evaluation results of other tennis tournaments</w:t>
            </w:r>
          </w:p>
        </w:tc>
      </w:tr>
      <w:tr w:rsidR="005433D7" w14:paraId="7B4D4F8B" w14:textId="77777777" w:rsidTr="006C5207">
        <w:tc>
          <w:tcPr>
            <w:tcW w:w="3005" w:type="dxa"/>
            <w:tcBorders>
              <w:top w:val="single" w:sz="18" w:space="0" w:color="auto"/>
            </w:tcBorders>
            <w:vAlign w:val="center"/>
          </w:tcPr>
          <w:p w14:paraId="3AA68F03" w14:textId="49B90742" w:rsidR="005433D7" w:rsidRPr="00EC23AE" w:rsidRDefault="00016E1A" w:rsidP="00667613">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lastRenderedPageBreak/>
              <w:t>M</w:t>
            </w:r>
            <w:r w:rsidR="00442EA7" w:rsidRPr="00EC23AE">
              <w:rPr>
                <w:rFonts w:ascii="Times New Roman" w:hAnsi="Times New Roman" w:cs="Times New Roman"/>
                <w:sz w:val="21"/>
                <w:szCs w:val="21"/>
              </w:rPr>
              <w:t>SE</w:t>
            </w:r>
          </w:p>
        </w:tc>
        <w:tc>
          <w:tcPr>
            <w:tcW w:w="3005" w:type="dxa"/>
            <w:tcBorders>
              <w:top w:val="single" w:sz="18" w:space="0" w:color="auto"/>
            </w:tcBorders>
            <w:vAlign w:val="center"/>
          </w:tcPr>
          <w:p w14:paraId="22C9330B" w14:textId="060E0B3E" w:rsidR="005433D7" w:rsidRPr="00EC23AE" w:rsidRDefault="00667613" w:rsidP="006C5207">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271</w:t>
            </w:r>
            <w:r w:rsidR="008E5123" w:rsidRPr="00EC23AE">
              <w:rPr>
                <w:rFonts w:ascii="Times New Roman" w:hAnsi="Times New Roman" w:cs="Times New Roman"/>
                <w:sz w:val="21"/>
                <w:szCs w:val="21"/>
              </w:rPr>
              <w:t>.90</w:t>
            </w:r>
          </w:p>
        </w:tc>
        <w:tc>
          <w:tcPr>
            <w:tcW w:w="3006" w:type="dxa"/>
            <w:tcBorders>
              <w:top w:val="single" w:sz="18" w:space="0" w:color="auto"/>
            </w:tcBorders>
            <w:vAlign w:val="center"/>
          </w:tcPr>
          <w:p w14:paraId="1BB7F561" w14:textId="113B1144" w:rsidR="005433D7" w:rsidRPr="00EC23AE" w:rsidRDefault="004F2DA7" w:rsidP="006C5207">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107.08</w:t>
            </w:r>
          </w:p>
        </w:tc>
      </w:tr>
      <w:tr w:rsidR="005433D7" w14:paraId="42208BEC" w14:textId="77777777" w:rsidTr="006C5207">
        <w:tc>
          <w:tcPr>
            <w:tcW w:w="3005" w:type="dxa"/>
            <w:vAlign w:val="center"/>
          </w:tcPr>
          <w:p w14:paraId="5FF1885F" w14:textId="28C878F7" w:rsidR="005433D7" w:rsidRPr="00EC23AE" w:rsidRDefault="00EB7B18" w:rsidP="00667613">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RMSE</w:t>
            </w:r>
          </w:p>
        </w:tc>
        <w:tc>
          <w:tcPr>
            <w:tcW w:w="3005" w:type="dxa"/>
            <w:vAlign w:val="center"/>
          </w:tcPr>
          <w:p w14:paraId="50098E89" w14:textId="586FB970" w:rsidR="005433D7" w:rsidRPr="00EC23AE" w:rsidRDefault="008E5123" w:rsidP="006C5207">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16.</w:t>
            </w:r>
            <w:r w:rsidR="00162444" w:rsidRPr="00EC23AE">
              <w:rPr>
                <w:rFonts w:ascii="Times New Roman" w:hAnsi="Times New Roman" w:cs="Times New Roman"/>
                <w:sz w:val="21"/>
                <w:szCs w:val="21"/>
              </w:rPr>
              <w:t>49</w:t>
            </w:r>
          </w:p>
        </w:tc>
        <w:tc>
          <w:tcPr>
            <w:tcW w:w="3006" w:type="dxa"/>
            <w:vAlign w:val="center"/>
          </w:tcPr>
          <w:p w14:paraId="19ADF86F" w14:textId="7A5A19C4" w:rsidR="005433D7" w:rsidRPr="00EC23AE" w:rsidRDefault="004F2DA7" w:rsidP="006C5207">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10.35</w:t>
            </w:r>
          </w:p>
        </w:tc>
      </w:tr>
      <w:tr w:rsidR="005433D7" w14:paraId="69B08044" w14:textId="77777777" w:rsidTr="006C5207">
        <w:tc>
          <w:tcPr>
            <w:tcW w:w="3005" w:type="dxa"/>
            <w:vAlign w:val="center"/>
          </w:tcPr>
          <w:p w14:paraId="75A4AF27" w14:textId="09BFE2B9" w:rsidR="005433D7" w:rsidRPr="00EC23AE" w:rsidRDefault="00EB7B18" w:rsidP="00667613">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M</w:t>
            </w:r>
            <w:r w:rsidR="00667613" w:rsidRPr="00EC23AE">
              <w:rPr>
                <w:rFonts w:ascii="Times New Roman" w:hAnsi="Times New Roman" w:cs="Times New Roman"/>
                <w:sz w:val="21"/>
                <w:szCs w:val="21"/>
              </w:rPr>
              <w:t>AE</w:t>
            </w:r>
          </w:p>
        </w:tc>
        <w:tc>
          <w:tcPr>
            <w:tcW w:w="3005" w:type="dxa"/>
            <w:vAlign w:val="center"/>
          </w:tcPr>
          <w:p w14:paraId="49E063E1" w14:textId="6F044149" w:rsidR="005433D7" w:rsidRPr="00EC23AE" w:rsidRDefault="00162444" w:rsidP="006C5207">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11.9</w:t>
            </w:r>
            <w:r w:rsidR="00786C31" w:rsidRPr="00EC23AE">
              <w:rPr>
                <w:rFonts w:ascii="Times New Roman" w:hAnsi="Times New Roman" w:cs="Times New Roman"/>
                <w:sz w:val="21"/>
                <w:szCs w:val="21"/>
              </w:rPr>
              <w:t>3</w:t>
            </w:r>
          </w:p>
        </w:tc>
        <w:tc>
          <w:tcPr>
            <w:tcW w:w="3006" w:type="dxa"/>
            <w:vAlign w:val="center"/>
          </w:tcPr>
          <w:p w14:paraId="40647A31" w14:textId="36AF3664" w:rsidR="005433D7" w:rsidRPr="00EC23AE" w:rsidRDefault="004F2DA7" w:rsidP="006C5207">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7.7</w:t>
            </w:r>
            <w:r w:rsidR="00793EE9" w:rsidRPr="00EC23AE">
              <w:rPr>
                <w:rFonts w:ascii="Times New Roman" w:hAnsi="Times New Roman" w:cs="Times New Roman"/>
                <w:sz w:val="21"/>
                <w:szCs w:val="21"/>
              </w:rPr>
              <w:t>0</w:t>
            </w:r>
          </w:p>
        </w:tc>
      </w:tr>
      <w:tr w:rsidR="005433D7" w14:paraId="6AA0E7FB" w14:textId="77777777" w:rsidTr="006C5207">
        <w:tc>
          <w:tcPr>
            <w:tcW w:w="3005" w:type="dxa"/>
            <w:vAlign w:val="center"/>
          </w:tcPr>
          <w:p w14:paraId="3335A212" w14:textId="419A2E45" w:rsidR="005433D7" w:rsidRPr="00EC23AE" w:rsidRDefault="00EC23AE" w:rsidP="00EC23AE">
            <w:pPr>
              <w:spacing w:before="156" w:after="156"/>
              <w:ind w:firstLineChars="550" w:firstLine="1155"/>
              <w:rPr>
                <w:rFonts w:ascii="Times New Roman" w:hAnsi="Times New Roman" w:cs="Times New Roman"/>
                <w:sz w:val="21"/>
                <w:szCs w:val="21"/>
              </w:rPr>
            </w:pPr>
            <w:r w:rsidRPr="00EC23AE">
              <w:rPr>
                <w:rFonts w:ascii="Times New Roman" w:eastAsia="宋体" w:hAnsi="Times New Roman" w:cs="Times New Roman"/>
                <w:color w:val="000000"/>
                <w:kern w:val="0"/>
                <w:sz w:val="21"/>
                <w:szCs w:val="21"/>
              </w:rPr>
              <w:t>R²</w:t>
            </w:r>
          </w:p>
        </w:tc>
        <w:tc>
          <w:tcPr>
            <w:tcW w:w="3005" w:type="dxa"/>
            <w:vAlign w:val="center"/>
          </w:tcPr>
          <w:p w14:paraId="2B975F90" w14:textId="7932AAE7" w:rsidR="005433D7" w:rsidRPr="00EC23AE" w:rsidRDefault="00306D05" w:rsidP="006C5207">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-0.31</w:t>
            </w:r>
          </w:p>
        </w:tc>
        <w:tc>
          <w:tcPr>
            <w:tcW w:w="3006" w:type="dxa"/>
            <w:vAlign w:val="center"/>
          </w:tcPr>
          <w:p w14:paraId="6939D4AD" w14:textId="50347C72" w:rsidR="005433D7" w:rsidRPr="00EC23AE" w:rsidRDefault="00793EE9" w:rsidP="006C5207">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-0.0</w:t>
            </w:r>
            <w:r w:rsidR="00B008F2" w:rsidRPr="00EC23AE">
              <w:rPr>
                <w:rFonts w:ascii="Times New Roman" w:hAnsi="Times New Roman" w:cs="Times New Roman"/>
                <w:sz w:val="21"/>
                <w:szCs w:val="21"/>
              </w:rPr>
              <w:t>7</w:t>
            </w:r>
          </w:p>
        </w:tc>
      </w:tr>
      <w:tr w:rsidR="005433D7" w14:paraId="2CCF89AA" w14:textId="77777777" w:rsidTr="006C5207">
        <w:tc>
          <w:tcPr>
            <w:tcW w:w="3005" w:type="dxa"/>
            <w:tcBorders>
              <w:bottom w:val="single" w:sz="18" w:space="0" w:color="auto"/>
            </w:tcBorders>
            <w:vAlign w:val="center"/>
          </w:tcPr>
          <w:p w14:paraId="39F0810B" w14:textId="3CDDFD97" w:rsidR="005433D7" w:rsidRPr="00EC23AE" w:rsidRDefault="00667613" w:rsidP="00667613">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MAPE</w:t>
            </w:r>
          </w:p>
        </w:tc>
        <w:tc>
          <w:tcPr>
            <w:tcW w:w="3005" w:type="dxa"/>
            <w:tcBorders>
              <w:bottom w:val="single" w:sz="18" w:space="0" w:color="auto"/>
            </w:tcBorders>
            <w:vAlign w:val="center"/>
          </w:tcPr>
          <w:p w14:paraId="5A935C4F" w14:textId="20143329" w:rsidR="005433D7" w:rsidRPr="00EC23AE" w:rsidRDefault="004F2DA7" w:rsidP="006C5207">
            <w:pPr>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599.74</w:t>
            </w:r>
          </w:p>
        </w:tc>
        <w:tc>
          <w:tcPr>
            <w:tcW w:w="3006" w:type="dxa"/>
            <w:tcBorders>
              <w:bottom w:val="single" w:sz="18" w:space="0" w:color="auto"/>
            </w:tcBorders>
            <w:vAlign w:val="center"/>
          </w:tcPr>
          <w:p w14:paraId="62493051" w14:textId="749E49E8" w:rsidR="005433D7" w:rsidRPr="00EC23AE" w:rsidRDefault="00B008F2" w:rsidP="00A67C1B">
            <w:pPr>
              <w:keepNext/>
              <w:spacing w:before="156" w:after="156"/>
              <w:ind w:firstLineChars="0" w:firstLine="0"/>
              <w:jc w:val="center"/>
              <w:rPr>
                <w:rFonts w:ascii="Times New Roman" w:hAnsi="Times New Roman" w:cs="Times New Roman"/>
                <w:sz w:val="21"/>
                <w:szCs w:val="21"/>
              </w:rPr>
            </w:pPr>
            <w:r w:rsidRPr="00EC23AE">
              <w:rPr>
                <w:rFonts w:ascii="Times New Roman" w:hAnsi="Times New Roman" w:cs="Times New Roman"/>
                <w:sz w:val="21"/>
                <w:szCs w:val="21"/>
              </w:rPr>
              <w:t>1444</w:t>
            </w:r>
            <w:r w:rsidR="006C5207" w:rsidRPr="00EC23AE">
              <w:rPr>
                <w:rFonts w:ascii="Times New Roman" w:hAnsi="Times New Roman" w:cs="Times New Roman"/>
                <w:sz w:val="21"/>
                <w:szCs w:val="21"/>
              </w:rPr>
              <w:t>.61</w:t>
            </w:r>
          </w:p>
        </w:tc>
      </w:tr>
    </w:tbl>
    <w:p w14:paraId="1AB05712" w14:textId="77777777" w:rsidR="00EC23AE" w:rsidRDefault="00EC23AE" w:rsidP="00924DD4">
      <w:pPr>
        <w:spacing w:before="156" w:after="156"/>
        <w:ind w:firstLine="480"/>
      </w:pPr>
    </w:p>
    <w:p w14:paraId="730C469B" w14:textId="4512F1F2" w:rsidR="00EC23AE" w:rsidRDefault="00EC23AE" w:rsidP="00924DD4">
      <w:pPr>
        <w:spacing w:before="156" w:after="156"/>
        <w:ind w:firstLine="480"/>
      </w:pPr>
      <w:r w:rsidRPr="00EC23AE">
        <w:t>Tennis:</w:t>
      </w:r>
    </w:p>
    <w:p w14:paraId="2764DB2F" w14:textId="77777777" w:rsidR="00A67C1B" w:rsidRDefault="00BB2921" w:rsidP="00A67C1B">
      <w:pPr>
        <w:keepNext/>
        <w:spacing w:before="156" w:after="156"/>
        <w:ind w:firstLine="480"/>
        <w:jc w:val="center"/>
      </w:pPr>
      <w:r w:rsidRPr="00BB2921">
        <w:rPr>
          <w:noProof/>
        </w:rPr>
        <w:drawing>
          <wp:inline distT="0" distB="0" distL="0" distR="0" wp14:anchorId="102416CF" wp14:editId="359061C1">
            <wp:extent cx="4328160" cy="2185178"/>
            <wp:effectExtent l="0" t="0" r="0" b="5715"/>
            <wp:docPr id="24" name="图片 2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折线图&#10;&#10;描述已自动生成"/>
                    <pic:cNvPicPr/>
                  </pic:nvPicPr>
                  <pic:blipFill>
                    <a:blip r:embed="rId30"/>
                    <a:stretch>
                      <a:fillRect/>
                    </a:stretch>
                  </pic:blipFill>
                  <pic:spPr>
                    <a:xfrm>
                      <a:off x="0" y="0"/>
                      <a:ext cx="4339980" cy="2191145"/>
                    </a:xfrm>
                    <a:prstGeom prst="rect">
                      <a:avLst/>
                    </a:prstGeom>
                  </pic:spPr>
                </pic:pic>
              </a:graphicData>
            </a:graphic>
          </wp:inline>
        </w:drawing>
      </w:r>
    </w:p>
    <w:p w14:paraId="019D487A" w14:textId="0423BB42" w:rsidR="00BB2921" w:rsidRDefault="00A67C1B" w:rsidP="00A67C1B">
      <w:pPr>
        <w:pStyle w:val="af"/>
        <w:spacing w:before="156" w:after="156"/>
        <w:ind w:firstLine="400"/>
        <w:jc w:val="center"/>
      </w:pPr>
      <w:r>
        <w:t>Figure 11</w:t>
      </w:r>
    </w:p>
    <w:p w14:paraId="4E51F1D1" w14:textId="77DEA671" w:rsidR="00EC23AE" w:rsidRDefault="00EC23AE" w:rsidP="00924DD4">
      <w:pPr>
        <w:spacing w:before="156" w:after="156"/>
        <w:ind w:firstLine="480"/>
      </w:pPr>
      <w:r w:rsidRPr="00EC23AE">
        <w:t>Table tennis</w:t>
      </w:r>
      <w:r>
        <w:rPr>
          <w:rFonts w:hint="eastAsia"/>
        </w:rPr>
        <w:t>:</w:t>
      </w:r>
    </w:p>
    <w:p w14:paraId="0ED12CA8" w14:textId="77777777" w:rsidR="00A67C1B" w:rsidRDefault="00BB2921" w:rsidP="00A67C1B">
      <w:pPr>
        <w:keepNext/>
        <w:spacing w:before="156" w:after="156"/>
        <w:ind w:firstLine="480"/>
        <w:jc w:val="center"/>
      </w:pPr>
      <w:r w:rsidRPr="00BB2921">
        <w:rPr>
          <w:noProof/>
        </w:rPr>
        <w:drawing>
          <wp:inline distT="0" distB="0" distL="0" distR="0" wp14:anchorId="323490D1" wp14:editId="7292E780">
            <wp:extent cx="4533900" cy="2291563"/>
            <wp:effectExtent l="0" t="0" r="0" b="0"/>
            <wp:docPr id="25" name="图片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折线图&#10;&#10;描述已自动生成"/>
                    <pic:cNvPicPr/>
                  </pic:nvPicPr>
                  <pic:blipFill>
                    <a:blip r:embed="rId31"/>
                    <a:stretch>
                      <a:fillRect/>
                    </a:stretch>
                  </pic:blipFill>
                  <pic:spPr>
                    <a:xfrm>
                      <a:off x="0" y="0"/>
                      <a:ext cx="4548736" cy="2299062"/>
                    </a:xfrm>
                    <a:prstGeom prst="rect">
                      <a:avLst/>
                    </a:prstGeom>
                  </pic:spPr>
                </pic:pic>
              </a:graphicData>
            </a:graphic>
          </wp:inline>
        </w:drawing>
      </w:r>
    </w:p>
    <w:p w14:paraId="105BA745" w14:textId="4D58C678" w:rsidR="00BB2921" w:rsidRPr="00924DD4" w:rsidRDefault="00A67C1B" w:rsidP="00A67C1B">
      <w:pPr>
        <w:pStyle w:val="af"/>
        <w:spacing w:before="156" w:after="156"/>
        <w:ind w:firstLine="400"/>
        <w:jc w:val="center"/>
      </w:pPr>
      <w:r>
        <w:t>Figure 12</w:t>
      </w:r>
    </w:p>
    <w:p w14:paraId="6B7C4322" w14:textId="0291FCE1" w:rsidR="00CC545B" w:rsidRDefault="00CC545B" w:rsidP="00924DD4">
      <w:pPr>
        <w:pStyle w:val="10"/>
        <w:spacing w:before="156" w:after="156"/>
      </w:pPr>
      <w:bookmarkStart w:id="99" w:name="_Toc158096103"/>
      <w:bookmarkStart w:id="100" w:name="_Toc158096485"/>
      <w:bookmarkStart w:id="101" w:name="_Toc158102081"/>
      <w:r>
        <w:t>7</w:t>
      </w:r>
      <w:r>
        <w:rPr>
          <w:rFonts w:hint="eastAsia"/>
        </w:rPr>
        <w:t>.</w:t>
      </w:r>
      <w:r w:rsidRPr="00EC23AE">
        <w:rPr>
          <w:rFonts w:ascii="Times New Roman" w:hAnsi="Times New Roman" w:cs="Times New Roman"/>
        </w:rPr>
        <w:t xml:space="preserve"> </w:t>
      </w:r>
      <w:bookmarkEnd w:id="99"/>
      <w:bookmarkEnd w:id="100"/>
      <w:r w:rsidR="00EC23AE" w:rsidRPr="00EC23AE">
        <w:rPr>
          <w:rFonts w:ascii="Times New Roman" w:hAnsi="Times New Roman" w:cs="Times New Roman"/>
        </w:rPr>
        <w:t>Conclusion</w:t>
      </w:r>
      <w:bookmarkEnd w:id="101"/>
    </w:p>
    <w:p w14:paraId="19284F0A" w14:textId="3446677E" w:rsidR="00CC545B" w:rsidRDefault="00CC545B" w:rsidP="00924DD4">
      <w:pPr>
        <w:pStyle w:val="2"/>
      </w:pPr>
      <w:bookmarkStart w:id="102" w:name="_Toc158096104"/>
      <w:bookmarkStart w:id="103" w:name="_Toc158096486"/>
      <w:bookmarkStart w:id="104" w:name="_Toc158102082"/>
      <w:r>
        <w:rPr>
          <w:rFonts w:hint="eastAsia"/>
        </w:rPr>
        <w:t xml:space="preserve">7.1 </w:t>
      </w:r>
      <w:bookmarkEnd w:id="102"/>
      <w:bookmarkEnd w:id="103"/>
      <w:r w:rsidR="00EC23AE" w:rsidRPr="00EC23AE">
        <w:t>dominance</w:t>
      </w:r>
      <w:bookmarkEnd w:id="104"/>
    </w:p>
    <w:p w14:paraId="40EAABA1" w14:textId="061A9831" w:rsidR="00640B49" w:rsidRDefault="006E539D" w:rsidP="00640B49">
      <w:pPr>
        <w:spacing w:before="156" w:after="156"/>
        <w:ind w:firstLine="480"/>
      </w:pPr>
      <w:r>
        <w:rPr>
          <w:rFonts w:hint="eastAsia"/>
        </w:rPr>
        <w:t>·</w:t>
      </w:r>
      <w:r w:rsidR="00EC23AE" w:rsidRPr="00EC23AE">
        <w:rPr>
          <w:rFonts w:ascii="Times New Roman" w:hAnsi="Times New Roman" w:cs="Times New Roman"/>
        </w:rPr>
        <w:t xml:space="preserve">Our model is built on XGBoost (Extreme Gradient Boosting), which is more efficient </w:t>
      </w:r>
      <w:r w:rsidR="00EC23AE" w:rsidRPr="00EC23AE">
        <w:rPr>
          <w:rFonts w:ascii="Times New Roman" w:hAnsi="Times New Roman" w:cs="Times New Roman"/>
        </w:rPr>
        <w:lastRenderedPageBreak/>
        <w:t>in dealing with large-scale datasets and complex models, and also performs well in preventing overfitting and improving generalization.</w:t>
      </w:r>
    </w:p>
    <w:p w14:paraId="4EF31915" w14:textId="137B8714" w:rsidR="006A638D" w:rsidRPr="00EC23AE" w:rsidRDefault="006A638D" w:rsidP="00640B49">
      <w:pPr>
        <w:spacing w:before="156" w:after="156"/>
        <w:ind w:firstLine="480"/>
        <w:rPr>
          <w:rFonts w:ascii="Times New Roman" w:hAnsi="Times New Roman" w:cs="Times New Roman"/>
        </w:rPr>
      </w:pPr>
      <w:r>
        <w:rPr>
          <w:rFonts w:hint="eastAsia"/>
        </w:rPr>
        <w:t>·</w:t>
      </w:r>
      <w:r w:rsidR="00EC23AE" w:rsidRPr="00EC23AE">
        <w:rPr>
          <w:rFonts w:ascii="Times New Roman" w:hAnsi="Times New Roman" w:cs="Times New Roman"/>
        </w:rPr>
        <w:t>Unlike traditional Gradient Boosting Decision Trees (GBDT), xgboost adds a regularization term to the loss function to more accurately handle new datasets.</w:t>
      </w:r>
    </w:p>
    <w:p w14:paraId="582C048F" w14:textId="03E33F5C" w:rsidR="00794E17" w:rsidRPr="00794E17" w:rsidRDefault="00794E17" w:rsidP="00640B49">
      <w:pPr>
        <w:spacing w:before="156" w:after="156"/>
        <w:ind w:firstLine="480"/>
      </w:pPr>
      <w:r>
        <w:rPr>
          <w:rFonts w:hint="eastAsia"/>
        </w:rPr>
        <w:t>·</w:t>
      </w:r>
      <w:r w:rsidR="00EC23AE" w:rsidRPr="00EC23AE">
        <w:rPr>
          <w:rFonts w:ascii="Times New Roman" w:hAnsi="Times New Roman" w:cs="Times New Roman"/>
        </w:rPr>
        <w:t>In point 6 we use sex factor analysis to reduce the complexity of the new model trained after dimensionality reduction to greatly reduce the complexity of the new model, allowing for better migration learning and model generalization capabilities</w:t>
      </w:r>
      <w:r w:rsidR="00EC23AE">
        <w:rPr>
          <w:rFonts w:ascii="Times New Roman" w:hAnsi="Times New Roman" w:cs="Times New Roman"/>
        </w:rPr>
        <w:t>.</w:t>
      </w:r>
    </w:p>
    <w:p w14:paraId="3A6CE476" w14:textId="43EE3C4D" w:rsidR="00CC545B" w:rsidRDefault="00CC545B" w:rsidP="00924DD4">
      <w:pPr>
        <w:pStyle w:val="2"/>
      </w:pPr>
      <w:bookmarkStart w:id="105" w:name="_Toc158096105"/>
      <w:bookmarkStart w:id="106" w:name="_Toc158096487"/>
      <w:bookmarkStart w:id="107" w:name="_Toc158102083"/>
      <w:r>
        <w:rPr>
          <w:rFonts w:hint="eastAsia"/>
        </w:rPr>
        <w:t xml:space="preserve">7.2 </w:t>
      </w:r>
      <w:bookmarkEnd w:id="105"/>
      <w:bookmarkEnd w:id="106"/>
      <w:r w:rsidR="00EC23AE" w:rsidRPr="00EC23AE">
        <w:t>Possible improvements</w:t>
      </w:r>
      <w:bookmarkEnd w:id="107"/>
    </w:p>
    <w:p w14:paraId="4CBD97BE" w14:textId="35FB6E1A" w:rsidR="00C57B9F" w:rsidRPr="00E76894" w:rsidRDefault="00EA76E5" w:rsidP="00C57B9F">
      <w:pPr>
        <w:spacing w:before="156" w:after="156"/>
        <w:ind w:firstLine="480"/>
        <w:rPr>
          <w:rFonts w:ascii="Times New Roman" w:hAnsi="Times New Roman" w:cs="Times New Roman"/>
        </w:rPr>
      </w:pPr>
      <w:r w:rsidRPr="00E76894">
        <w:rPr>
          <w:rFonts w:ascii="Times New Roman" w:hAnsi="Times New Roman" w:cs="Times New Roman"/>
        </w:rPr>
        <w:t>·</w:t>
      </w:r>
      <w:r w:rsidR="00EC23AE" w:rsidRPr="00E76894">
        <w:rPr>
          <w:rFonts w:ascii="Times New Roman" w:hAnsi="Times New Roman" w:cs="Times New Roman"/>
        </w:rPr>
        <w:t>Accuracy needs to be improved, perhaps the training parameters of the model need to be adjusted to improve the model's goodness of fit and reduce the mean square error</w:t>
      </w:r>
    </w:p>
    <w:p w14:paraId="733DC828" w14:textId="41A06F16" w:rsidR="008B5BA7" w:rsidRPr="00E76894" w:rsidRDefault="008B5BA7" w:rsidP="00C57B9F">
      <w:pPr>
        <w:spacing w:before="156" w:after="156"/>
        <w:ind w:firstLine="480"/>
        <w:rPr>
          <w:rFonts w:ascii="Times New Roman" w:hAnsi="Times New Roman" w:cs="Times New Roman"/>
        </w:rPr>
      </w:pPr>
      <w:r w:rsidRPr="00E76894">
        <w:rPr>
          <w:rFonts w:ascii="Times New Roman" w:hAnsi="Times New Roman" w:cs="Times New Roman"/>
        </w:rPr>
        <w:t>·</w:t>
      </w:r>
      <w:r w:rsidR="00EC23AE" w:rsidRPr="00E76894">
        <w:rPr>
          <w:rFonts w:ascii="Times New Roman" w:hAnsi="Times New Roman" w:cs="Times New Roman"/>
        </w:rPr>
        <w:t>The model's explanation of periodicity needs to be improved, perhaps by Fourier transforming some of the variables and then using some of the periodicity models, such as wavelet transforms, seasonal decomposition methods, and other models</w:t>
      </w:r>
    </w:p>
    <w:p w14:paraId="20785D83" w14:textId="4D5FB87B" w:rsidR="002244A3" w:rsidRPr="00E76894" w:rsidRDefault="002244A3" w:rsidP="00C57B9F">
      <w:pPr>
        <w:spacing w:before="156" w:after="156"/>
        <w:ind w:firstLine="480"/>
        <w:rPr>
          <w:rFonts w:ascii="Times New Roman" w:hAnsi="Times New Roman" w:cs="Times New Roman"/>
        </w:rPr>
      </w:pPr>
      <w:r w:rsidRPr="00E76894">
        <w:rPr>
          <w:rFonts w:ascii="Times New Roman" w:hAnsi="Times New Roman" w:cs="Times New Roman"/>
        </w:rPr>
        <w:t>·</w:t>
      </w:r>
      <w:r w:rsidR="00E76894" w:rsidRPr="00E76894">
        <w:rPr>
          <w:rFonts w:ascii="Times New Roman" w:hAnsi="Times New Roman" w:cs="Times New Roman"/>
        </w:rPr>
        <w:t>It can be combined with other models to better provide reliable advice to athletes or coaches.</w:t>
      </w:r>
    </w:p>
    <w:p w14:paraId="7E8554AF" w14:textId="77777777" w:rsidR="00CC545B" w:rsidRDefault="00CC545B" w:rsidP="00CC545B">
      <w:pPr>
        <w:spacing w:before="156" w:after="156"/>
        <w:ind w:firstLine="480"/>
      </w:pPr>
    </w:p>
    <w:p w14:paraId="0022E957" w14:textId="77777777" w:rsidR="00924DD4" w:rsidRDefault="00924DD4" w:rsidP="00924DD4">
      <w:pPr>
        <w:pStyle w:val="10"/>
        <w:spacing w:before="156" w:after="156"/>
        <w:sectPr w:rsidR="00924DD4" w:rsidSect="00910596">
          <w:pgSz w:w="11906" w:h="16838"/>
          <w:pgMar w:top="1440" w:right="1440" w:bottom="1440" w:left="1440" w:header="737" w:footer="737" w:gutter="0"/>
          <w:cols w:space="720"/>
          <w:titlePg/>
          <w:docGrid w:type="lines" w:linePitch="312"/>
        </w:sectPr>
      </w:pPr>
    </w:p>
    <w:p w14:paraId="6638CC02" w14:textId="77777777" w:rsidR="0069352A" w:rsidRDefault="0069352A" w:rsidP="0069352A">
      <w:pPr>
        <w:pStyle w:val="10"/>
        <w:spacing w:before="156" w:after="156"/>
      </w:pPr>
      <w:bookmarkStart w:id="108" w:name="_Toc158096763"/>
      <w:bookmarkStart w:id="109" w:name="_Toc158102084"/>
      <w:r>
        <w:lastRenderedPageBreak/>
        <w:t>8. Memo Summary</w:t>
      </w:r>
      <w:bookmarkEnd w:id="108"/>
      <w:bookmarkEnd w:id="109"/>
    </w:p>
    <w:tbl>
      <w:tblPr>
        <w:tblStyle w:val="a3"/>
        <w:tblW w:w="0" w:type="auto"/>
        <w:tblLook w:val="04A0" w:firstRow="1" w:lastRow="0" w:firstColumn="1" w:lastColumn="0" w:noHBand="0" w:noVBand="1"/>
      </w:tblPr>
      <w:tblGrid>
        <w:gridCol w:w="9016"/>
      </w:tblGrid>
      <w:tr w:rsidR="0069352A" w14:paraId="4E7DD3C0" w14:textId="77777777" w:rsidTr="0069352A">
        <w:tc>
          <w:tcPr>
            <w:tcW w:w="9016" w:type="dxa"/>
            <w:tcBorders>
              <w:top w:val="nil"/>
              <w:left w:val="nil"/>
              <w:bottom w:val="double" w:sz="4" w:space="0" w:color="auto"/>
              <w:right w:val="nil"/>
            </w:tcBorders>
            <w:vAlign w:val="bottom"/>
          </w:tcPr>
          <w:p w14:paraId="673151DE" w14:textId="77777777" w:rsidR="0069352A" w:rsidRDefault="0069352A" w:rsidP="0069352A">
            <w:pPr>
              <w:spacing w:before="156" w:after="156"/>
              <w:ind w:firstLineChars="0" w:firstLine="0"/>
            </w:pPr>
            <w:r>
              <w:t>From: Team #2406028</w:t>
            </w:r>
          </w:p>
          <w:p w14:paraId="6A1EA8D7" w14:textId="77777777" w:rsidR="0069352A" w:rsidRDefault="0069352A" w:rsidP="0069352A">
            <w:pPr>
              <w:spacing w:before="156" w:after="156"/>
              <w:ind w:firstLineChars="0" w:firstLine="0"/>
            </w:pPr>
            <w:r>
              <w:t>Date: February 6, 2024</w:t>
            </w:r>
          </w:p>
          <w:p w14:paraId="699D316B" w14:textId="35402170" w:rsidR="0069352A" w:rsidRPr="00071B25" w:rsidRDefault="0069352A" w:rsidP="0069352A">
            <w:pPr>
              <w:spacing w:before="156" w:after="156"/>
              <w:ind w:firstLineChars="0" w:firstLine="0"/>
            </w:pPr>
            <w:r>
              <w:t>Topic: Research on momentum in matches based on XGBoost regression model</w:t>
            </w:r>
          </w:p>
        </w:tc>
      </w:tr>
    </w:tbl>
    <w:p w14:paraId="1AEACF65" w14:textId="77777777" w:rsidR="0069352A" w:rsidRDefault="0069352A" w:rsidP="0069352A">
      <w:pPr>
        <w:spacing w:before="156" w:after="156"/>
        <w:ind w:firstLineChars="0" w:firstLine="0"/>
      </w:pPr>
    </w:p>
    <w:p w14:paraId="0D5D16A3" w14:textId="587BA80D" w:rsidR="0069352A" w:rsidRDefault="0069352A" w:rsidP="0069352A">
      <w:pPr>
        <w:spacing w:before="156" w:after="156"/>
        <w:ind w:firstLineChars="0" w:firstLine="0"/>
      </w:pPr>
      <w:r>
        <w:t>Dear Sir Or Madam,</w:t>
      </w:r>
    </w:p>
    <w:p w14:paraId="473A12DA" w14:textId="77777777" w:rsidR="0069352A" w:rsidRDefault="0069352A" w:rsidP="0069352A">
      <w:pPr>
        <w:spacing w:before="156" w:after="156"/>
        <w:ind w:firstLineChars="0" w:firstLine="420"/>
      </w:pPr>
      <w:r>
        <w:t>Coaches or players are often interested in momentum in a game, but momentum has not been fully quantified and predicted in today's research. So in our work, we provide you with the best evaluation and prediction models based on tennis match data. We are excited to write this memo to show you how our model works, and then we will show you the results of our model. ,</w:t>
      </w:r>
    </w:p>
    <w:p w14:paraId="31139D05" w14:textId="77777777" w:rsidR="0069352A" w:rsidRDefault="0069352A" w:rsidP="0069352A">
      <w:pPr>
        <w:spacing w:before="156" w:after="156"/>
        <w:ind w:firstLineChars="0" w:firstLine="420"/>
      </w:pPr>
      <w:r>
        <w:t>Now I would like to present to you the results of our research on momentum, which is mainly divided into three parts. In the first part, we set up a new evaluation index system based on TOPSIS to measure the performance of players in a match; In the second part, K-S test is used to prove the non-randomness of streak and score fluctuation, and according to his association with momentum, momentum is clearly defined as the finite difference of performance evaluation score.</w:t>
      </w:r>
    </w:p>
    <w:p w14:paraId="37115ADF" w14:textId="77777777" w:rsidR="0069352A" w:rsidRDefault="0069352A" w:rsidP="0069352A">
      <w:pPr>
        <w:spacing w:before="156" w:after="156"/>
        <w:ind w:firstLineChars="0" w:firstLine="420"/>
      </w:pPr>
      <w:r>
        <w:t>In the third part, we build a momentum prediction model based on XGBoost model in order to provide effective advice to coaches or athletes. In order to improve the accuracy of prediction, we study various models and algorithms, such as neural networks and traditional gradient lifting decision trees. Finally, we find that the extreme gradient ascent method performs better and has higher accuracy in our prediction work.</w:t>
      </w:r>
    </w:p>
    <w:p w14:paraId="2FD7F787" w14:textId="77777777" w:rsidR="0069352A" w:rsidRDefault="0069352A" w:rsidP="0069352A">
      <w:pPr>
        <w:spacing w:before="156" w:after="156"/>
        <w:ind w:firstLineChars="0" w:firstLine="420"/>
      </w:pPr>
      <w:r>
        <w:t>In order to enable him to have strong generalization ability in different data sets of multiple games. We use exploratory factor analysis to simplify the quality of the model, which reduces the complexity of the model and improves the generalization ability of the model. Then we tried our model on additional tennis match data and table tennis match data. The results show that our prediction model still performs well on the new data set. I hope our model can help you. Analyze changes in momentum during the game.</w:t>
      </w:r>
    </w:p>
    <w:p w14:paraId="0B3FB9B5" w14:textId="77777777" w:rsidR="0069352A" w:rsidRDefault="0069352A" w:rsidP="0069352A">
      <w:pPr>
        <w:spacing w:before="156" w:after="156"/>
        <w:ind w:firstLineChars="0" w:firstLine="420"/>
      </w:pPr>
      <w:r>
        <w:t>We want our model to be instructive. Through this research, we expect to provide coaches and players with innovative tactical analysis tools to help them more fully understand the dynamics of the game in order to optimize tactical decisions."</w:t>
      </w:r>
    </w:p>
    <w:p w14:paraId="3E29A625" w14:textId="26C4090E" w:rsidR="0069352A" w:rsidRDefault="0069352A" w:rsidP="0069352A">
      <w:pPr>
        <w:spacing w:before="156" w:after="156"/>
        <w:ind w:firstLineChars="0" w:firstLine="420"/>
      </w:pPr>
      <w:r>
        <w:t>Finally, thank you for your interest in our strategy and wish you the best in life!</w:t>
      </w:r>
    </w:p>
    <w:p w14:paraId="5ED79D5D" w14:textId="77777777" w:rsidR="0069352A" w:rsidRDefault="0069352A" w:rsidP="0069352A">
      <w:pPr>
        <w:spacing w:before="156" w:after="156"/>
        <w:ind w:firstLineChars="0" w:firstLine="420"/>
      </w:pPr>
    </w:p>
    <w:p w14:paraId="10BCD8B2" w14:textId="77777777" w:rsidR="0069352A" w:rsidRDefault="0069352A" w:rsidP="0069352A">
      <w:pPr>
        <w:spacing w:before="156" w:after="156"/>
        <w:ind w:firstLineChars="0" w:firstLine="420"/>
        <w:jc w:val="right"/>
      </w:pPr>
      <w:r>
        <w:t>Your Sincerely,</w:t>
      </w:r>
    </w:p>
    <w:p w14:paraId="37D1EB53" w14:textId="77777777" w:rsidR="0069352A" w:rsidRDefault="0069352A" w:rsidP="0069352A">
      <w:pPr>
        <w:spacing w:before="156" w:after="156"/>
        <w:ind w:firstLineChars="0" w:firstLine="420"/>
        <w:jc w:val="right"/>
      </w:pPr>
      <w:r>
        <w:t>Team#</w:t>
      </w:r>
      <w:r w:rsidRPr="00A642A9">
        <w:t>2406028</w:t>
      </w:r>
    </w:p>
    <w:p w14:paraId="7FB17C9B" w14:textId="666B4AFE" w:rsidR="0069352A" w:rsidRPr="0069352A" w:rsidRDefault="0069352A" w:rsidP="0069352A">
      <w:pPr>
        <w:spacing w:before="156" w:after="156"/>
        <w:ind w:firstLine="480"/>
        <w:sectPr w:rsidR="0069352A" w:rsidRPr="0069352A" w:rsidSect="00910596">
          <w:pgSz w:w="11906" w:h="16838"/>
          <w:pgMar w:top="1440" w:right="1440" w:bottom="1440" w:left="1440" w:header="737" w:footer="737" w:gutter="0"/>
          <w:cols w:space="720"/>
          <w:titlePg/>
          <w:docGrid w:type="lines" w:linePitch="312"/>
        </w:sectPr>
      </w:pPr>
    </w:p>
    <w:p w14:paraId="17A9EDDF" w14:textId="77777777" w:rsidR="00924DD4" w:rsidRDefault="00924DD4" w:rsidP="00924DD4">
      <w:pPr>
        <w:pStyle w:val="10"/>
        <w:spacing w:before="156" w:after="156"/>
        <w:rPr>
          <w:rFonts w:ascii="Times New Roman" w:hAnsi="Times New Roman" w:cs="Times New Roman"/>
        </w:rPr>
      </w:pPr>
      <w:bookmarkStart w:id="110" w:name="_Toc158096107"/>
      <w:bookmarkStart w:id="111" w:name="_Toc158096489"/>
      <w:bookmarkStart w:id="112" w:name="_Toc158102085"/>
      <w:r>
        <w:rPr>
          <w:rFonts w:hint="eastAsia"/>
        </w:rPr>
        <w:lastRenderedPageBreak/>
        <w:t>9</w:t>
      </w:r>
      <w:r>
        <w:t>.</w:t>
      </w:r>
      <w:bookmarkEnd w:id="110"/>
      <w:bookmarkEnd w:id="111"/>
      <w:r w:rsidR="00E76894" w:rsidRPr="00E76894">
        <w:t xml:space="preserve"> </w:t>
      </w:r>
      <w:r w:rsidR="00E76894" w:rsidRPr="00E76894">
        <w:rPr>
          <w:rFonts w:ascii="Times New Roman" w:hAnsi="Times New Roman" w:cs="Times New Roman"/>
        </w:rPr>
        <w:t>Bibliography</w:t>
      </w:r>
      <w:bookmarkEnd w:id="112"/>
    </w:p>
    <w:p w14:paraId="36C379C7" w14:textId="2F35D5D0" w:rsidR="00170E1F" w:rsidRPr="00170E1F" w:rsidRDefault="00170E1F" w:rsidP="00170E1F">
      <w:pPr>
        <w:pStyle w:val="ad"/>
        <w:numPr>
          <w:ilvl w:val="0"/>
          <w:numId w:val="43"/>
        </w:numPr>
        <w:spacing w:before="156" w:after="156"/>
        <w:ind w:firstLineChars="0"/>
        <w:rPr>
          <w:rFonts w:ascii="Times New Roman" w:hAnsi="Times New Roman" w:cs="Times New Roman"/>
        </w:rPr>
      </w:pPr>
      <w:bookmarkStart w:id="113" w:name="_Ref158100159"/>
      <w:r w:rsidRPr="00170E1F">
        <w:rPr>
          <w:rFonts w:ascii="Times New Roman" w:hAnsi="Times New Roman" w:cs="Times New Roman"/>
        </w:rPr>
        <w:t>D. Barochiner, R. Lado, L. Carletti and F. Pintar, "A machine learning approach to address 1-week-ahead peak demand forecasting using the XGBoost algorithm," 2022 IEEE Biennial Congress of Argentina (ARGENCON), San Juan, Argentina, 2022, pp. 1-5</w:t>
      </w:r>
      <w:bookmarkEnd w:id="113"/>
    </w:p>
    <w:p w14:paraId="0423AB54" w14:textId="3CD3C39A" w:rsidR="00170E1F" w:rsidRPr="00170E1F" w:rsidRDefault="00170E1F" w:rsidP="00170E1F">
      <w:pPr>
        <w:pStyle w:val="ad"/>
        <w:numPr>
          <w:ilvl w:val="0"/>
          <w:numId w:val="43"/>
        </w:numPr>
        <w:spacing w:before="156" w:after="156"/>
        <w:ind w:firstLineChars="0"/>
        <w:rPr>
          <w:rFonts w:ascii="Times New Roman" w:hAnsi="Times New Roman" w:cs="Times New Roman"/>
        </w:rPr>
      </w:pPr>
      <w:bookmarkStart w:id="114" w:name="_Ref158100181"/>
      <w:r w:rsidRPr="00170E1F">
        <w:rPr>
          <w:rFonts w:ascii="Times New Roman" w:hAnsi="Times New Roman" w:cs="Times New Roman"/>
        </w:rPr>
        <w:t>Fajwel Fogel, Alexandre d'Aspremont, and Milan Vojnovic. 2016. Spectral ranking using seriation. J. Mach. Learn. Res. 17, 1 (January 2016), 3013–3057.</w:t>
      </w:r>
      <w:bookmarkEnd w:id="114"/>
    </w:p>
    <w:p w14:paraId="6770556F" w14:textId="2196F58F" w:rsidR="00170E1F" w:rsidRPr="00170E1F" w:rsidRDefault="00170E1F" w:rsidP="00170E1F">
      <w:pPr>
        <w:pStyle w:val="ad"/>
        <w:numPr>
          <w:ilvl w:val="0"/>
          <w:numId w:val="43"/>
        </w:numPr>
        <w:spacing w:before="156" w:after="156"/>
        <w:ind w:firstLineChars="0"/>
        <w:rPr>
          <w:rFonts w:ascii="Times New Roman" w:hAnsi="Times New Roman" w:cs="Times New Roman"/>
        </w:rPr>
      </w:pPr>
      <w:bookmarkStart w:id="115" w:name="_Ref158100205"/>
      <w:r w:rsidRPr="00170E1F">
        <w:rPr>
          <w:rFonts w:ascii="Times New Roman" w:hAnsi="Times New Roman" w:cs="Times New Roman"/>
        </w:rPr>
        <w:t>Imanol Arrieta-Ibarra, Paman Gujral, Jonathan Tannen, Mark Tygert, and Cherie Xu. 2022. Metrics of calibration for probabilistic predictions. J. Mach. Learn. Res. 23, 1, Article 351 (January 2022), 55 pages.</w:t>
      </w:r>
      <w:bookmarkEnd w:id="115"/>
    </w:p>
    <w:p w14:paraId="5B8A6BB3" w14:textId="7FB57A6D" w:rsidR="00170E1F" w:rsidRPr="00170E1F" w:rsidRDefault="00170E1F" w:rsidP="00170E1F">
      <w:pPr>
        <w:pStyle w:val="ad"/>
        <w:numPr>
          <w:ilvl w:val="0"/>
          <w:numId w:val="43"/>
        </w:numPr>
        <w:spacing w:before="156" w:after="156"/>
        <w:ind w:firstLineChars="0"/>
        <w:rPr>
          <w:rFonts w:ascii="Times New Roman" w:hAnsi="Times New Roman" w:cs="Times New Roman"/>
        </w:rPr>
      </w:pPr>
      <w:bookmarkStart w:id="116" w:name="_Ref158100269"/>
      <w:r w:rsidRPr="00170E1F">
        <w:rPr>
          <w:rFonts w:ascii="Times New Roman" w:hAnsi="Times New Roman" w:cs="Times New Roman"/>
        </w:rPr>
        <w:t>S. Peng, R. Cheng and Z. Dai, "Study on Ethanol Coupling Reaction Based on Regression Algorithm and Spearman Rank Correlation Coefficient," 2022 11th International Conference of Information and Communication Technology (ICTech)), Wuhan, China, 2022</w:t>
      </w:r>
      <w:bookmarkEnd w:id="116"/>
    </w:p>
    <w:p w14:paraId="68528CD7" w14:textId="5A5165A6" w:rsidR="00170E1F" w:rsidRPr="00170E1F" w:rsidRDefault="00170E1F" w:rsidP="00170E1F">
      <w:pPr>
        <w:pStyle w:val="ad"/>
        <w:numPr>
          <w:ilvl w:val="0"/>
          <w:numId w:val="43"/>
        </w:numPr>
        <w:spacing w:before="156" w:after="156"/>
        <w:ind w:firstLineChars="0"/>
        <w:rPr>
          <w:rFonts w:ascii="Times New Roman" w:hAnsi="Times New Roman" w:cs="Times New Roman"/>
        </w:rPr>
      </w:pPr>
      <w:bookmarkStart w:id="117" w:name="_Ref158100289"/>
      <w:r w:rsidRPr="00170E1F">
        <w:rPr>
          <w:rFonts w:ascii="Times New Roman" w:hAnsi="Times New Roman" w:cs="Times New Roman"/>
        </w:rPr>
        <w:t>B. N. Kommula, V. R. Kota and N. R. Tummuru, "Maximum Power Point Tracking for Photovoltaic Brushless DC Motor Connected Water Pumping System Based on GBDT-BOA Technique," 2021 IEEE International Power and Renewable Energy Conference (IPRECON), Kollam, India, 2021, pp. 1-6</w:t>
      </w:r>
      <w:bookmarkEnd w:id="117"/>
    </w:p>
    <w:p w14:paraId="4E36F4AB" w14:textId="2A9492E2" w:rsidR="00F5510C" w:rsidRPr="0069352A" w:rsidRDefault="00170E1F" w:rsidP="00CC40A9">
      <w:pPr>
        <w:pStyle w:val="ad"/>
        <w:numPr>
          <w:ilvl w:val="0"/>
          <w:numId w:val="43"/>
        </w:numPr>
        <w:spacing w:before="156" w:after="156"/>
        <w:ind w:firstLineChars="0" w:firstLine="0"/>
        <w:rPr>
          <w:color w:val="000000" w:themeColor="text1"/>
          <w:szCs w:val="24"/>
        </w:rPr>
      </w:pPr>
      <w:bookmarkStart w:id="118" w:name="_Ref158100401"/>
      <w:r w:rsidRPr="0069352A">
        <w:rPr>
          <w:rFonts w:ascii="Times New Roman" w:hAnsi="Times New Roman" w:cs="Times New Roman"/>
        </w:rPr>
        <w:t>Philipp Probst, Anne-Laure Boulesteix, and Bernd Bischl. 2019. Tunability: importance of hyperparameters of machine learning algorithms. J. Mach. Learn. Res. 20, 1 (January 2019), 1934–1965.</w:t>
      </w:r>
      <w:bookmarkEnd w:id="118"/>
    </w:p>
    <w:sectPr w:rsidR="00F5510C" w:rsidRPr="0069352A" w:rsidSect="00910596">
      <w:pgSz w:w="11906" w:h="16838"/>
      <w:pgMar w:top="1440" w:right="1440" w:bottom="1440" w:left="1440" w:header="737" w:footer="737"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273C7" w14:textId="77777777" w:rsidR="00F055B7" w:rsidRDefault="00F055B7" w:rsidP="00C93A67">
      <w:pPr>
        <w:spacing w:before="120" w:after="120"/>
        <w:ind w:firstLine="480"/>
      </w:pPr>
      <w:r>
        <w:separator/>
      </w:r>
    </w:p>
  </w:endnote>
  <w:endnote w:type="continuationSeparator" w:id="0">
    <w:p w14:paraId="15CE2927" w14:textId="77777777" w:rsidR="00F055B7" w:rsidRDefault="00F055B7" w:rsidP="00C93A67">
      <w:pPr>
        <w:spacing w:before="120" w:after="120"/>
        <w:ind w:firstLine="480"/>
      </w:pPr>
      <w:r>
        <w:continuationSeparator/>
      </w:r>
    </w:p>
  </w:endnote>
  <w:endnote w:type="continuationNotice" w:id="1">
    <w:p w14:paraId="1F282A45" w14:textId="77777777" w:rsidR="00F055B7" w:rsidRDefault="00F055B7">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2D695" w14:textId="77777777" w:rsidR="00240687" w:rsidRDefault="00240687">
    <w:pPr>
      <w:pStyle w:val="a8"/>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8EEE3" w14:textId="77777777" w:rsidR="00240687" w:rsidRDefault="00240687">
    <w:pPr>
      <w:pStyle w:val="a8"/>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755BB" w14:textId="77777777" w:rsidR="00240687" w:rsidRDefault="00240687">
    <w:pPr>
      <w:pStyle w:val="a8"/>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62CDE" w14:textId="77777777" w:rsidR="00F055B7" w:rsidRDefault="00F055B7" w:rsidP="00C93A67">
      <w:pPr>
        <w:spacing w:before="120" w:after="120"/>
        <w:ind w:firstLine="480"/>
      </w:pPr>
      <w:r>
        <w:separator/>
      </w:r>
    </w:p>
  </w:footnote>
  <w:footnote w:type="continuationSeparator" w:id="0">
    <w:p w14:paraId="7C80D171" w14:textId="77777777" w:rsidR="00F055B7" w:rsidRDefault="00F055B7" w:rsidP="00C93A67">
      <w:pPr>
        <w:spacing w:before="120" w:after="120"/>
        <w:ind w:firstLine="480"/>
      </w:pPr>
      <w:r>
        <w:continuationSeparator/>
      </w:r>
    </w:p>
  </w:footnote>
  <w:footnote w:type="continuationNotice" w:id="1">
    <w:p w14:paraId="3245EB53" w14:textId="77777777" w:rsidR="00F055B7" w:rsidRDefault="00F055B7">
      <w:pPr>
        <w:spacing w:before="120" w:after="12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E1AB1" w14:textId="77777777" w:rsidR="00240687" w:rsidRDefault="00240687">
    <w:pPr>
      <w:pStyle w:val="a6"/>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A803" w14:textId="77777777" w:rsidR="00240687" w:rsidRDefault="00240687">
    <w:pPr>
      <w:pStyle w:val="a6"/>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9393B" w14:textId="3F39CFA4" w:rsidR="00D06EE6" w:rsidRDefault="00D06EE6">
    <w:pPr>
      <w:pStyle w:val="a6"/>
      <w:spacing w:before="120"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D3580" w14:textId="44CA36F3" w:rsidR="0069352A" w:rsidRDefault="0069352A" w:rsidP="0069352A">
    <w:pPr>
      <w:pStyle w:val="a6"/>
      <w:spacing w:before="120" w:after="120"/>
      <w:ind w:firstLineChars="110" w:firstLine="199"/>
      <w:jc w:val="both"/>
    </w:pPr>
    <w:r w:rsidRPr="0069352A">
      <w:rPr>
        <w:b/>
        <w:bCs/>
        <w:lang w:val="zh-CN"/>
      </w:rPr>
      <w:t>Team #2406028</w:t>
    </w:r>
    <w:r>
      <w:rPr>
        <w:lang w:val="zh-CN"/>
      </w:rPr>
      <w:t xml:space="preserve">                                                                        </w:t>
    </w:r>
    <w:r w:rsidRPr="0069352A">
      <w:rPr>
        <w:b/>
        <w:bCs/>
        <w:lang w:val="zh-CN"/>
      </w:rPr>
      <w:t>P</w:t>
    </w:r>
    <w:r w:rsidRPr="0069352A">
      <w:rPr>
        <w:rFonts w:hint="eastAsia"/>
        <w:b/>
        <w:bCs/>
        <w:lang w:val="zh-CN"/>
      </w:rPr>
      <w:t>age</w:t>
    </w:r>
    <w:r w:rsidRPr="0069352A">
      <w:rPr>
        <w:b/>
        <w:bCs/>
        <w:lang w:val="zh-CN"/>
      </w:rPr>
      <w:t xml:space="preserve"> </w:t>
    </w:r>
    <w:r w:rsidRPr="0069352A">
      <w:rPr>
        <w:b/>
        <w:bCs/>
        <w:lang w:val="zh-CN"/>
      </w:rPr>
      <w:fldChar w:fldCharType="begin"/>
    </w:r>
    <w:r w:rsidRPr="0069352A">
      <w:rPr>
        <w:b/>
        <w:bCs/>
        <w:lang w:val="zh-CN"/>
      </w:rPr>
      <w:instrText>PAGE  \* Arabic  \* MERGEFORMAT</w:instrText>
    </w:r>
    <w:r w:rsidRPr="0069352A">
      <w:rPr>
        <w:b/>
        <w:bCs/>
        <w:lang w:val="zh-CN"/>
      </w:rPr>
      <w:fldChar w:fldCharType="separate"/>
    </w:r>
    <w:r>
      <w:rPr>
        <w:b/>
        <w:bCs/>
        <w:lang w:val="zh-CN"/>
      </w:rPr>
      <w:t>1</w:t>
    </w:r>
    <w:r w:rsidRPr="0069352A">
      <w:rPr>
        <w:b/>
        <w:bCs/>
        <w:lang w:val="zh-CN"/>
      </w:rPr>
      <w:fldChar w:fldCharType="end"/>
    </w:r>
    <w:r w:rsidRPr="0069352A">
      <w:rPr>
        <w:b/>
        <w:bCs/>
        <w:lang w:val="zh-CN"/>
      </w:rPr>
      <w:t xml:space="preserve"> of </w:t>
    </w:r>
    <w:r>
      <w:rPr>
        <w:b/>
        <w:bCs/>
        <w:lang w:val="zh-CN"/>
      </w:rPr>
      <w:t>20</w:t>
    </w:r>
  </w:p>
</w:hdr>
</file>

<file path=word/intelligence2.xml><?xml version="1.0" encoding="utf-8"?>
<int2:intelligence xmlns:int2="http://schemas.microsoft.com/office/intelligence/2020/intelligence" xmlns:oel="http://schemas.microsoft.com/office/2019/extlst">
  <int2:observations>
    <int2:textHash int2:hashCode="Y30+vh6H2Enyzr" int2:id="27VyYU2J">
      <int2:state int2:value="Rejected" int2:type="AugLoop_Text_Critique"/>
    </int2:textHash>
    <int2:textHash int2:hashCode="Afhy8nTwutYTSu" int2:id="6WZKwsuj">
      <int2:state int2:value="Rejected" int2:type="AugLoop_Text_Critique"/>
    </int2:textHash>
    <int2:textHash int2:hashCode="uYVuF08gB/Zas4" int2:id="8FnmUZ3I">
      <int2:state int2:value="Rejected" int2:type="AugLoop_Text_Critique"/>
    </int2:textHash>
    <int2:textHash int2:hashCode="uoo3mmfiZP2qUK" int2:id="FHqA5V1D">
      <int2:state int2:value="Rejected" int2:type="AugLoop_Text_Critique"/>
    </int2:textHash>
    <int2:textHash int2:hashCode="YulV+zNNPXitIO" int2:id="GEW1iaHL">
      <int2:state int2:value="Rejected" int2:type="AugLoop_Text_Critique"/>
    </int2:textHash>
    <int2:textHash int2:hashCode="PK6ooqk/n1Hbyf" int2:id="PTf59kfx">
      <int2:state int2:value="Rejected" int2:type="AugLoop_Text_Critique"/>
    </int2:textHash>
    <int2:textHash int2:hashCode="+V7yKfI20TtZA0" int2:id="PkmRiz49">
      <int2:state int2:value="Rejected" int2:type="AugLoop_Text_Critique"/>
    </int2:textHash>
    <int2:textHash int2:hashCode="yCs4QKY5nqM9/3" int2:id="QpXAJgoC">
      <int2:state int2:value="Rejected" int2:type="AugLoop_Text_Critique"/>
    </int2:textHash>
    <int2:textHash int2:hashCode="mU84oXPsgh037K" int2:id="Qyac14jp">
      <int2:state int2:value="Rejected" int2:type="AugLoop_Text_Critique"/>
    </int2:textHash>
    <int2:textHash int2:hashCode="utoE+Vs7y8O4vv" int2:id="Ry1UAU3s">
      <int2:state int2:value="Rejected" int2:type="AugLoop_Text_Critique"/>
    </int2:textHash>
    <int2:textHash int2:hashCode="2loHwCMqEgYrRc" int2:id="Y5fOm8sV">
      <int2:state int2:value="Rejected" int2:type="AugLoop_Text_Critique"/>
    </int2:textHash>
    <int2:textHash int2:hashCode="yN2n1XPRTmQuDy" int2:id="ZpX8d3d6">
      <int2:state int2:value="Rejected" int2:type="AugLoop_Text_Critique"/>
    </int2:textHash>
    <int2:textHash int2:hashCode="W1/FofjwS62PQx" int2:id="ciHHgWSE">
      <int2:state int2:value="Rejected" int2:type="AugLoop_Text_Critique"/>
    </int2:textHash>
    <int2:textHash int2:hashCode="T16CKtoghGCKWc" int2:id="er1HPVu6">
      <int2:state int2:value="Rejected" int2:type="AugLoop_Text_Critique"/>
    </int2:textHash>
    <int2:textHash int2:hashCode="zjtflqHprUcr/z" int2:id="jdTXQwV9">
      <int2:state int2:value="Rejected" int2:type="AugLoop_Text_Critique"/>
    </int2:textHash>
    <int2:textHash int2:hashCode="yRJs0JQpC+e8j+" int2:id="n9CPUW4K">
      <int2:state int2:value="Rejected" int2:type="AugLoop_Text_Critique"/>
    </int2:textHash>
    <int2:textHash int2:hashCode="42hiIPCj2XubBB" int2:id="nEjzmVVM">
      <int2:state int2:value="Rejected" int2:type="AugLoop_Text_Critique"/>
    </int2:textHash>
    <int2:textHash int2:hashCode="CF1XuvkUEvKmrs" int2:id="nRG6Bz7M">
      <int2:state int2:value="Rejected" int2:type="AugLoop_Text_Critique"/>
    </int2:textHash>
    <int2:textHash int2:hashCode="XyjUI3/md/kBKh" int2:id="oqciKZBE">
      <int2:state int2:value="Rejected" int2:type="AugLoop_Text_Critique"/>
    </int2:textHash>
    <int2:textHash int2:hashCode="VylTrzIOZzdt8B" int2:id="x3W9thQv">
      <int2:state int2:value="Rejected" int2:type="AugLoop_Text_Critique"/>
    </int2:textHash>
    <int2:textHash int2:hashCode="NfWMxBacQLFZ+F" int2:id="zd949G3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DFC6"/>
    <w:multiLevelType w:val="hybridMultilevel"/>
    <w:tmpl w:val="FFFFFFFF"/>
    <w:lvl w:ilvl="0" w:tplc="B56A492A">
      <w:start w:val="1"/>
      <w:numFmt w:val="decimal"/>
      <w:lvlText w:val="%1)"/>
      <w:lvlJc w:val="left"/>
      <w:pPr>
        <w:ind w:left="420" w:hanging="420"/>
      </w:pPr>
    </w:lvl>
    <w:lvl w:ilvl="1" w:tplc="23FCCA4A">
      <w:start w:val="1"/>
      <w:numFmt w:val="lowerLetter"/>
      <w:lvlText w:val="%2."/>
      <w:lvlJc w:val="left"/>
      <w:pPr>
        <w:ind w:left="840" w:hanging="420"/>
      </w:pPr>
    </w:lvl>
    <w:lvl w:ilvl="2" w:tplc="007033A2">
      <w:start w:val="1"/>
      <w:numFmt w:val="lowerRoman"/>
      <w:lvlText w:val="%3."/>
      <w:lvlJc w:val="right"/>
      <w:pPr>
        <w:ind w:left="1260" w:hanging="420"/>
      </w:pPr>
    </w:lvl>
    <w:lvl w:ilvl="3" w:tplc="4C98D0A8">
      <w:start w:val="1"/>
      <w:numFmt w:val="decimal"/>
      <w:lvlText w:val="%4."/>
      <w:lvlJc w:val="left"/>
      <w:pPr>
        <w:ind w:left="1680" w:hanging="420"/>
      </w:pPr>
    </w:lvl>
    <w:lvl w:ilvl="4" w:tplc="6F62855C">
      <w:start w:val="1"/>
      <w:numFmt w:val="lowerLetter"/>
      <w:lvlText w:val="%5."/>
      <w:lvlJc w:val="left"/>
      <w:pPr>
        <w:ind w:left="2100" w:hanging="420"/>
      </w:pPr>
    </w:lvl>
    <w:lvl w:ilvl="5" w:tplc="8CA88F3A">
      <w:start w:val="1"/>
      <w:numFmt w:val="lowerRoman"/>
      <w:lvlText w:val="%6."/>
      <w:lvlJc w:val="right"/>
      <w:pPr>
        <w:ind w:left="2520" w:hanging="420"/>
      </w:pPr>
    </w:lvl>
    <w:lvl w:ilvl="6" w:tplc="0FE2AD9A">
      <w:start w:val="1"/>
      <w:numFmt w:val="decimal"/>
      <w:lvlText w:val="%7."/>
      <w:lvlJc w:val="left"/>
      <w:pPr>
        <w:ind w:left="2940" w:hanging="420"/>
      </w:pPr>
    </w:lvl>
    <w:lvl w:ilvl="7" w:tplc="7BBEB28E">
      <w:start w:val="1"/>
      <w:numFmt w:val="lowerLetter"/>
      <w:lvlText w:val="%8."/>
      <w:lvlJc w:val="left"/>
      <w:pPr>
        <w:ind w:left="3360" w:hanging="420"/>
      </w:pPr>
    </w:lvl>
    <w:lvl w:ilvl="8" w:tplc="69F2DBB0">
      <w:start w:val="1"/>
      <w:numFmt w:val="lowerRoman"/>
      <w:lvlText w:val="%9."/>
      <w:lvlJc w:val="right"/>
      <w:pPr>
        <w:ind w:left="3780" w:hanging="420"/>
      </w:pPr>
    </w:lvl>
  </w:abstractNum>
  <w:abstractNum w:abstractNumId="1" w15:restartNumberingAfterBreak="0">
    <w:nsid w:val="0B97CF3B"/>
    <w:multiLevelType w:val="hybridMultilevel"/>
    <w:tmpl w:val="FFFFFFFF"/>
    <w:lvl w:ilvl="0" w:tplc="112AD678">
      <w:start w:val="1"/>
      <w:numFmt w:val="decimal"/>
      <w:lvlText w:val="%1."/>
      <w:lvlJc w:val="left"/>
      <w:pPr>
        <w:ind w:left="420" w:hanging="420"/>
      </w:pPr>
    </w:lvl>
    <w:lvl w:ilvl="1" w:tplc="3E0EF8DE">
      <w:start w:val="1"/>
      <w:numFmt w:val="lowerLetter"/>
      <w:lvlText w:val="%2."/>
      <w:lvlJc w:val="left"/>
      <w:pPr>
        <w:ind w:left="840" w:hanging="420"/>
      </w:pPr>
    </w:lvl>
    <w:lvl w:ilvl="2" w:tplc="E5662D6E">
      <w:start w:val="1"/>
      <w:numFmt w:val="lowerRoman"/>
      <w:lvlText w:val="%3."/>
      <w:lvlJc w:val="right"/>
      <w:pPr>
        <w:ind w:left="1260" w:hanging="420"/>
      </w:pPr>
    </w:lvl>
    <w:lvl w:ilvl="3" w:tplc="3A4E55AE">
      <w:start w:val="1"/>
      <w:numFmt w:val="decimal"/>
      <w:lvlText w:val="%4."/>
      <w:lvlJc w:val="left"/>
      <w:pPr>
        <w:ind w:left="1680" w:hanging="420"/>
      </w:pPr>
    </w:lvl>
    <w:lvl w:ilvl="4" w:tplc="7102FAB6">
      <w:start w:val="1"/>
      <w:numFmt w:val="lowerLetter"/>
      <w:lvlText w:val="%5."/>
      <w:lvlJc w:val="left"/>
      <w:pPr>
        <w:ind w:left="2100" w:hanging="420"/>
      </w:pPr>
    </w:lvl>
    <w:lvl w:ilvl="5" w:tplc="E206C1F8">
      <w:start w:val="1"/>
      <w:numFmt w:val="lowerRoman"/>
      <w:lvlText w:val="%6."/>
      <w:lvlJc w:val="right"/>
      <w:pPr>
        <w:ind w:left="2520" w:hanging="420"/>
      </w:pPr>
    </w:lvl>
    <w:lvl w:ilvl="6" w:tplc="E5F0A7FA">
      <w:start w:val="1"/>
      <w:numFmt w:val="decimal"/>
      <w:lvlText w:val="%7."/>
      <w:lvlJc w:val="left"/>
      <w:pPr>
        <w:ind w:left="2940" w:hanging="420"/>
      </w:pPr>
    </w:lvl>
    <w:lvl w:ilvl="7" w:tplc="CDC0C190">
      <w:start w:val="1"/>
      <w:numFmt w:val="lowerLetter"/>
      <w:lvlText w:val="%8."/>
      <w:lvlJc w:val="left"/>
      <w:pPr>
        <w:ind w:left="3360" w:hanging="420"/>
      </w:pPr>
    </w:lvl>
    <w:lvl w:ilvl="8" w:tplc="2E70E234">
      <w:start w:val="1"/>
      <w:numFmt w:val="lowerRoman"/>
      <w:lvlText w:val="%9."/>
      <w:lvlJc w:val="right"/>
      <w:pPr>
        <w:ind w:left="3780" w:hanging="420"/>
      </w:pPr>
    </w:lvl>
  </w:abstractNum>
  <w:abstractNum w:abstractNumId="2" w15:restartNumberingAfterBreak="0">
    <w:nsid w:val="0F733199"/>
    <w:multiLevelType w:val="multilevel"/>
    <w:tmpl w:val="FFFFFFFF"/>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3" w15:restartNumberingAfterBreak="0">
    <w:nsid w:val="109E27F3"/>
    <w:multiLevelType w:val="hybridMultilevel"/>
    <w:tmpl w:val="B2DAD91C"/>
    <w:lvl w:ilvl="0" w:tplc="A5F2A6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1550BF0"/>
    <w:multiLevelType w:val="hybridMultilevel"/>
    <w:tmpl w:val="C2BE77DC"/>
    <w:lvl w:ilvl="0" w:tplc="FFFFFFFF">
      <w:start w:val="1"/>
      <w:numFmt w:val="japaneseCounting"/>
      <w:lvlText w:val="%1、"/>
      <w:lvlJc w:val="left"/>
      <w:pPr>
        <w:ind w:left="900" w:hanging="48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14462654"/>
    <w:multiLevelType w:val="hybridMultilevel"/>
    <w:tmpl w:val="FFFFFFFF"/>
    <w:lvl w:ilvl="0" w:tplc="C064566E">
      <w:start w:val="1"/>
      <w:numFmt w:val="decimal"/>
      <w:lvlText w:val="(%1)"/>
      <w:lvlJc w:val="left"/>
      <w:pPr>
        <w:ind w:left="420" w:hanging="420"/>
      </w:pPr>
    </w:lvl>
    <w:lvl w:ilvl="1" w:tplc="0D027CC6">
      <w:start w:val="1"/>
      <w:numFmt w:val="lowerLetter"/>
      <w:lvlText w:val="%2."/>
      <w:lvlJc w:val="left"/>
      <w:pPr>
        <w:ind w:left="840" w:hanging="420"/>
      </w:pPr>
    </w:lvl>
    <w:lvl w:ilvl="2" w:tplc="41969356">
      <w:start w:val="1"/>
      <w:numFmt w:val="lowerRoman"/>
      <w:lvlText w:val="%3."/>
      <w:lvlJc w:val="right"/>
      <w:pPr>
        <w:ind w:left="1260" w:hanging="420"/>
      </w:pPr>
    </w:lvl>
    <w:lvl w:ilvl="3" w:tplc="CEE6D12C">
      <w:start w:val="1"/>
      <w:numFmt w:val="decimal"/>
      <w:lvlText w:val="%4."/>
      <w:lvlJc w:val="left"/>
      <w:pPr>
        <w:ind w:left="1680" w:hanging="420"/>
      </w:pPr>
    </w:lvl>
    <w:lvl w:ilvl="4" w:tplc="19EAAB0E">
      <w:start w:val="1"/>
      <w:numFmt w:val="lowerLetter"/>
      <w:lvlText w:val="%5."/>
      <w:lvlJc w:val="left"/>
      <w:pPr>
        <w:ind w:left="2100" w:hanging="420"/>
      </w:pPr>
    </w:lvl>
    <w:lvl w:ilvl="5" w:tplc="A454A0D8">
      <w:start w:val="1"/>
      <w:numFmt w:val="lowerRoman"/>
      <w:lvlText w:val="%6."/>
      <w:lvlJc w:val="right"/>
      <w:pPr>
        <w:ind w:left="2520" w:hanging="420"/>
      </w:pPr>
    </w:lvl>
    <w:lvl w:ilvl="6" w:tplc="EFAC2F8A">
      <w:start w:val="1"/>
      <w:numFmt w:val="decimal"/>
      <w:lvlText w:val="%7."/>
      <w:lvlJc w:val="left"/>
      <w:pPr>
        <w:ind w:left="2940" w:hanging="420"/>
      </w:pPr>
    </w:lvl>
    <w:lvl w:ilvl="7" w:tplc="3496C90C">
      <w:start w:val="1"/>
      <w:numFmt w:val="lowerLetter"/>
      <w:lvlText w:val="%8."/>
      <w:lvlJc w:val="left"/>
      <w:pPr>
        <w:ind w:left="3360" w:hanging="420"/>
      </w:pPr>
    </w:lvl>
    <w:lvl w:ilvl="8" w:tplc="62E0A298">
      <w:start w:val="1"/>
      <w:numFmt w:val="lowerRoman"/>
      <w:lvlText w:val="%9."/>
      <w:lvlJc w:val="right"/>
      <w:pPr>
        <w:ind w:left="3780" w:hanging="420"/>
      </w:pPr>
    </w:lvl>
  </w:abstractNum>
  <w:abstractNum w:abstractNumId="6" w15:restartNumberingAfterBreak="0">
    <w:nsid w:val="188A227C"/>
    <w:multiLevelType w:val="hybridMultilevel"/>
    <w:tmpl w:val="FFFFFFFF"/>
    <w:lvl w:ilvl="0" w:tplc="EC2E60F4">
      <w:start w:val="2"/>
      <w:numFmt w:val="decimal"/>
      <w:lvlText w:val="%1."/>
      <w:lvlJc w:val="left"/>
      <w:pPr>
        <w:ind w:left="420" w:hanging="420"/>
      </w:pPr>
    </w:lvl>
    <w:lvl w:ilvl="1" w:tplc="D636881A">
      <w:start w:val="1"/>
      <w:numFmt w:val="lowerLetter"/>
      <w:lvlText w:val="%2."/>
      <w:lvlJc w:val="left"/>
      <w:pPr>
        <w:ind w:left="840" w:hanging="420"/>
      </w:pPr>
    </w:lvl>
    <w:lvl w:ilvl="2" w:tplc="B6BAA7F0">
      <w:start w:val="1"/>
      <w:numFmt w:val="lowerRoman"/>
      <w:lvlText w:val="%3."/>
      <w:lvlJc w:val="right"/>
      <w:pPr>
        <w:ind w:left="1260" w:hanging="420"/>
      </w:pPr>
    </w:lvl>
    <w:lvl w:ilvl="3" w:tplc="4B8480D4">
      <w:start w:val="1"/>
      <w:numFmt w:val="decimal"/>
      <w:lvlText w:val="%4."/>
      <w:lvlJc w:val="left"/>
      <w:pPr>
        <w:ind w:left="1680" w:hanging="420"/>
      </w:pPr>
    </w:lvl>
    <w:lvl w:ilvl="4" w:tplc="ABB26C10">
      <w:start w:val="1"/>
      <w:numFmt w:val="lowerLetter"/>
      <w:lvlText w:val="%5."/>
      <w:lvlJc w:val="left"/>
      <w:pPr>
        <w:ind w:left="2100" w:hanging="420"/>
      </w:pPr>
    </w:lvl>
    <w:lvl w:ilvl="5" w:tplc="234ECF44">
      <w:start w:val="1"/>
      <w:numFmt w:val="lowerRoman"/>
      <w:lvlText w:val="%6."/>
      <w:lvlJc w:val="right"/>
      <w:pPr>
        <w:ind w:left="2520" w:hanging="420"/>
      </w:pPr>
    </w:lvl>
    <w:lvl w:ilvl="6" w:tplc="04381D78">
      <w:start w:val="1"/>
      <w:numFmt w:val="decimal"/>
      <w:lvlText w:val="%7."/>
      <w:lvlJc w:val="left"/>
      <w:pPr>
        <w:ind w:left="2940" w:hanging="420"/>
      </w:pPr>
    </w:lvl>
    <w:lvl w:ilvl="7" w:tplc="06D80A5E">
      <w:start w:val="1"/>
      <w:numFmt w:val="lowerLetter"/>
      <w:lvlText w:val="%8."/>
      <w:lvlJc w:val="left"/>
      <w:pPr>
        <w:ind w:left="3360" w:hanging="420"/>
      </w:pPr>
    </w:lvl>
    <w:lvl w:ilvl="8" w:tplc="F2F2B92E">
      <w:start w:val="1"/>
      <w:numFmt w:val="lowerRoman"/>
      <w:lvlText w:val="%9."/>
      <w:lvlJc w:val="right"/>
      <w:pPr>
        <w:ind w:left="3780" w:hanging="420"/>
      </w:pPr>
    </w:lvl>
  </w:abstractNum>
  <w:abstractNum w:abstractNumId="7" w15:restartNumberingAfterBreak="0">
    <w:nsid w:val="1C4D7A86"/>
    <w:multiLevelType w:val="hybridMultilevel"/>
    <w:tmpl w:val="FC6C8166"/>
    <w:lvl w:ilvl="0" w:tplc="8EF4979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1C604D31"/>
    <w:multiLevelType w:val="hybridMultilevel"/>
    <w:tmpl w:val="FFFFFFFF"/>
    <w:lvl w:ilvl="0" w:tplc="26D2C0BA">
      <w:start w:val="1"/>
      <w:numFmt w:val="decimal"/>
      <w:lvlText w:val="%1."/>
      <w:lvlJc w:val="left"/>
      <w:pPr>
        <w:ind w:left="420" w:hanging="420"/>
      </w:pPr>
    </w:lvl>
    <w:lvl w:ilvl="1" w:tplc="307EBACA">
      <w:start w:val="1"/>
      <w:numFmt w:val="lowerLetter"/>
      <w:lvlText w:val="%2."/>
      <w:lvlJc w:val="left"/>
      <w:pPr>
        <w:ind w:left="840" w:hanging="420"/>
      </w:pPr>
    </w:lvl>
    <w:lvl w:ilvl="2" w:tplc="6F0E00A8">
      <w:start w:val="1"/>
      <w:numFmt w:val="lowerRoman"/>
      <w:lvlText w:val="%3."/>
      <w:lvlJc w:val="right"/>
      <w:pPr>
        <w:ind w:left="1260" w:hanging="420"/>
      </w:pPr>
    </w:lvl>
    <w:lvl w:ilvl="3" w:tplc="9F227D10">
      <w:start w:val="1"/>
      <w:numFmt w:val="decimal"/>
      <w:lvlText w:val="%4."/>
      <w:lvlJc w:val="left"/>
      <w:pPr>
        <w:ind w:left="1680" w:hanging="420"/>
      </w:pPr>
    </w:lvl>
    <w:lvl w:ilvl="4" w:tplc="2EF6EEF4">
      <w:start w:val="1"/>
      <w:numFmt w:val="lowerLetter"/>
      <w:lvlText w:val="%5."/>
      <w:lvlJc w:val="left"/>
      <w:pPr>
        <w:ind w:left="2100" w:hanging="420"/>
      </w:pPr>
    </w:lvl>
    <w:lvl w:ilvl="5" w:tplc="99C6EF6E">
      <w:start w:val="1"/>
      <w:numFmt w:val="lowerRoman"/>
      <w:lvlText w:val="%6."/>
      <w:lvlJc w:val="right"/>
      <w:pPr>
        <w:ind w:left="2520" w:hanging="420"/>
      </w:pPr>
    </w:lvl>
    <w:lvl w:ilvl="6" w:tplc="E5242374">
      <w:start w:val="1"/>
      <w:numFmt w:val="decimal"/>
      <w:lvlText w:val="%7."/>
      <w:lvlJc w:val="left"/>
      <w:pPr>
        <w:ind w:left="2940" w:hanging="420"/>
      </w:pPr>
    </w:lvl>
    <w:lvl w:ilvl="7" w:tplc="9AC88608">
      <w:start w:val="1"/>
      <w:numFmt w:val="lowerLetter"/>
      <w:lvlText w:val="%8."/>
      <w:lvlJc w:val="left"/>
      <w:pPr>
        <w:ind w:left="3360" w:hanging="420"/>
      </w:pPr>
    </w:lvl>
    <w:lvl w:ilvl="8" w:tplc="4BA0BA2A">
      <w:start w:val="1"/>
      <w:numFmt w:val="lowerRoman"/>
      <w:lvlText w:val="%9."/>
      <w:lvlJc w:val="right"/>
      <w:pPr>
        <w:ind w:left="3780" w:hanging="420"/>
      </w:pPr>
    </w:lvl>
  </w:abstractNum>
  <w:abstractNum w:abstractNumId="9" w15:restartNumberingAfterBreak="0">
    <w:nsid w:val="227D77F9"/>
    <w:multiLevelType w:val="hybridMultilevel"/>
    <w:tmpl w:val="FFFFFFFF"/>
    <w:lvl w:ilvl="0" w:tplc="0442B39C">
      <w:start w:val="1"/>
      <w:numFmt w:val="decimal"/>
      <w:lvlText w:val="%1."/>
      <w:lvlJc w:val="left"/>
      <w:pPr>
        <w:ind w:left="420" w:hanging="420"/>
      </w:pPr>
    </w:lvl>
    <w:lvl w:ilvl="1" w:tplc="E6001528">
      <w:start w:val="1"/>
      <w:numFmt w:val="lowerLetter"/>
      <w:lvlText w:val="%2."/>
      <w:lvlJc w:val="left"/>
      <w:pPr>
        <w:ind w:left="840" w:hanging="420"/>
      </w:pPr>
    </w:lvl>
    <w:lvl w:ilvl="2" w:tplc="F66E9A16">
      <w:start w:val="1"/>
      <w:numFmt w:val="lowerRoman"/>
      <w:lvlText w:val="%3."/>
      <w:lvlJc w:val="right"/>
      <w:pPr>
        <w:ind w:left="1260" w:hanging="420"/>
      </w:pPr>
    </w:lvl>
    <w:lvl w:ilvl="3" w:tplc="AFE678F2">
      <w:start w:val="1"/>
      <w:numFmt w:val="decimal"/>
      <w:lvlText w:val="%4."/>
      <w:lvlJc w:val="left"/>
      <w:pPr>
        <w:ind w:left="1680" w:hanging="420"/>
      </w:pPr>
    </w:lvl>
    <w:lvl w:ilvl="4" w:tplc="79C4B8EA">
      <w:start w:val="1"/>
      <w:numFmt w:val="lowerLetter"/>
      <w:lvlText w:val="%5."/>
      <w:lvlJc w:val="left"/>
      <w:pPr>
        <w:ind w:left="2100" w:hanging="420"/>
      </w:pPr>
    </w:lvl>
    <w:lvl w:ilvl="5" w:tplc="999467B4">
      <w:start w:val="1"/>
      <w:numFmt w:val="lowerRoman"/>
      <w:lvlText w:val="%6."/>
      <w:lvlJc w:val="right"/>
      <w:pPr>
        <w:ind w:left="2520" w:hanging="420"/>
      </w:pPr>
    </w:lvl>
    <w:lvl w:ilvl="6" w:tplc="BA7A4F8A">
      <w:start w:val="1"/>
      <w:numFmt w:val="decimal"/>
      <w:lvlText w:val="%7."/>
      <w:lvlJc w:val="left"/>
      <w:pPr>
        <w:ind w:left="2940" w:hanging="420"/>
      </w:pPr>
    </w:lvl>
    <w:lvl w:ilvl="7" w:tplc="CE52C3C6">
      <w:start w:val="1"/>
      <w:numFmt w:val="lowerLetter"/>
      <w:lvlText w:val="%8."/>
      <w:lvlJc w:val="left"/>
      <w:pPr>
        <w:ind w:left="3360" w:hanging="420"/>
      </w:pPr>
    </w:lvl>
    <w:lvl w:ilvl="8" w:tplc="3774CE4A">
      <w:start w:val="1"/>
      <w:numFmt w:val="lowerRoman"/>
      <w:lvlText w:val="%9."/>
      <w:lvlJc w:val="right"/>
      <w:pPr>
        <w:ind w:left="3780" w:hanging="420"/>
      </w:pPr>
    </w:lvl>
  </w:abstractNum>
  <w:abstractNum w:abstractNumId="10" w15:restartNumberingAfterBreak="0">
    <w:nsid w:val="23400E7C"/>
    <w:multiLevelType w:val="hybridMultilevel"/>
    <w:tmpl w:val="B2A4BA50"/>
    <w:lvl w:ilvl="0" w:tplc="C0448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B5545E"/>
    <w:multiLevelType w:val="hybridMultilevel"/>
    <w:tmpl w:val="C2BE77DC"/>
    <w:lvl w:ilvl="0" w:tplc="FFFFFFFF">
      <w:start w:val="1"/>
      <w:numFmt w:val="decimal"/>
      <w:pStyle w:val="1"/>
      <w:lvlText w:val="%1、"/>
      <w:lvlJc w:val="left"/>
      <w:pPr>
        <w:ind w:left="900" w:hanging="48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C088CD"/>
    <w:multiLevelType w:val="hybridMultilevel"/>
    <w:tmpl w:val="FFFFFFFF"/>
    <w:lvl w:ilvl="0" w:tplc="A97A2CF6">
      <w:start w:val="50"/>
      <w:numFmt w:val="lowerRoman"/>
      <w:lvlText w:val="%1"/>
      <w:lvlJc w:val="right"/>
      <w:pPr>
        <w:ind w:left="420" w:hanging="420"/>
      </w:pPr>
    </w:lvl>
    <w:lvl w:ilvl="1" w:tplc="2736C81A">
      <w:start w:val="1"/>
      <w:numFmt w:val="lowerLetter"/>
      <w:lvlText w:val="%2."/>
      <w:lvlJc w:val="left"/>
      <w:pPr>
        <w:ind w:left="840" w:hanging="420"/>
      </w:pPr>
    </w:lvl>
    <w:lvl w:ilvl="2" w:tplc="08C4B454">
      <w:start w:val="1"/>
      <w:numFmt w:val="lowerRoman"/>
      <w:lvlText w:val="%3."/>
      <w:lvlJc w:val="right"/>
      <w:pPr>
        <w:ind w:left="1260" w:hanging="420"/>
      </w:pPr>
    </w:lvl>
    <w:lvl w:ilvl="3" w:tplc="8B42CA14">
      <w:start w:val="1"/>
      <w:numFmt w:val="decimal"/>
      <w:lvlText w:val="%4."/>
      <w:lvlJc w:val="left"/>
      <w:pPr>
        <w:ind w:left="1680" w:hanging="420"/>
      </w:pPr>
    </w:lvl>
    <w:lvl w:ilvl="4" w:tplc="01D6E04E">
      <w:start w:val="1"/>
      <w:numFmt w:val="lowerLetter"/>
      <w:lvlText w:val="%5."/>
      <w:lvlJc w:val="left"/>
      <w:pPr>
        <w:ind w:left="2100" w:hanging="420"/>
      </w:pPr>
    </w:lvl>
    <w:lvl w:ilvl="5" w:tplc="95EAB6B6">
      <w:start w:val="1"/>
      <w:numFmt w:val="lowerRoman"/>
      <w:lvlText w:val="%6."/>
      <w:lvlJc w:val="right"/>
      <w:pPr>
        <w:ind w:left="2520" w:hanging="420"/>
      </w:pPr>
    </w:lvl>
    <w:lvl w:ilvl="6" w:tplc="D1042748">
      <w:start w:val="1"/>
      <w:numFmt w:val="decimal"/>
      <w:lvlText w:val="%7."/>
      <w:lvlJc w:val="left"/>
      <w:pPr>
        <w:ind w:left="2940" w:hanging="420"/>
      </w:pPr>
    </w:lvl>
    <w:lvl w:ilvl="7" w:tplc="7494DF6C">
      <w:start w:val="1"/>
      <w:numFmt w:val="lowerLetter"/>
      <w:lvlText w:val="%8."/>
      <w:lvlJc w:val="left"/>
      <w:pPr>
        <w:ind w:left="3360" w:hanging="420"/>
      </w:pPr>
    </w:lvl>
    <w:lvl w:ilvl="8" w:tplc="F296E918">
      <w:start w:val="1"/>
      <w:numFmt w:val="lowerRoman"/>
      <w:lvlText w:val="%9."/>
      <w:lvlJc w:val="right"/>
      <w:pPr>
        <w:ind w:left="3780" w:hanging="420"/>
      </w:pPr>
    </w:lvl>
  </w:abstractNum>
  <w:abstractNum w:abstractNumId="13" w15:restartNumberingAfterBreak="0">
    <w:nsid w:val="35AFCF96"/>
    <w:multiLevelType w:val="hybridMultilevel"/>
    <w:tmpl w:val="FFFFFFFF"/>
    <w:lvl w:ilvl="0" w:tplc="7AC6A494">
      <w:start w:val="1"/>
      <w:numFmt w:val="decimal"/>
      <w:lvlText w:val="%1."/>
      <w:lvlJc w:val="left"/>
      <w:pPr>
        <w:ind w:left="420" w:hanging="420"/>
      </w:pPr>
    </w:lvl>
    <w:lvl w:ilvl="1" w:tplc="5D420ADA">
      <w:start w:val="1"/>
      <w:numFmt w:val="lowerLetter"/>
      <w:lvlText w:val="%2."/>
      <w:lvlJc w:val="left"/>
      <w:pPr>
        <w:ind w:left="840" w:hanging="420"/>
      </w:pPr>
    </w:lvl>
    <w:lvl w:ilvl="2" w:tplc="BCE63EB0">
      <w:start w:val="1"/>
      <w:numFmt w:val="lowerRoman"/>
      <w:lvlText w:val="%3."/>
      <w:lvlJc w:val="right"/>
      <w:pPr>
        <w:ind w:left="1260" w:hanging="420"/>
      </w:pPr>
    </w:lvl>
    <w:lvl w:ilvl="3" w:tplc="6C50D1EC">
      <w:start w:val="1"/>
      <w:numFmt w:val="decimal"/>
      <w:lvlText w:val="%4."/>
      <w:lvlJc w:val="left"/>
      <w:pPr>
        <w:ind w:left="1680" w:hanging="420"/>
      </w:pPr>
    </w:lvl>
    <w:lvl w:ilvl="4" w:tplc="E3BE82A6">
      <w:start w:val="1"/>
      <w:numFmt w:val="lowerLetter"/>
      <w:lvlText w:val="%5."/>
      <w:lvlJc w:val="left"/>
      <w:pPr>
        <w:ind w:left="2100" w:hanging="420"/>
      </w:pPr>
    </w:lvl>
    <w:lvl w:ilvl="5" w:tplc="84A08BD6">
      <w:start w:val="1"/>
      <w:numFmt w:val="lowerRoman"/>
      <w:lvlText w:val="%6."/>
      <w:lvlJc w:val="right"/>
      <w:pPr>
        <w:ind w:left="2520" w:hanging="420"/>
      </w:pPr>
    </w:lvl>
    <w:lvl w:ilvl="6" w:tplc="FECA4DD4">
      <w:start w:val="1"/>
      <w:numFmt w:val="decimal"/>
      <w:lvlText w:val="%7."/>
      <w:lvlJc w:val="left"/>
      <w:pPr>
        <w:ind w:left="2940" w:hanging="420"/>
      </w:pPr>
    </w:lvl>
    <w:lvl w:ilvl="7" w:tplc="0F383B58">
      <w:start w:val="1"/>
      <w:numFmt w:val="lowerLetter"/>
      <w:lvlText w:val="%8."/>
      <w:lvlJc w:val="left"/>
      <w:pPr>
        <w:ind w:left="3360" w:hanging="420"/>
      </w:pPr>
    </w:lvl>
    <w:lvl w:ilvl="8" w:tplc="034CD52E">
      <w:start w:val="1"/>
      <w:numFmt w:val="lowerRoman"/>
      <w:lvlText w:val="%9."/>
      <w:lvlJc w:val="right"/>
      <w:pPr>
        <w:ind w:left="3780" w:hanging="420"/>
      </w:pPr>
    </w:lvl>
  </w:abstractNum>
  <w:abstractNum w:abstractNumId="14" w15:restartNumberingAfterBreak="0">
    <w:nsid w:val="3832854B"/>
    <w:multiLevelType w:val="multilevel"/>
    <w:tmpl w:val="FFFFFFFF"/>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5" w15:restartNumberingAfterBreak="0">
    <w:nsid w:val="45D2B19B"/>
    <w:multiLevelType w:val="hybridMultilevel"/>
    <w:tmpl w:val="FFFFFFFF"/>
    <w:lvl w:ilvl="0" w:tplc="0296A3D4">
      <w:start w:val="1"/>
      <w:numFmt w:val="decimal"/>
      <w:lvlText w:val="%1."/>
      <w:lvlJc w:val="left"/>
      <w:pPr>
        <w:ind w:left="420" w:hanging="420"/>
      </w:pPr>
    </w:lvl>
    <w:lvl w:ilvl="1" w:tplc="63B48E7C">
      <w:start w:val="1"/>
      <w:numFmt w:val="lowerLetter"/>
      <w:lvlText w:val="%2."/>
      <w:lvlJc w:val="left"/>
      <w:pPr>
        <w:ind w:left="840" w:hanging="420"/>
      </w:pPr>
    </w:lvl>
    <w:lvl w:ilvl="2" w:tplc="D820E058">
      <w:start w:val="1"/>
      <w:numFmt w:val="lowerRoman"/>
      <w:lvlText w:val="%3."/>
      <w:lvlJc w:val="right"/>
      <w:pPr>
        <w:ind w:left="1260" w:hanging="420"/>
      </w:pPr>
    </w:lvl>
    <w:lvl w:ilvl="3" w:tplc="2F4C06A4">
      <w:start w:val="1"/>
      <w:numFmt w:val="decimal"/>
      <w:lvlText w:val="%4."/>
      <w:lvlJc w:val="left"/>
      <w:pPr>
        <w:ind w:left="1680" w:hanging="420"/>
      </w:pPr>
    </w:lvl>
    <w:lvl w:ilvl="4" w:tplc="03E4BD6E">
      <w:start w:val="1"/>
      <w:numFmt w:val="lowerLetter"/>
      <w:lvlText w:val="%5."/>
      <w:lvlJc w:val="left"/>
      <w:pPr>
        <w:ind w:left="2100" w:hanging="420"/>
      </w:pPr>
    </w:lvl>
    <w:lvl w:ilvl="5" w:tplc="C9D0B3E8">
      <w:start w:val="1"/>
      <w:numFmt w:val="lowerRoman"/>
      <w:lvlText w:val="%6."/>
      <w:lvlJc w:val="right"/>
      <w:pPr>
        <w:ind w:left="2520" w:hanging="420"/>
      </w:pPr>
    </w:lvl>
    <w:lvl w:ilvl="6" w:tplc="735E6094">
      <w:start w:val="1"/>
      <w:numFmt w:val="decimal"/>
      <w:lvlText w:val="%7."/>
      <w:lvlJc w:val="left"/>
      <w:pPr>
        <w:ind w:left="2940" w:hanging="420"/>
      </w:pPr>
    </w:lvl>
    <w:lvl w:ilvl="7" w:tplc="72049D22">
      <w:start w:val="1"/>
      <w:numFmt w:val="lowerLetter"/>
      <w:lvlText w:val="%8."/>
      <w:lvlJc w:val="left"/>
      <w:pPr>
        <w:ind w:left="3360" w:hanging="420"/>
      </w:pPr>
    </w:lvl>
    <w:lvl w:ilvl="8" w:tplc="8ABA9B40">
      <w:start w:val="1"/>
      <w:numFmt w:val="lowerRoman"/>
      <w:lvlText w:val="%9."/>
      <w:lvlJc w:val="right"/>
      <w:pPr>
        <w:ind w:left="3780" w:hanging="420"/>
      </w:pPr>
    </w:lvl>
  </w:abstractNum>
  <w:abstractNum w:abstractNumId="16" w15:restartNumberingAfterBreak="0">
    <w:nsid w:val="47BE0B01"/>
    <w:multiLevelType w:val="hybridMultilevel"/>
    <w:tmpl w:val="E598844E"/>
    <w:lvl w:ilvl="0" w:tplc="469C4C0A">
      <w:start w:val="1"/>
      <w:numFmt w:val="chineseCountingThousand"/>
      <w:lvlText w:val="(%1)"/>
      <w:lvlJc w:val="left"/>
      <w:pPr>
        <w:ind w:left="865" w:hanging="440"/>
      </w:p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17" w15:restartNumberingAfterBreak="0">
    <w:nsid w:val="52866745"/>
    <w:multiLevelType w:val="hybridMultilevel"/>
    <w:tmpl w:val="FFFFFFFF"/>
    <w:lvl w:ilvl="0" w:tplc="9CB09B0A">
      <w:start w:val="3"/>
      <w:numFmt w:val="decimal"/>
      <w:lvlText w:val="%1."/>
      <w:lvlJc w:val="left"/>
      <w:pPr>
        <w:ind w:left="420" w:hanging="420"/>
      </w:pPr>
    </w:lvl>
    <w:lvl w:ilvl="1" w:tplc="53068B3E">
      <w:start w:val="1"/>
      <w:numFmt w:val="lowerLetter"/>
      <w:lvlText w:val="%2."/>
      <w:lvlJc w:val="left"/>
      <w:pPr>
        <w:ind w:left="840" w:hanging="420"/>
      </w:pPr>
    </w:lvl>
    <w:lvl w:ilvl="2" w:tplc="296EDC72">
      <w:start w:val="1"/>
      <w:numFmt w:val="lowerRoman"/>
      <w:lvlText w:val="%3."/>
      <w:lvlJc w:val="right"/>
      <w:pPr>
        <w:ind w:left="1260" w:hanging="420"/>
      </w:pPr>
    </w:lvl>
    <w:lvl w:ilvl="3" w:tplc="BDD895EA">
      <w:start w:val="1"/>
      <w:numFmt w:val="decimal"/>
      <w:lvlText w:val="%4."/>
      <w:lvlJc w:val="left"/>
      <w:pPr>
        <w:ind w:left="1680" w:hanging="420"/>
      </w:pPr>
    </w:lvl>
    <w:lvl w:ilvl="4" w:tplc="BD70EBEE">
      <w:start w:val="1"/>
      <w:numFmt w:val="lowerLetter"/>
      <w:lvlText w:val="%5."/>
      <w:lvlJc w:val="left"/>
      <w:pPr>
        <w:ind w:left="2100" w:hanging="420"/>
      </w:pPr>
    </w:lvl>
    <w:lvl w:ilvl="5" w:tplc="96909702">
      <w:start w:val="1"/>
      <w:numFmt w:val="lowerRoman"/>
      <w:lvlText w:val="%6."/>
      <w:lvlJc w:val="right"/>
      <w:pPr>
        <w:ind w:left="2520" w:hanging="420"/>
      </w:pPr>
    </w:lvl>
    <w:lvl w:ilvl="6" w:tplc="C0864E44">
      <w:start w:val="1"/>
      <w:numFmt w:val="decimal"/>
      <w:lvlText w:val="%7."/>
      <w:lvlJc w:val="left"/>
      <w:pPr>
        <w:ind w:left="2940" w:hanging="420"/>
      </w:pPr>
    </w:lvl>
    <w:lvl w:ilvl="7" w:tplc="1A78AC00">
      <w:start w:val="1"/>
      <w:numFmt w:val="lowerLetter"/>
      <w:lvlText w:val="%8."/>
      <w:lvlJc w:val="left"/>
      <w:pPr>
        <w:ind w:left="3360" w:hanging="420"/>
      </w:pPr>
    </w:lvl>
    <w:lvl w:ilvl="8" w:tplc="F2C65FB4">
      <w:start w:val="1"/>
      <w:numFmt w:val="lowerRoman"/>
      <w:lvlText w:val="%9."/>
      <w:lvlJc w:val="right"/>
      <w:pPr>
        <w:ind w:left="3780" w:hanging="420"/>
      </w:pPr>
    </w:lvl>
  </w:abstractNum>
  <w:abstractNum w:abstractNumId="18" w15:restartNumberingAfterBreak="0">
    <w:nsid w:val="53F3D68C"/>
    <w:multiLevelType w:val="hybridMultilevel"/>
    <w:tmpl w:val="FFFFFFFF"/>
    <w:lvl w:ilvl="0" w:tplc="123AB5D2">
      <w:start w:val="3"/>
      <w:numFmt w:val="decimal"/>
      <w:lvlText w:val="%1"/>
      <w:lvlJc w:val="left"/>
      <w:pPr>
        <w:ind w:left="420" w:hanging="420"/>
      </w:pPr>
    </w:lvl>
    <w:lvl w:ilvl="1" w:tplc="CF1AAF80">
      <w:start w:val="1"/>
      <w:numFmt w:val="lowerLetter"/>
      <w:lvlText w:val="%2."/>
      <w:lvlJc w:val="left"/>
      <w:pPr>
        <w:ind w:left="840" w:hanging="420"/>
      </w:pPr>
    </w:lvl>
    <w:lvl w:ilvl="2" w:tplc="6BAE8A1A">
      <w:start w:val="1"/>
      <w:numFmt w:val="lowerRoman"/>
      <w:lvlText w:val="%3."/>
      <w:lvlJc w:val="right"/>
      <w:pPr>
        <w:ind w:left="1260" w:hanging="420"/>
      </w:pPr>
    </w:lvl>
    <w:lvl w:ilvl="3" w:tplc="69A09F18">
      <w:start w:val="1"/>
      <w:numFmt w:val="decimal"/>
      <w:lvlText w:val="%4."/>
      <w:lvlJc w:val="left"/>
      <w:pPr>
        <w:ind w:left="1680" w:hanging="420"/>
      </w:pPr>
    </w:lvl>
    <w:lvl w:ilvl="4" w:tplc="C2920C4E">
      <w:start w:val="1"/>
      <w:numFmt w:val="lowerLetter"/>
      <w:lvlText w:val="%5."/>
      <w:lvlJc w:val="left"/>
      <w:pPr>
        <w:ind w:left="2100" w:hanging="420"/>
      </w:pPr>
    </w:lvl>
    <w:lvl w:ilvl="5" w:tplc="4C84F5B8">
      <w:start w:val="1"/>
      <w:numFmt w:val="lowerRoman"/>
      <w:lvlText w:val="%6."/>
      <w:lvlJc w:val="right"/>
      <w:pPr>
        <w:ind w:left="2520" w:hanging="420"/>
      </w:pPr>
    </w:lvl>
    <w:lvl w:ilvl="6" w:tplc="2B22FCAC">
      <w:start w:val="1"/>
      <w:numFmt w:val="decimal"/>
      <w:lvlText w:val="%7."/>
      <w:lvlJc w:val="left"/>
      <w:pPr>
        <w:ind w:left="2940" w:hanging="420"/>
      </w:pPr>
    </w:lvl>
    <w:lvl w:ilvl="7" w:tplc="1980A8B4">
      <w:start w:val="1"/>
      <w:numFmt w:val="lowerLetter"/>
      <w:lvlText w:val="%8."/>
      <w:lvlJc w:val="left"/>
      <w:pPr>
        <w:ind w:left="3360" w:hanging="420"/>
      </w:pPr>
    </w:lvl>
    <w:lvl w:ilvl="8" w:tplc="92E879CE">
      <w:start w:val="1"/>
      <w:numFmt w:val="lowerRoman"/>
      <w:lvlText w:val="%9."/>
      <w:lvlJc w:val="right"/>
      <w:pPr>
        <w:ind w:left="3780" w:hanging="420"/>
      </w:pPr>
    </w:lvl>
  </w:abstractNum>
  <w:abstractNum w:abstractNumId="19" w15:restartNumberingAfterBreak="0">
    <w:nsid w:val="541C7205"/>
    <w:multiLevelType w:val="hybridMultilevel"/>
    <w:tmpl w:val="D81AEE08"/>
    <w:lvl w:ilvl="0" w:tplc="FFFFFFFF">
      <w:start w:val="1"/>
      <w:numFmt w:val="decimal"/>
      <w:lvlText w:val="%1、"/>
      <w:lvlJc w:val="left"/>
      <w:pPr>
        <w:ind w:left="900" w:hanging="48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6BA8281"/>
    <w:multiLevelType w:val="hybridMultilevel"/>
    <w:tmpl w:val="FFFFFFFF"/>
    <w:lvl w:ilvl="0" w:tplc="A8A2F1FE">
      <w:start w:val="50"/>
      <w:numFmt w:val="lowerRoman"/>
      <w:lvlText w:val="%1"/>
      <w:lvlJc w:val="right"/>
      <w:pPr>
        <w:ind w:left="420" w:hanging="420"/>
      </w:pPr>
    </w:lvl>
    <w:lvl w:ilvl="1" w:tplc="3A426BE2">
      <w:start w:val="1"/>
      <w:numFmt w:val="lowerLetter"/>
      <w:lvlText w:val="%2."/>
      <w:lvlJc w:val="left"/>
      <w:pPr>
        <w:ind w:left="840" w:hanging="420"/>
      </w:pPr>
    </w:lvl>
    <w:lvl w:ilvl="2" w:tplc="6026116C">
      <w:start w:val="1"/>
      <w:numFmt w:val="lowerRoman"/>
      <w:lvlText w:val="%3."/>
      <w:lvlJc w:val="right"/>
      <w:pPr>
        <w:ind w:left="1260" w:hanging="420"/>
      </w:pPr>
    </w:lvl>
    <w:lvl w:ilvl="3" w:tplc="BEC86E12">
      <w:start w:val="1"/>
      <w:numFmt w:val="decimal"/>
      <w:lvlText w:val="%4."/>
      <w:lvlJc w:val="left"/>
      <w:pPr>
        <w:ind w:left="1680" w:hanging="420"/>
      </w:pPr>
    </w:lvl>
    <w:lvl w:ilvl="4" w:tplc="05DC1842">
      <w:start w:val="1"/>
      <w:numFmt w:val="lowerLetter"/>
      <w:lvlText w:val="%5."/>
      <w:lvlJc w:val="left"/>
      <w:pPr>
        <w:ind w:left="2100" w:hanging="420"/>
      </w:pPr>
    </w:lvl>
    <w:lvl w:ilvl="5" w:tplc="05C251FE">
      <w:start w:val="1"/>
      <w:numFmt w:val="lowerRoman"/>
      <w:lvlText w:val="%6."/>
      <w:lvlJc w:val="right"/>
      <w:pPr>
        <w:ind w:left="2520" w:hanging="420"/>
      </w:pPr>
    </w:lvl>
    <w:lvl w:ilvl="6" w:tplc="F48C21B0">
      <w:start w:val="1"/>
      <w:numFmt w:val="decimal"/>
      <w:lvlText w:val="%7."/>
      <w:lvlJc w:val="left"/>
      <w:pPr>
        <w:ind w:left="2940" w:hanging="420"/>
      </w:pPr>
    </w:lvl>
    <w:lvl w:ilvl="7" w:tplc="E3BC2038">
      <w:start w:val="1"/>
      <w:numFmt w:val="lowerLetter"/>
      <w:lvlText w:val="%8."/>
      <w:lvlJc w:val="left"/>
      <w:pPr>
        <w:ind w:left="3360" w:hanging="420"/>
      </w:pPr>
    </w:lvl>
    <w:lvl w:ilvl="8" w:tplc="4ADE9418">
      <w:start w:val="1"/>
      <w:numFmt w:val="lowerRoman"/>
      <w:lvlText w:val="%9."/>
      <w:lvlJc w:val="right"/>
      <w:pPr>
        <w:ind w:left="3780" w:hanging="420"/>
      </w:pPr>
    </w:lvl>
  </w:abstractNum>
  <w:abstractNum w:abstractNumId="21" w15:restartNumberingAfterBreak="0">
    <w:nsid w:val="5EF3FB13"/>
    <w:multiLevelType w:val="hybridMultilevel"/>
    <w:tmpl w:val="FFFFFFFF"/>
    <w:lvl w:ilvl="0" w:tplc="C6AE78B6">
      <w:start w:val="1"/>
      <w:numFmt w:val="bullet"/>
      <w:lvlText w:val="·"/>
      <w:lvlJc w:val="left"/>
      <w:pPr>
        <w:ind w:left="420" w:hanging="420"/>
      </w:pPr>
      <w:rPr>
        <w:rFonts w:ascii="Symbol" w:hAnsi="Symbol" w:hint="default"/>
      </w:rPr>
    </w:lvl>
    <w:lvl w:ilvl="1" w:tplc="47B678E8">
      <w:start w:val="1"/>
      <w:numFmt w:val="bullet"/>
      <w:lvlText w:val="o"/>
      <w:lvlJc w:val="left"/>
      <w:pPr>
        <w:ind w:left="840" w:hanging="420"/>
      </w:pPr>
      <w:rPr>
        <w:rFonts w:ascii="Courier New" w:hAnsi="Courier New" w:hint="default"/>
      </w:rPr>
    </w:lvl>
    <w:lvl w:ilvl="2" w:tplc="BF40A534">
      <w:start w:val="1"/>
      <w:numFmt w:val="bullet"/>
      <w:lvlText w:val=""/>
      <w:lvlJc w:val="left"/>
      <w:pPr>
        <w:ind w:left="1260" w:hanging="420"/>
      </w:pPr>
      <w:rPr>
        <w:rFonts w:ascii="Wingdings" w:hAnsi="Wingdings" w:hint="default"/>
      </w:rPr>
    </w:lvl>
    <w:lvl w:ilvl="3" w:tplc="629C99AE">
      <w:start w:val="1"/>
      <w:numFmt w:val="bullet"/>
      <w:lvlText w:val=""/>
      <w:lvlJc w:val="left"/>
      <w:pPr>
        <w:ind w:left="1680" w:hanging="420"/>
      </w:pPr>
      <w:rPr>
        <w:rFonts w:ascii="Symbol" w:hAnsi="Symbol" w:hint="default"/>
      </w:rPr>
    </w:lvl>
    <w:lvl w:ilvl="4" w:tplc="1098F8C8">
      <w:start w:val="1"/>
      <w:numFmt w:val="bullet"/>
      <w:lvlText w:val="o"/>
      <w:lvlJc w:val="left"/>
      <w:pPr>
        <w:ind w:left="2100" w:hanging="420"/>
      </w:pPr>
      <w:rPr>
        <w:rFonts w:ascii="Courier New" w:hAnsi="Courier New" w:hint="default"/>
      </w:rPr>
    </w:lvl>
    <w:lvl w:ilvl="5" w:tplc="BA280462">
      <w:start w:val="1"/>
      <w:numFmt w:val="bullet"/>
      <w:lvlText w:val=""/>
      <w:lvlJc w:val="left"/>
      <w:pPr>
        <w:ind w:left="2520" w:hanging="420"/>
      </w:pPr>
      <w:rPr>
        <w:rFonts w:ascii="Wingdings" w:hAnsi="Wingdings" w:hint="default"/>
      </w:rPr>
    </w:lvl>
    <w:lvl w:ilvl="6" w:tplc="8D4AE0EA">
      <w:start w:val="1"/>
      <w:numFmt w:val="bullet"/>
      <w:lvlText w:val=""/>
      <w:lvlJc w:val="left"/>
      <w:pPr>
        <w:ind w:left="2940" w:hanging="420"/>
      </w:pPr>
      <w:rPr>
        <w:rFonts w:ascii="Symbol" w:hAnsi="Symbol" w:hint="default"/>
      </w:rPr>
    </w:lvl>
    <w:lvl w:ilvl="7" w:tplc="15FCA23E">
      <w:start w:val="1"/>
      <w:numFmt w:val="bullet"/>
      <w:lvlText w:val="o"/>
      <w:lvlJc w:val="left"/>
      <w:pPr>
        <w:ind w:left="3360" w:hanging="420"/>
      </w:pPr>
      <w:rPr>
        <w:rFonts w:ascii="Courier New" w:hAnsi="Courier New" w:hint="default"/>
      </w:rPr>
    </w:lvl>
    <w:lvl w:ilvl="8" w:tplc="B04AB174">
      <w:start w:val="1"/>
      <w:numFmt w:val="bullet"/>
      <w:lvlText w:val=""/>
      <w:lvlJc w:val="left"/>
      <w:pPr>
        <w:ind w:left="3780" w:hanging="420"/>
      </w:pPr>
      <w:rPr>
        <w:rFonts w:ascii="Wingdings" w:hAnsi="Wingdings" w:hint="default"/>
      </w:rPr>
    </w:lvl>
  </w:abstractNum>
  <w:abstractNum w:abstractNumId="22" w15:restartNumberingAfterBreak="0">
    <w:nsid w:val="61F2F474"/>
    <w:multiLevelType w:val="hybridMultilevel"/>
    <w:tmpl w:val="FFFFFFFF"/>
    <w:lvl w:ilvl="0" w:tplc="027EDCB4">
      <w:start w:val="1"/>
      <w:numFmt w:val="bullet"/>
      <w:lvlText w:val="·"/>
      <w:lvlJc w:val="left"/>
      <w:pPr>
        <w:ind w:left="420" w:hanging="420"/>
      </w:pPr>
      <w:rPr>
        <w:rFonts w:ascii="Symbol" w:hAnsi="Symbol" w:hint="default"/>
      </w:rPr>
    </w:lvl>
    <w:lvl w:ilvl="1" w:tplc="7DDCDDA2">
      <w:start w:val="1"/>
      <w:numFmt w:val="bullet"/>
      <w:lvlText w:val="o"/>
      <w:lvlJc w:val="left"/>
      <w:pPr>
        <w:ind w:left="840" w:hanging="420"/>
      </w:pPr>
      <w:rPr>
        <w:rFonts w:ascii="Courier New" w:hAnsi="Courier New" w:hint="default"/>
      </w:rPr>
    </w:lvl>
    <w:lvl w:ilvl="2" w:tplc="343A0B58">
      <w:start w:val="1"/>
      <w:numFmt w:val="bullet"/>
      <w:lvlText w:val=""/>
      <w:lvlJc w:val="left"/>
      <w:pPr>
        <w:ind w:left="1260" w:hanging="420"/>
      </w:pPr>
      <w:rPr>
        <w:rFonts w:ascii="Wingdings" w:hAnsi="Wingdings" w:hint="default"/>
      </w:rPr>
    </w:lvl>
    <w:lvl w:ilvl="3" w:tplc="94A8847A">
      <w:start w:val="1"/>
      <w:numFmt w:val="bullet"/>
      <w:lvlText w:val=""/>
      <w:lvlJc w:val="left"/>
      <w:pPr>
        <w:ind w:left="1680" w:hanging="420"/>
      </w:pPr>
      <w:rPr>
        <w:rFonts w:ascii="Symbol" w:hAnsi="Symbol" w:hint="default"/>
      </w:rPr>
    </w:lvl>
    <w:lvl w:ilvl="4" w:tplc="C6D8E41E">
      <w:start w:val="1"/>
      <w:numFmt w:val="bullet"/>
      <w:lvlText w:val="o"/>
      <w:lvlJc w:val="left"/>
      <w:pPr>
        <w:ind w:left="2100" w:hanging="420"/>
      </w:pPr>
      <w:rPr>
        <w:rFonts w:ascii="Courier New" w:hAnsi="Courier New" w:hint="default"/>
      </w:rPr>
    </w:lvl>
    <w:lvl w:ilvl="5" w:tplc="0A8026FC">
      <w:start w:val="1"/>
      <w:numFmt w:val="bullet"/>
      <w:lvlText w:val=""/>
      <w:lvlJc w:val="left"/>
      <w:pPr>
        <w:ind w:left="2520" w:hanging="420"/>
      </w:pPr>
      <w:rPr>
        <w:rFonts w:ascii="Wingdings" w:hAnsi="Wingdings" w:hint="default"/>
      </w:rPr>
    </w:lvl>
    <w:lvl w:ilvl="6" w:tplc="0D945968">
      <w:start w:val="1"/>
      <w:numFmt w:val="bullet"/>
      <w:lvlText w:val=""/>
      <w:lvlJc w:val="left"/>
      <w:pPr>
        <w:ind w:left="2940" w:hanging="420"/>
      </w:pPr>
      <w:rPr>
        <w:rFonts w:ascii="Symbol" w:hAnsi="Symbol" w:hint="default"/>
      </w:rPr>
    </w:lvl>
    <w:lvl w:ilvl="7" w:tplc="469E8D0C">
      <w:start w:val="1"/>
      <w:numFmt w:val="bullet"/>
      <w:lvlText w:val="o"/>
      <w:lvlJc w:val="left"/>
      <w:pPr>
        <w:ind w:left="3360" w:hanging="420"/>
      </w:pPr>
      <w:rPr>
        <w:rFonts w:ascii="Courier New" w:hAnsi="Courier New" w:hint="default"/>
      </w:rPr>
    </w:lvl>
    <w:lvl w:ilvl="8" w:tplc="8F261024">
      <w:start w:val="1"/>
      <w:numFmt w:val="bullet"/>
      <w:lvlText w:val=""/>
      <w:lvlJc w:val="left"/>
      <w:pPr>
        <w:ind w:left="3780" w:hanging="420"/>
      </w:pPr>
      <w:rPr>
        <w:rFonts w:ascii="Wingdings" w:hAnsi="Wingdings" w:hint="default"/>
      </w:rPr>
    </w:lvl>
  </w:abstractNum>
  <w:abstractNum w:abstractNumId="23" w15:restartNumberingAfterBreak="0">
    <w:nsid w:val="650FA18B"/>
    <w:multiLevelType w:val="hybridMultilevel"/>
    <w:tmpl w:val="FFFFFFFF"/>
    <w:lvl w:ilvl="0" w:tplc="7C0A1454">
      <w:start w:val="50"/>
      <w:numFmt w:val="lowerRoman"/>
      <w:lvlText w:val="%1"/>
      <w:lvlJc w:val="right"/>
      <w:pPr>
        <w:ind w:left="420" w:hanging="420"/>
      </w:pPr>
    </w:lvl>
    <w:lvl w:ilvl="1" w:tplc="18108B5E">
      <w:start w:val="1"/>
      <w:numFmt w:val="lowerLetter"/>
      <w:lvlText w:val="%2."/>
      <w:lvlJc w:val="left"/>
      <w:pPr>
        <w:ind w:left="840" w:hanging="420"/>
      </w:pPr>
    </w:lvl>
    <w:lvl w:ilvl="2" w:tplc="FA901D94">
      <w:start w:val="1"/>
      <w:numFmt w:val="lowerRoman"/>
      <w:lvlText w:val="%3."/>
      <w:lvlJc w:val="right"/>
      <w:pPr>
        <w:ind w:left="1260" w:hanging="420"/>
      </w:pPr>
    </w:lvl>
    <w:lvl w:ilvl="3" w:tplc="3618C012">
      <w:start w:val="1"/>
      <w:numFmt w:val="decimal"/>
      <w:lvlText w:val="%4."/>
      <w:lvlJc w:val="left"/>
      <w:pPr>
        <w:ind w:left="1680" w:hanging="420"/>
      </w:pPr>
    </w:lvl>
    <w:lvl w:ilvl="4" w:tplc="1AA2392A">
      <w:start w:val="1"/>
      <w:numFmt w:val="lowerLetter"/>
      <w:lvlText w:val="%5."/>
      <w:lvlJc w:val="left"/>
      <w:pPr>
        <w:ind w:left="2100" w:hanging="420"/>
      </w:pPr>
    </w:lvl>
    <w:lvl w:ilvl="5" w:tplc="9216E7C0">
      <w:start w:val="1"/>
      <w:numFmt w:val="lowerRoman"/>
      <w:lvlText w:val="%6."/>
      <w:lvlJc w:val="right"/>
      <w:pPr>
        <w:ind w:left="2520" w:hanging="420"/>
      </w:pPr>
    </w:lvl>
    <w:lvl w:ilvl="6" w:tplc="64A80634">
      <w:start w:val="1"/>
      <w:numFmt w:val="decimal"/>
      <w:lvlText w:val="%7."/>
      <w:lvlJc w:val="left"/>
      <w:pPr>
        <w:ind w:left="2940" w:hanging="420"/>
      </w:pPr>
    </w:lvl>
    <w:lvl w:ilvl="7" w:tplc="72A45D4A">
      <w:start w:val="1"/>
      <w:numFmt w:val="lowerLetter"/>
      <w:lvlText w:val="%8."/>
      <w:lvlJc w:val="left"/>
      <w:pPr>
        <w:ind w:left="3360" w:hanging="420"/>
      </w:pPr>
    </w:lvl>
    <w:lvl w:ilvl="8" w:tplc="6ED8DB52">
      <w:start w:val="1"/>
      <w:numFmt w:val="lowerRoman"/>
      <w:lvlText w:val="%9."/>
      <w:lvlJc w:val="right"/>
      <w:pPr>
        <w:ind w:left="3780" w:hanging="420"/>
      </w:pPr>
    </w:lvl>
  </w:abstractNum>
  <w:abstractNum w:abstractNumId="24" w15:restartNumberingAfterBreak="0">
    <w:nsid w:val="67347F3E"/>
    <w:multiLevelType w:val="multilevel"/>
    <w:tmpl w:val="FFFFFFF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E9620D2"/>
    <w:multiLevelType w:val="hybridMultilevel"/>
    <w:tmpl w:val="FFFFFFFF"/>
    <w:lvl w:ilvl="0" w:tplc="A82E62DE">
      <w:start w:val="1"/>
      <w:numFmt w:val="decimal"/>
      <w:lvlText w:val="%1."/>
      <w:lvlJc w:val="left"/>
      <w:pPr>
        <w:ind w:left="420" w:hanging="420"/>
      </w:pPr>
    </w:lvl>
    <w:lvl w:ilvl="1" w:tplc="6144D05E">
      <w:start w:val="1"/>
      <w:numFmt w:val="lowerLetter"/>
      <w:lvlText w:val="%2."/>
      <w:lvlJc w:val="left"/>
      <w:pPr>
        <w:ind w:left="840" w:hanging="420"/>
      </w:pPr>
    </w:lvl>
    <w:lvl w:ilvl="2" w:tplc="4C6C4564">
      <w:start w:val="1"/>
      <w:numFmt w:val="lowerRoman"/>
      <w:lvlText w:val="%3."/>
      <w:lvlJc w:val="right"/>
      <w:pPr>
        <w:ind w:left="1260" w:hanging="420"/>
      </w:pPr>
    </w:lvl>
    <w:lvl w:ilvl="3" w:tplc="A2A4EC9E">
      <w:start w:val="1"/>
      <w:numFmt w:val="decimal"/>
      <w:lvlText w:val="%4."/>
      <w:lvlJc w:val="left"/>
      <w:pPr>
        <w:ind w:left="1680" w:hanging="420"/>
      </w:pPr>
    </w:lvl>
    <w:lvl w:ilvl="4" w:tplc="ED86CA9A">
      <w:start w:val="1"/>
      <w:numFmt w:val="lowerLetter"/>
      <w:lvlText w:val="%5."/>
      <w:lvlJc w:val="left"/>
      <w:pPr>
        <w:ind w:left="2100" w:hanging="420"/>
      </w:pPr>
    </w:lvl>
    <w:lvl w:ilvl="5" w:tplc="0E9E2556">
      <w:start w:val="1"/>
      <w:numFmt w:val="lowerRoman"/>
      <w:lvlText w:val="%6."/>
      <w:lvlJc w:val="right"/>
      <w:pPr>
        <w:ind w:left="2520" w:hanging="420"/>
      </w:pPr>
    </w:lvl>
    <w:lvl w:ilvl="6" w:tplc="9D0C4590">
      <w:start w:val="1"/>
      <w:numFmt w:val="decimal"/>
      <w:lvlText w:val="%7."/>
      <w:lvlJc w:val="left"/>
      <w:pPr>
        <w:ind w:left="2940" w:hanging="420"/>
      </w:pPr>
    </w:lvl>
    <w:lvl w:ilvl="7" w:tplc="038A16B4">
      <w:start w:val="1"/>
      <w:numFmt w:val="lowerLetter"/>
      <w:lvlText w:val="%8."/>
      <w:lvlJc w:val="left"/>
      <w:pPr>
        <w:ind w:left="3360" w:hanging="420"/>
      </w:pPr>
    </w:lvl>
    <w:lvl w:ilvl="8" w:tplc="4332637E">
      <w:start w:val="1"/>
      <w:numFmt w:val="lowerRoman"/>
      <w:lvlText w:val="%9."/>
      <w:lvlJc w:val="right"/>
      <w:pPr>
        <w:ind w:left="3780" w:hanging="420"/>
      </w:pPr>
    </w:lvl>
  </w:abstractNum>
  <w:abstractNum w:abstractNumId="26" w15:restartNumberingAfterBreak="0">
    <w:nsid w:val="77140F91"/>
    <w:multiLevelType w:val="hybridMultilevel"/>
    <w:tmpl w:val="FFFFFFFF"/>
    <w:lvl w:ilvl="0" w:tplc="5AA4B94A">
      <w:start w:val="1"/>
      <w:numFmt w:val="decimal"/>
      <w:lvlText w:val="%1)"/>
      <w:lvlJc w:val="left"/>
      <w:pPr>
        <w:ind w:left="420" w:hanging="420"/>
      </w:pPr>
    </w:lvl>
    <w:lvl w:ilvl="1" w:tplc="02D61AFC">
      <w:start w:val="1"/>
      <w:numFmt w:val="lowerLetter"/>
      <w:lvlText w:val="%2."/>
      <w:lvlJc w:val="left"/>
      <w:pPr>
        <w:ind w:left="840" w:hanging="420"/>
      </w:pPr>
    </w:lvl>
    <w:lvl w:ilvl="2" w:tplc="89DC5728">
      <w:start w:val="1"/>
      <w:numFmt w:val="lowerRoman"/>
      <w:lvlText w:val="%3."/>
      <w:lvlJc w:val="right"/>
      <w:pPr>
        <w:ind w:left="1260" w:hanging="420"/>
      </w:pPr>
    </w:lvl>
    <w:lvl w:ilvl="3" w:tplc="07BC36C0">
      <w:start w:val="1"/>
      <w:numFmt w:val="decimal"/>
      <w:lvlText w:val="%4."/>
      <w:lvlJc w:val="left"/>
      <w:pPr>
        <w:ind w:left="1680" w:hanging="420"/>
      </w:pPr>
    </w:lvl>
    <w:lvl w:ilvl="4" w:tplc="D0BA0634">
      <w:start w:val="1"/>
      <w:numFmt w:val="lowerLetter"/>
      <w:lvlText w:val="%5."/>
      <w:lvlJc w:val="left"/>
      <w:pPr>
        <w:ind w:left="2100" w:hanging="420"/>
      </w:pPr>
    </w:lvl>
    <w:lvl w:ilvl="5" w:tplc="75F8109C">
      <w:start w:val="1"/>
      <w:numFmt w:val="lowerRoman"/>
      <w:lvlText w:val="%6."/>
      <w:lvlJc w:val="right"/>
      <w:pPr>
        <w:ind w:left="2520" w:hanging="420"/>
      </w:pPr>
    </w:lvl>
    <w:lvl w:ilvl="6" w:tplc="8D6AC60C">
      <w:start w:val="1"/>
      <w:numFmt w:val="decimal"/>
      <w:lvlText w:val="%7."/>
      <w:lvlJc w:val="left"/>
      <w:pPr>
        <w:ind w:left="2940" w:hanging="420"/>
      </w:pPr>
    </w:lvl>
    <w:lvl w:ilvl="7" w:tplc="4E1AB65E">
      <w:start w:val="1"/>
      <w:numFmt w:val="lowerLetter"/>
      <w:lvlText w:val="%8."/>
      <w:lvlJc w:val="left"/>
      <w:pPr>
        <w:ind w:left="3360" w:hanging="420"/>
      </w:pPr>
    </w:lvl>
    <w:lvl w:ilvl="8" w:tplc="B9A2F7B4">
      <w:start w:val="1"/>
      <w:numFmt w:val="lowerRoman"/>
      <w:lvlText w:val="%9."/>
      <w:lvlJc w:val="right"/>
      <w:pPr>
        <w:ind w:left="3780" w:hanging="420"/>
      </w:pPr>
    </w:lvl>
  </w:abstractNum>
  <w:abstractNum w:abstractNumId="27" w15:restartNumberingAfterBreak="0">
    <w:nsid w:val="7721066F"/>
    <w:multiLevelType w:val="hybridMultilevel"/>
    <w:tmpl w:val="5B16E13A"/>
    <w:lvl w:ilvl="0" w:tplc="EF9A7CC6">
      <w:start w:val="1"/>
      <w:numFmt w:val="chineseCountingThousand"/>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8" w15:restartNumberingAfterBreak="0">
    <w:nsid w:val="785CB995"/>
    <w:multiLevelType w:val="hybridMultilevel"/>
    <w:tmpl w:val="FFFFFFFF"/>
    <w:lvl w:ilvl="0" w:tplc="6DC802C4">
      <w:start w:val="1"/>
      <w:numFmt w:val="decimal"/>
      <w:lvlText w:val="%1."/>
      <w:lvlJc w:val="left"/>
      <w:pPr>
        <w:ind w:left="420" w:hanging="420"/>
      </w:pPr>
    </w:lvl>
    <w:lvl w:ilvl="1" w:tplc="62084FA4">
      <w:start w:val="1"/>
      <w:numFmt w:val="lowerLetter"/>
      <w:lvlText w:val="%2."/>
      <w:lvlJc w:val="left"/>
      <w:pPr>
        <w:ind w:left="840" w:hanging="420"/>
      </w:pPr>
    </w:lvl>
    <w:lvl w:ilvl="2" w:tplc="A71C7FD6">
      <w:start w:val="1"/>
      <w:numFmt w:val="lowerRoman"/>
      <w:lvlText w:val="%3."/>
      <w:lvlJc w:val="right"/>
      <w:pPr>
        <w:ind w:left="1260" w:hanging="420"/>
      </w:pPr>
    </w:lvl>
    <w:lvl w:ilvl="3" w:tplc="C90417C4">
      <w:start w:val="1"/>
      <w:numFmt w:val="decimal"/>
      <w:lvlText w:val="%4."/>
      <w:lvlJc w:val="left"/>
      <w:pPr>
        <w:ind w:left="1680" w:hanging="420"/>
      </w:pPr>
    </w:lvl>
    <w:lvl w:ilvl="4" w:tplc="1CAC58B0">
      <w:start w:val="1"/>
      <w:numFmt w:val="lowerLetter"/>
      <w:lvlText w:val="%5."/>
      <w:lvlJc w:val="left"/>
      <w:pPr>
        <w:ind w:left="2100" w:hanging="420"/>
      </w:pPr>
    </w:lvl>
    <w:lvl w:ilvl="5" w:tplc="D916C7F8">
      <w:start w:val="1"/>
      <w:numFmt w:val="lowerRoman"/>
      <w:lvlText w:val="%6."/>
      <w:lvlJc w:val="right"/>
      <w:pPr>
        <w:ind w:left="2520" w:hanging="420"/>
      </w:pPr>
    </w:lvl>
    <w:lvl w:ilvl="6" w:tplc="0DFA8942">
      <w:start w:val="1"/>
      <w:numFmt w:val="decimal"/>
      <w:lvlText w:val="%7."/>
      <w:lvlJc w:val="left"/>
      <w:pPr>
        <w:ind w:left="2940" w:hanging="420"/>
      </w:pPr>
    </w:lvl>
    <w:lvl w:ilvl="7" w:tplc="322C19FA">
      <w:start w:val="1"/>
      <w:numFmt w:val="lowerLetter"/>
      <w:lvlText w:val="%8."/>
      <w:lvlJc w:val="left"/>
      <w:pPr>
        <w:ind w:left="3360" w:hanging="420"/>
      </w:pPr>
    </w:lvl>
    <w:lvl w:ilvl="8" w:tplc="F4E0C95E">
      <w:start w:val="1"/>
      <w:numFmt w:val="lowerRoman"/>
      <w:lvlText w:val="%9."/>
      <w:lvlJc w:val="right"/>
      <w:pPr>
        <w:ind w:left="3780" w:hanging="420"/>
      </w:pPr>
    </w:lvl>
  </w:abstractNum>
  <w:abstractNum w:abstractNumId="29" w15:restartNumberingAfterBreak="0">
    <w:nsid w:val="7AA0C446"/>
    <w:multiLevelType w:val="multilevel"/>
    <w:tmpl w:val="FFFFFFF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7ACFDCD4"/>
    <w:multiLevelType w:val="hybridMultilevel"/>
    <w:tmpl w:val="FFFFFFFF"/>
    <w:lvl w:ilvl="0" w:tplc="DDA47938">
      <w:start w:val="1"/>
      <w:numFmt w:val="decimal"/>
      <w:lvlText w:val="%1)"/>
      <w:lvlJc w:val="left"/>
      <w:pPr>
        <w:ind w:left="420" w:hanging="420"/>
      </w:pPr>
    </w:lvl>
    <w:lvl w:ilvl="1" w:tplc="DEDE8B38">
      <w:start w:val="1"/>
      <w:numFmt w:val="lowerLetter"/>
      <w:lvlText w:val="%2."/>
      <w:lvlJc w:val="left"/>
      <w:pPr>
        <w:ind w:left="840" w:hanging="420"/>
      </w:pPr>
    </w:lvl>
    <w:lvl w:ilvl="2" w:tplc="8C7636D4">
      <w:start w:val="1"/>
      <w:numFmt w:val="lowerRoman"/>
      <w:lvlText w:val="%3."/>
      <w:lvlJc w:val="right"/>
      <w:pPr>
        <w:ind w:left="1260" w:hanging="420"/>
      </w:pPr>
    </w:lvl>
    <w:lvl w:ilvl="3" w:tplc="B49E8154">
      <w:start w:val="1"/>
      <w:numFmt w:val="decimal"/>
      <w:lvlText w:val="%4."/>
      <w:lvlJc w:val="left"/>
      <w:pPr>
        <w:ind w:left="1680" w:hanging="420"/>
      </w:pPr>
    </w:lvl>
    <w:lvl w:ilvl="4" w:tplc="FACE7468">
      <w:start w:val="1"/>
      <w:numFmt w:val="lowerLetter"/>
      <w:lvlText w:val="%5."/>
      <w:lvlJc w:val="left"/>
      <w:pPr>
        <w:ind w:left="2100" w:hanging="420"/>
      </w:pPr>
    </w:lvl>
    <w:lvl w:ilvl="5" w:tplc="33F0D1C4">
      <w:start w:val="1"/>
      <w:numFmt w:val="lowerRoman"/>
      <w:lvlText w:val="%6."/>
      <w:lvlJc w:val="right"/>
      <w:pPr>
        <w:ind w:left="2520" w:hanging="420"/>
      </w:pPr>
    </w:lvl>
    <w:lvl w:ilvl="6" w:tplc="E6608B30">
      <w:start w:val="1"/>
      <w:numFmt w:val="decimal"/>
      <w:lvlText w:val="%7."/>
      <w:lvlJc w:val="left"/>
      <w:pPr>
        <w:ind w:left="2940" w:hanging="420"/>
      </w:pPr>
    </w:lvl>
    <w:lvl w:ilvl="7" w:tplc="4CEA23C6">
      <w:start w:val="1"/>
      <w:numFmt w:val="lowerLetter"/>
      <w:lvlText w:val="%8."/>
      <w:lvlJc w:val="left"/>
      <w:pPr>
        <w:ind w:left="3360" w:hanging="420"/>
      </w:pPr>
    </w:lvl>
    <w:lvl w:ilvl="8" w:tplc="CFEC0EEE">
      <w:start w:val="1"/>
      <w:numFmt w:val="lowerRoman"/>
      <w:lvlText w:val="%9."/>
      <w:lvlJc w:val="right"/>
      <w:pPr>
        <w:ind w:left="3780" w:hanging="420"/>
      </w:pPr>
    </w:lvl>
  </w:abstractNum>
  <w:abstractNum w:abstractNumId="31" w15:restartNumberingAfterBreak="0">
    <w:nsid w:val="7B414028"/>
    <w:multiLevelType w:val="hybridMultilevel"/>
    <w:tmpl w:val="BBBA58AE"/>
    <w:lvl w:ilvl="0" w:tplc="FFFFFFF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B5195D"/>
    <w:multiLevelType w:val="hybridMultilevel"/>
    <w:tmpl w:val="FFFFFFFF"/>
    <w:lvl w:ilvl="0" w:tplc="36D642E8">
      <w:start w:val="1"/>
      <w:numFmt w:val="decimal"/>
      <w:lvlText w:val="(%1)"/>
      <w:lvlJc w:val="left"/>
      <w:pPr>
        <w:ind w:left="420" w:hanging="420"/>
      </w:pPr>
    </w:lvl>
    <w:lvl w:ilvl="1" w:tplc="1F3C9AC6">
      <w:start w:val="1"/>
      <w:numFmt w:val="lowerLetter"/>
      <w:lvlText w:val="%2."/>
      <w:lvlJc w:val="left"/>
      <w:pPr>
        <w:ind w:left="840" w:hanging="420"/>
      </w:pPr>
    </w:lvl>
    <w:lvl w:ilvl="2" w:tplc="0B62F5BE">
      <w:start w:val="1"/>
      <w:numFmt w:val="lowerRoman"/>
      <w:lvlText w:val="%3."/>
      <w:lvlJc w:val="right"/>
      <w:pPr>
        <w:ind w:left="1260" w:hanging="420"/>
      </w:pPr>
    </w:lvl>
    <w:lvl w:ilvl="3" w:tplc="1410FA4A">
      <w:start w:val="1"/>
      <w:numFmt w:val="decimal"/>
      <w:lvlText w:val="%4."/>
      <w:lvlJc w:val="left"/>
      <w:pPr>
        <w:ind w:left="1680" w:hanging="420"/>
      </w:pPr>
    </w:lvl>
    <w:lvl w:ilvl="4" w:tplc="98C8ACC6">
      <w:start w:val="1"/>
      <w:numFmt w:val="lowerLetter"/>
      <w:lvlText w:val="%5."/>
      <w:lvlJc w:val="left"/>
      <w:pPr>
        <w:ind w:left="2100" w:hanging="420"/>
      </w:pPr>
    </w:lvl>
    <w:lvl w:ilvl="5" w:tplc="C926532C">
      <w:start w:val="1"/>
      <w:numFmt w:val="lowerRoman"/>
      <w:lvlText w:val="%6."/>
      <w:lvlJc w:val="right"/>
      <w:pPr>
        <w:ind w:left="2520" w:hanging="420"/>
      </w:pPr>
    </w:lvl>
    <w:lvl w:ilvl="6" w:tplc="5A004CE8">
      <w:start w:val="1"/>
      <w:numFmt w:val="decimal"/>
      <w:lvlText w:val="%7."/>
      <w:lvlJc w:val="left"/>
      <w:pPr>
        <w:ind w:left="2940" w:hanging="420"/>
      </w:pPr>
    </w:lvl>
    <w:lvl w:ilvl="7" w:tplc="BFB4EBEA">
      <w:start w:val="1"/>
      <w:numFmt w:val="lowerLetter"/>
      <w:lvlText w:val="%8."/>
      <w:lvlJc w:val="left"/>
      <w:pPr>
        <w:ind w:left="3360" w:hanging="420"/>
      </w:pPr>
    </w:lvl>
    <w:lvl w:ilvl="8" w:tplc="145A0194">
      <w:start w:val="1"/>
      <w:numFmt w:val="lowerRoman"/>
      <w:lvlText w:val="%9."/>
      <w:lvlJc w:val="right"/>
      <w:pPr>
        <w:ind w:left="3780" w:hanging="420"/>
      </w:pPr>
    </w:lvl>
  </w:abstractNum>
  <w:abstractNum w:abstractNumId="33" w15:restartNumberingAfterBreak="0">
    <w:nsid w:val="7BD049E0"/>
    <w:multiLevelType w:val="hybridMultilevel"/>
    <w:tmpl w:val="FFFFFFFF"/>
    <w:lvl w:ilvl="0" w:tplc="7BFCE140">
      <w:start w:val="1"/>
      <w:numFmt w:val="decimal"/>
      <w:lvlText w:val="%1)"/>
      <w:lvlJc w:val="left"/>
      <w:pPr>
        <w:ind w:left="420" w:hanging="420"/>
      </w:pPr>
    </w:lvl>
    <w:lvl w:ilvl="1" w:tplc="DF3C8304">
      <w:start w:val="1"/>
      <w:numFmt w:val="lowerLetter"/>
      <w:lvlText w:val="%2."/>
      <w:lvlJc w:val="left"/>
      <w:pPr>
        <w:ind w:left="840" w:hanging="420"/>
      </w:pPr>
    </w:lvl>
    <w:lvl w:ilvl="2" w:tplc="C382CD58">
      <w:start w:val="1"/>
      <w:numFmt w:val="lowerRoman"/>
      <w:lvlText w:val="%3."/>
      <w:lvlJc w:val="right"/>
      <w:pPr>
        <w:ind w:left="1260" w:hanging="420"/>
      </w:pPr>
    </w:lvl>
    <w:lvl w:ilvl="3" w:tplc="4BDA4E2E">
      <w:start w:val="1"/>
      <w:numFmt w:val="decimal"/>
      <w:lvlText w:val="%4."/>
      <w:lvlJc w:val="left"/>
      <w:pPr>
        <w:ind w:left="1680" w:hanging="420"/>
      </w:pPr>
    </w:lvl>
    <w:lvl w:ilvl="4" w:tplc="AFDC1180">
      <w:start w:val="1"/>
      <w:numFmt w:val="lowerLetter"/>
      <w:lvlText w:val="%5."/>
      <w:lvlJc w:val="left"/>
      <w:pPr>
        <w:ind w:left="2100" w:hanging="420"/>
      </w:pPr>
    </w:lvl>
    <w:lvl w:ilvl="5" w:tplc="CCB00CA2">
      <w:start w:val="1"/>
      <w:numFmt w:val="lowerRoman"/>
      <w:lvlText w:val="%6."/>
      <w:lvlJc w:val="right"/>
      <w:pPr>
        <w:ind w:left="2520" w:hanging="420"/>
      </w:pPr>
    </w:lvl>
    <w:lvl w:ilvl="6" w:tplc="F58221DA">
      <w:start w:val="1"/>
      <w:numFmt w:val="decimal"/>
      <w:lvlText w:val="%7."/>
      <w:lvlJc w:val="left"/>
      <w:pPr>
        <w:ind w:left="2940" w:hanging="420"/>
      </w:pPr>
    </w:lvl>
    <w:lvl w:ilvl="7" w:tplc="1ED403E0">
      <w:start w:val="1"/>
      <w:numFmt w:val="lowerLetter"/>
      <w:lvlText w:val="%8."/>
      <w:lvlJc w:val="left"/>
      <w:pPr>
        <w:ind w:left="3360" w:hanging="420"/>
      </w:pPr>
    </w:lvl>
    <w:lvl w:ilvl="8" w:tplc="E6E2F63E">
      <w:start w:val="1"/>
      <w:numFmt w:val="lowerRoman"/>
      <w:lvlText w:val="%9."/>
      <w:lvlJc w:val="right"/>
      <w:pPr>
        <w:ind w:left="3780" w:hanging="420"/>
      </w:pPr>
    </w:lvl>
  </w:abstractNum>
  <w:abstractNum w:abstractNumId="34" w15:restartNumberingAfterBreak="0">
    <w:nsid w:val="7D1A28AD"/>
    <w:multiLevelType w:val="hybridMultilevel"/>
    <w:tmpl w:val="7C263050"/>
    <w:lvl w:ilvl="0" w:tplc="0894697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EA9791F"/>
    <w:multiLevelType w:val="multilevel"/>
    <w:tmpl w:val="939A19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1"/>
  </w:num>
  <w:num w:numId="2">
    <w:abstractNumId w:val="27"/>
  </w:num>
  <w:num w:numId="3">
    <w:abstractNumId w:val="31"/>
  </w:num>
  <w:num w:numId="4">
    <w:abstractNumId w:val="27"/>
  </w:num>
  <w:num w:numId="5">
    <w:abstractNumId w:val="27"/>
  </w:num>
  <w:num w:numId="6">
    <w:abstractNumId w:val="31"/>
  </w:num>
  <w:num w:numId="7">
    <w:abstractNumId w:val="16"/>
  </w:num>
  <w:num w:numId="8">
    <w:abstractNumId w:val="35"/>
  </w:num>
  <w:num w:numId="9">
    <w:abstractNumId w:val="31"/>
  </w:num>
  <w:num w:numId="10">
    <w:abstractNumId w:val="35"/>
  </w:num>
  <w:num w:numId="11">
    <w:abstractNumId w:val="35"/>
  </w:num>
  <w:num w:numId="12">
    <w:abstractNumId w:val="12"/>
  </w:num>
  <w:num w:numId="13">
    <w:abstractNumId w:val="20"/>
  </w:num>
  <w:num w:numId="14">
    <w:abstractNumId w:val="23"/>
  </w:num>
  <w:num w:numId="15">
    <w:abstractNumId w:val="18"/>
  </w:num>
  <w:num w:numId="16">
    <w:abstractNumId w:val="2"/>
  </w:num>
  <w:num w:numId="17">
    <w:abstractNumId w:val="14"/>
  </w:num>
  <w:num w:numId="18">
    <w:abstractNumId w:val="21"/>
  </w:num>
  <w:num w:numId="19">
    <w:abstractNumId w:val="22"/>
  </w:num>
  <w:num w:numId="20">
    <w:abstractNumId w:val="1"/>
  </w:num>
  <w:num w:numId="21">
    <w:abstractNumId w:val="28"/>
  </w:num>
  <w:num w:numId="22">
    <w:abstractNumId w:val="0"/>
  </w:num>
  <w:num w:numId="23">
    <w:abstractNumId w:val="26"/>
  </w:num>
  <w:num w:numId="24">
    <w:abstractNumId w:val="30"/>
  </w:num>
  <w:num w:numId="25">
    <w:abstractNumId w:val="9"/>
  </w:num>
  <w:num w:numId="26">
    <w:abstractNumId w:val="32"/>
  </w:num>
  <w:num w:numId="27">
    <w:abstractNumId w:val="5"/>
  </w:num>
  <w:num w:numId="28">
    <w:abstractNumId w:val="33"/>
  </w:num>
  <w:num w:numId="29">
    <w:abstractNumId w:val="8"/>
  </w:num>
  <w:num w:numId="30">
    <w:abstractNumId w:val="24"/>
  </w:num>
  <w:num w:numId="31">
    <w:abstractNumId w:val="13"/>
  </w:num>
  <w:num w:numId="32">
    <w:abstractNumId w:val="29"/>
  </w:num>
  <w:num w:numId="33">
    <w:abstractNumId w:val="19"/>
  </w:num>
  <w:num w:numId="34">
    <w:abstractNumId w:val="11"/>
  </w:num>
  <w:num w:numId="35">
    <w:abstractNumId w:val="4"/>
  </w:num>
  <w:num w:numId="36">
    <w:abstractNumId w:val="10"/>
  </w:num>
  <w:num w:numId="37">
    <w:abstractNumId w:val="15"/>
  </w:num>
  <w:num w:numId="38">
    <w:abstractNumId w:val="17"/>
  </w:num>
  <w:num w:numId="39">
    <w:abstractNumId w:val="6"/>
  </w:num>
  <w:num w:numId="40">
    <w:abstractNumId w:val="25"/>
  </w:num>
  <w:num w:numId="41">
    <w:abstractNumId w:val="7"/>
  </w:num>
  <w:num w:numId="42">
    <w:abstractNumId w:val="34"/>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6D023C"/>
    <w:rsid w:val="0000002F"/>
    <w:rsid w:val="000010EE"/>
    <w:rsid w:val="0000134E"/>
    <w:rsid w:val="000015DA"/>
    <w:rsid w:val="000019AC"/>
    <w:rsid w:val="00001B9F"/>
    <w:rsid w:val="00001E31"/>
    <w:rsid w:val="00002854"/>
    <w:rsid w:val="00002D3E"/>
    <w:rsid w:val="00002DB0"/>
    <w:rsid w:val="00002F3C"/>
    <w:rsid w:val="000031A3"/>
    <w:rsid w:val="000033C8"/>
    <w:rsid w:val="00003BDC"/>
    <w:rsid w:val="00003C0B"/>
    <w:rsid w:val="0000418C"/>
    <w:rsid w:val="0000437C"/>
    <w:rsid w:val="00004412"/>
    <w:rsid w:val="00004B15"/>
    <w:rsid w:val="00005863"/>
    <w:rsid w:val="000063BB"/>
    <w:rsid w:val="00006C00"/>
    <w:rsid w:val="00006C86"/>
    <w:rsid w:val="0000714F"/>
    <w:rsid w:val="000073F6"/>
    <w:rsid w:val="00007506"/>
    <w:rsid w:val="00007BAA"/>
    <w:rsid w:val="00007F04"/>
    <w:rsid w:val="000103E3"/>
    <w:rsid w:val="00010617"/>
    <w:rsid w:val="00010A4F"/>
    <w:rsid w:val="000110B4"/>
    <w:rsid w:val="000110E1"/>
    <w:rsid w:val="0001171B"/>
    <w:rsid w:val="0001203A"/>
    <w:rsid w:val="000126DC"/>
    <w:rsid w:val="000129E4"/>
    <w:rsid w:val="00012E04"/>
    <w:rsid w:val="000134CA"/>
    <w:rsid w:val="000137D4"/>
    <w:rsid w:val="000147EA"/>
    <w:rsid w:val="00014B45"/>
    <w:rsid w:val="0001572B"/>
    <w:rsid w:val="000158E1"/>
    <w:rsid w:val="00015C5A"/>
    <w:rsid w:val="00015ED8"/>
    <w:rsid w:val="00016400"/>
    <w:rsid w:val="000169D4"/>
    <w:rsid w:val="00016BC3"/>
    <w:rsid w:val="00016E1A"/>
    <w:rsid w:val="00017FEC"/>
    <w:rsid w:val="0002103D"/>
    <w:rsid w:val="0002163A"/>
    <w:rsid w:val="0002268B"/>
    <w:rsid w:val="00022CD0"/>
    <w:rsid w:val="00023064"/>
    <w:rsid w:val="0002317F"/>
    <w:rsid w:val="000234C1"/>
    <w:rsid w:val="000237C0"/>
    <w:rsid w:val="0002388B"/>
    <w:rsid w:val="00024263"/>
    <w:rsid w:val="000245AE"/>
    <w:rsid w:val="00024B88"/>
    <w:rsid w:val="00025946"/>
    <w:rsid w:val="00025E18"/>
    <w:rsid w:val="00025FDB"/>
    <w:rsid w:val="000266B6"/>
    <w:rsid w:val="00026AAA"/>
    <w:rsid w:val="00026BE0"/>
    <w:rsid w:val="000274C5"/>
    <w:rsid w:val="00030600"/>
    <w:rsid w:val="000307F5"/>
    <w:rsid w:val="000313B8"/>
    <w:rsid w:val="000317E5"/>
    <w:rsid w:val="00032073"/>
    <w:rsid w:val="000324BB"/>
    <w:rsid w:val="00032B5E"/>
    <w:rsid w:val="00032D74"/>
    <w:rsid w:val="00033BEC"/>
    <w:rsid w:val="0003483B"/>
    <w:rsid w:val="00034D68"/>
    <w:rsid w:val="00034DC0"/>
    <w:rsid w:val="00034F2B"/>
    <w:rsid w:val="00034FD5"/>
    <w:rsid w:val="0003526D"/>
    <w:rsid w:val="00035290"/>
    <w:rsid w:val="00035360"/>
    <w:rsid w:val="0003542A"/>
    <w:rsid w:val="00035A37"/>
    <w:rsid w:val="0003603B"/>
    <w:rsid w:val="0003616D"/>
    <w:rsid w:val="00036331"/>
    <w:rsid w:val="00036394"/>
    <w:rsid w:val="000363DE"/>
    <w:rsid w:val="000368A6"/>
    <w:rsid w:val="0003747B"/>
    <w:rsid w:val="00037AF5"/>
    <w:rsid w:val="00037E5D"/>
    <w:rsid w:val="000403C6"/>
    <w:rsid w:val="00040A98"/>
    <w:rsid w:val="00040DD4"/>
    <w:rsid w:val="00041197"/>
    <w:rsid w:val="00041B39"/>
    <w:rsid w:val="00041C7B"/>
    <w:rsid w:val="0004224C"/>
    <w:rsid w:val="0004264D"/>
    <w:rsid w:val="00042EF1"/>
    <w:rsid w:val="00042F54"/>
    <w:rsid w:val="000430BB"/>
    <w:rsid w:val="000432B9"/>
    <w:rsid w:val="00043EAB"/>
    <w:rsid w:val="00044196"/>
    <w:rsid w:val="00044EEE"/>
    <w:rsid w:val="00045370"/>
    <w:rsid w:val="000455A4"/>
    <w:rsid w:val="00046CD3"/>
    <w:rsid w:val="00046CF5"/>
    <w:rsid w:val="000472A4"/>
    <w:rsid w:val="000473FB"/>
    <w:rsid w:val="000504C8"/>
    <w:rsid w:val="00050796"/>
    <w:rsid w:val="000507DE"/>
    <w:rsid w:val="000507E5"/>
    <w:rsid w:val="00050A78"/>
    <w:rsid w:val="00050B13"/>
    <w:rsid w:val="00050B1D"/>
    <w:rsid w:val="00050ED8"/>
    <w:rsid w:val="0005115C"/>
    <w:rsid w:val="00051AC7"/>
    <w:rsid w:val="0005338D"/>
    <w:rsid w:val="000538BF"/>
    <w:rsid w:val="000538C3"/>
    <w:rsid w:val="00053AAD"/>
    <w:rsid w:val="00053C70"/>
    <w:rsid w:val="0005567E"/>
    <w:rsid w:val="0005589E"/>
    <w:rsid w:val="00055A3F"/>
    <w:rsid w:val="00055B2B"/>
    <w:rsid w:val="00055E04"/>
    <w:rsid w:val="0005626D"/>
    <w:rsid w:val="00056635"/>
    <w:rsid w:val="00056763"/>
    <w:rsid w:val="00056C12"/>
    <w:rsid w:val="00056E21"/>
    <w:rsid w:val="000571BA"/>
    <w:rsid w:val="000571C5"/>
    <w:rsid w:val="00057512"/>
    <w:rsid w:val="00057D14"/>
    <w:rsid w:val="00060238"/>
    <w:rsid w:val="0006072D"/>
    <w:rsid w:val="000609E4"/>
    <w:rsid w:val="00061438"/>
    <w:rsid w:val="00061E16"/>
    <w:rsid w:val="00062063"/>
    <w:rsid w:val="00063187"/>
    <w:rsid w:val="0006318C"/>
    <w:rsid w:val="000634F5"/>
    <w:rsid w:val="00063B51"/>
    <w:rsid w:val="00063F1A"/>
    <w:rsid w:val="0006438C"/>
    <w:rsid w:val="00064C7E"/>
    <w:rsid w:val="00065A00"/>
    <w:rsid w:val="00065C24"/>
    <w:rsid w:val="000666BA"/>
    <w:rsid w:val="0006676D"/>
    <w:rsid w:val="00066B8A"/>
    <w:rsid w:val="000677B5"/>
    <w:rsid w:val="00070826"/>
    <w:rsid w:val="00070D41"/>
    <w:rsid w:val="0007112A"/>
    <w:rsid w:val="00071383"/>
    <w:rsid w:val="000714AE"/>
    <w:rsid w:val="00071D71"/>
    <w:rsid w:val="00071E97"/>
    <w:rsid w:val="000720D0"/>
    <w:rsid w:val="000724A9"/>
    <w:rsid w:val="00072943"/>
    <w:rsid w:val="00072982"/>
    <w:rsid w:val="00072C91"/>
    <w:rsid w:val="00073A7C"/>
    <w:rsid w:val="00074293"/>
    <w:rsid w:val="00074386"/>
    <w:rsid w:val="00074437"/>
    <w:rsid w:val="00074855"/>
    <w:rsid w:val="00074D66"/>
    <w:rsid w:val="00074E94"/>
    <w:rsid w:val="000757C0"/>
    <w:rsid w:val="00075C14"/>
    <w:rsid w:val="000760BD"/>
    <w:rsid w:val="000761C6"/>
    <w:rsid w:val="00080976"/>
    <w:rsid w:val="00080F2F"/>
    <w:rsid w:val="0008111E"/>
    <w:rsid w:val="000817A1"/>
    <w:rsid w:val="00081A59"/>
    <w:rsid w:val="00081DBF"/>
    <w:rsid w:val="00081E7B"/>
    <w:rsid w:val="00082681"/>
    <w:rsid w:val="000828F6"/>
    <w:rsid w:val="00083FEE"/>
    <w:rsid w:val="00084188"/>
    <w:rsid w:val="00084626"/>
    <w:rsid w:val="00084666"/>
    <w:rsid w:val="00084E5E"/>
    <w:rsid w:val="0008559D"/>
    <w:rsid w:val="0008666F"/>
    <w:rsid w:val="00090810"/>
    <w:rsid w:val="00091ACF"/>
    <w:rsid w:val="000922E2"/>
    <w:rsid w:val="00092BDE"/>
    <w:rsid w:val="0009392A"/>
    <w:rsid w:val="00093BB3"/>
    <w:rsid w:val="000962E2"/>
    <w:rsid w:val="0009630B"/>
    <w:rsid w:val="000965A2"/>
    <w:rsid w:val="0009687F"/>
    <w:rsid w:val="000968D1"/>
    <w:rsid w:val="00096D40"/>
    <w:rsid w:val="00096F97"/>
    <w:rsid w:val="0009746C"/>
    <w:rsid w:val="000975D0"/>
    <w:rsid w:val="00097FF2"/>
    <w:rsid w:val="000A04E7"/>
    <w:rsid w:val="000A09E0"/>
    <w:rsid w:val="000A0B3C"/>
    <w:rsid w:val="000A201E"/>
    <w:rsid w:val="000A2961"/>
    <w:rsid w:val="000A2B7F"/>
    <w:rsid w:val="000A3A89"/>
    <w:rsid w:val="000A3C55"/>
    <w:rsid w:val="000A4309"/>
    <w:rsid w:val="000A43AF"/>
    <w:rsid w:val="000A43E9"/>
    <w:rsid w:val="000A4491"/>
    <w:rsid w:val="000A45C7"/>
    <w:rsid w:val="000A461A"/>
    <w:rsid w:val="000A4730"/>
    <w:rsid w:val="000A4C76"/>
    <w:rsid w:val="000A4D12"/>
    <w:rsid w:val="000A4E91"/>
    <w:rsid w:val="000A5C6E"/>
    <w:rsid w:val="000A5D30"/>
    <w:rsid w:val="000A623E"/>
    <w:rsid w:val="000A63DF"/>
    <w:rsid w:val="000A7BD5"/>
    <w:rsid w:val="000B03FE"/>
    <w:rsid w:val="000B0567"/>
    <w:rsid w:val="000B0D65"/>
    <w:rsid w:val="000B195D"/>
    <w:rsid w:val="000B2366"/>
    <w:rsid w:val="000B23F7"/>
    <w:rsid w:val="000B2698"/>
    <w:rsid w:val="000B3301"/>
    <w:rsid w:val="000B334E"/>
    <w:rsid w:val="000B3D2F"/>
    <w:rsid w:val="000B4047"/>
    <w:rsid w:val="000B4507"/>
    <w:rsid w:val="000B4E2A"/>
    <w:rsid w:val="000B5444"/>
    <w:rsid w:val="000B5A9B"/>
    <w:rsid w:val="000B68CF"/>
    <w:rsid w:val="000B6D4D"/>
    <w:rsid w:val="000B73A2"/>
    <w:rsid w:val="000B79CC"/>
    <w:rsid w:val="000B7FA9"/>
    <w:rsid w:val="000C0334"/>
    <w:rsid w:val="000C0F9C"/>
    <w:rsid w:val="000C1500"/>
    <w:rsid w:val="000C19DC"/>
    <w:rsid w:val="000C1C5D"/>
    <w:rsid w:val="000C2317"/>
    <w:rsid w:val="000C23F5"/>
    <w:rsid w:val="000C273D"/>
    <w:rsid w:val="000C3D3A"/>
    <w:rsid w:val="000C3FD3"/>
    <w:rsid w:val="000C44D1"/>
    <w:rsid w:val="000C49B9"/>
    <w:rsid w:val="000C4C0E"/>
    <w:rsid w:val="000C4FC8"/>
    <w:rsid w:val="000C51A1"/>
    <w:rsid w:val="000C55A7"/>
    <w:rsid w:val="000C580D"/>
    <w:rsid w:val="000C584D"/>
    <w:rsid w:val="000C59D5"/>
    <w:rsid w:val="000C5AFA"/>
    <w:rsid w:val="000C5EA5"/>
    <w:rsid w:val="000C5FB2"/>
    <w:rsid w:val="000C64A5"/>
    <w:rsid w:val="000C66C5"/>
    <w:rsid w:val="000C6EFB"/>
    <w:rsid w:val="000C7059"/>
    <w:rsid w:val="000C713F"/>
    <w:rsid w:val="000C7170"/>
    <w:rsid w:val="000C71A2"/>
    <w:rsid w:val="000C75C1"/>
    <w:rsid w:val="000C7709"/>
    <w:rsid w:val="000CC936"/>
    <w:rsid w:val="000D01E9"/>
    <w:rsid w:val="000D0950"/>
    <w:rsid w:val="000D11B0"/>
    <w:rsid w:val="000D1994"/>
    <w:rsid w:val="000D1D56"/>
    <w:rsid w:val="000D2061"/>
    <w:rsid w:val="000D2403"/>
    <w:rsid w:val="000D25EA"/>
    <w:rsid w:val="000D2A48"/>
    <w:rsid w:val="000D2C0B"/>
    <w:rsid w:val="000D342C"/>
    <w:rsid w:val="000D3813"/>
    <w:rsid w:val="000D4324"/>
    <w:rsid w:val="000D4555"/>
    <w:rsid w:val="000D4652"/>
    <w:rsid w:val="000D4974"/>
    <w:rsid w:val="000D59E1"/>
    <w:rsid w:val="000D6071"/>
    <w:rsid w:val="000D608B"/>
    <w:rsid w:val="000D63C6"/>
    <w:rsid w:val="000D63C9"/>
    <w:rsid w:val="000D6845"/>
    <w:rsid w:val="000D68FC"/>
    <w:rsid w:val="000D740C"/>
    <w:rsid w:val="000D7539"/>
    <w:rsid w:val="000D7ACC"/>
    <w:rsid w:val="000E1754"/>
    <w:rsid w:val="000E1C8B"/>
    <w:rsid w:val="000E21F6"/>
    <w:rsid w:val="000E23DA"/>
    <w:rsid w:val="000E29A6"/>
    <w:rsid w:val="000E2B6E"/>
    <w:rsid w:val="000E2B91"/>
    <w:rsid w:val="000E2D4C"/>
    <w:rsid w:val="000E2E93"/>
    <w:rsid w:val="000E33B4"/>
    <w:rsid w:val="000E3799"/>
    <w:rsid w:val="000E3F7B"/>
    <w:rsid w:val="000E45E6"/>
    <w:rsid w:val="000E47AA"/>
    <w:rsid w:val="000E4970"/>
    <w:rsid w:val="000E4CBB"/>
    <w:rsid w:val="000E5854"/>
    <w:rsid w:val="000E5F05"/>
    <w:rsid w:val="000E6C25"/>
    <w:rsid w:val="000E7120"/>
    <w:rsid w:val="000E715B"/>
    <w:rsid w:val="000E734B"/>
    <w:rsid w:val="000E7540"/>
    <w:rsid w:val="000E7AB8"/>
    <w:rsid w:val="000E7C63"/>
    <w:rsid w:val="000E7D14"/>
    <w:rsid w:val="000E7FB8"/>
    <w:rsid w:val="000F1386"/>
    <w:rsid w:val="000F148C"/>
    <w:rsid w:val="000F1681"/>
    <w:rsid w:val="000F1A08"/>
    <w:rsid w:val="000F1CD1"/>
    <w:rsid w:val="000F1DBC"/>
    <w:rsid w:val="000F20A8"/>
    <w:rsid w:val="000F2433"/>
    <w:rsid w:val="000F243D"/>
    <w:rsid w:val="000F269C"/>
    <w:rsid w:val="000F281F"/>
    <w:rsid w:val="000F2C36"/>
    <w:rsid w:val="000F2D4B"/>
    <w:rsid w:val="000F3667"/>
    <w:rsid w:val="000F3D6F"/>
    <w:rsid w:val="000F3FAA"/>
    <w:rsid w:val="000F3FCA"/>
    <w:rsid w:val="000F41CB"/>
    <w:rsid w:val="000F4485"/>
    <w:rsid w:val="000F4D6C"/>
    <w:rsid w:val="000F5801"/>
    <w:rsid w:val="000F59D2"/>
    <w:rsid w:val="000F5FE9"/>
    <w:rsid w:val="000F79B8"/>
    <w:rsid w:val="000F7FC7"/>
    <w:rsid w:val="00100046"/>
    <w:rsid w:val="001000EA"/>
    <w:rsid w:val="001014BA"/>
    <w:rsid w:val="0010158E"/>
    <w:rsid w:val="0010206F"/>
    <w:rsid w:val="00102F57"/>
    <w:rsid w:val="0010398B"/>
    <w:rsid w:val="00103994"/>
    <w:rsid w:val="00103B61"/>
    <w:rsid w:val="00103F7C"/>
    <w:rsid w:val="00104C9D"/>
    <w:rsid w:val="00105260"/>
    <w:rsid w:val="00105261"/>
    <w:rsid w:val="0010664E"/>
    <w:rsid w:val="001066A5"/>
    <w:rsid w:val="0010674C"/>
    <w:rsid w:val="00106B0C"/>
    <w:rsid w:val="001070D6"/>
    <w:rsid w:val="0010796F"/>
    <w:rsid w:val="00107ADD"/>
    <w:rsid w:val="001106C9"/>
    <w:rsid w:val="00110A54"/>
    <w:rsid w:val="00110B5C"/>
    <w:rsid w:val="00110DCC"/>
    <w:rsid w:val="0011198D"/>
    <w:rsid w:val="00112BCC"/>
    <w:rsid w:val="00112BDA"/>
    <w:rsid w:val="00112DDC"/>
    <w:rsid w:val="00113002"/>
    <w:rsid w:val="00113F5F"/>
    <w:rsid w:val="001141B2"/>
    <w:rsid w:val="0011428C"/>
    <w:rsid w:val="001144CD"/>
    <w:rsid w:val="001157B3"/>
    <w:rsid w:val="00115B5F"/>
    <w:rsid w:val="00115FED"/>
    <w:rsid w:val="00116A02"/>
    <w:rsid w:val="00116F9F"/>
    <w:rsid w:val="001172FA"/>
    <w:rsid w:val="001174F1"/>
    <w:rsid w:val="00117610"/>
    <w:rsid w:val="0011766B"/>
    <w:rsid w:val="00120D21"/>
    <w:rsid w:val="0012117A"/>
    <w:rsid w:val="001216B5"/>
    <w:rsid w:val="00121F74"/>
    <w:rsid w:val="00122430"/>
    <w:rsid w:val="001224CC"/>
    <w:rsid w:val="00123076"/>
    <w:rsid w:val="00123C32"/>
    <w:rsid w:val="00124347"/>
    <w:rsid w:val="00124766"/>
    <w:rsid w:val="00124AF3"/>
    <w:rsid w:val="00124C28"/>
    <w:rsid w:val="00124E8B"/>
    <w:rsid w:val="00124F54"/>
    <w:rsid w:val="00125500"/>
    <w:rsid w:val="00125918"/>
    <w:rsid w:val="00125B40"/>
    <w:rsid w:val="00125CF3"/>
    <w:rsid w:val="0012690B"/>
    <w:rsid w:val="00126A2F"/>
    <w:rsid w:val="0012753E"/>
    <w:rsid w:val="00127707"/>
    <w:rsid w:val="00130285"/>
    <w:rsid w:val="0013037F"/>
    <w:rsid w:val="001305B5"/>
    <w:rsid w:val="00130775"/>
    <w:rsid w:val="00130F49"/>
    <w:rsid w:val="00130F61"/>
    <w:rsid w:val="0013191C"/>
    <w:rsid w:val="001320D2"/>
    <w:rsid w:val="001321C1"/>
    <w:rsid w:val="001328A7"/>
    <w:rsid w:val="00132969"/>
    <w:rsid w:val="0013308C"/>
    <w:rsid w:val="001336B7"/>
    <w:rsid w:val="0013399D"/>
    <w:rsid w:val="001346ED"/>
    <w:rsid w:val="0013499C"/>
    <w:rsid w:val="0013529F"/>
    <w:rsid w:val="00135364"/>
    <w:rsid w:val="00135481"/>
    <w:rsid w:val="00135757"/>
    <w:rsid w:val="00135BA1"/>
    <w:rsid w:val="001361EC"/>
    <w:rsid w:val="00136C88"/>
    <w:rsid w:val="0013713A"/>
    <w:rsid w:val="001371FB"/>
    <w:rsid w:val="001377BC"/>
    <w:rsid w:val="00137CB7"/>
    <w:rsid w:val="00137E40"/>
    <w:rsid w:val="00140976"/>
    <w:rsid w:val="00141AA4"/>
    <w:rsid w:val="00141ACD"/>
    <w:rsid w:val="00141C67"/>
    <w:rsid w:val="00141C97"/>
    <w:rsid w:val="00141D39"/>
    <w:rsid w:val="001424BA"/>
    <w:rsid w:val="00142504"/>
    <w:rsid w:val="001427E1"/>
    <w:rsid w:val="0014288F"/>
    <w:rsid w:val="00142C1C"/>
    <w:rsid w:val="00143130"/>
    <w:rsid w:val="001433D6"/>
    <w:rsid w:val="0014342E"/>
    <w:rsid w:val="00143ABC"/>
    <w:rsid w:val="00143CD0"/>
    <w:rsid w:val="00144295"/>
    <w:rsid w:val="0014440C"/>
    <w:rsid w:val="0014470C"/>
    <w:rsid w:val="001452D8"/>
    <w:rsid w:val="00145511"/>
    <w:rsid w:val="00145644"/>
    <w:rsid w:val="00145A0A"/>
    <w:rsid w:val="00145C4A"/>
    <w:rsid w:val="00146951"/>
    <w:rsid w:val="00146A52"/>
    <w:rsid w:val="00147921"/>
    <w:rsid w:val="00147BA2"/>
    <w:rsid w:val="00147FDA"/>
    <w:rsid w:val="00147FE0"/>
    <w:rsid w:val="00151694"/>
    <w:rsid w:val="00151E34"/>
    <w:rsid w:val="00152CE2"/>
    <w:rsid w:val="001531CB"/>
    <w:rsid w:val="00153336"/>
    <w:rsid w:val="001534DD"/>
    <w:rsid w:val="0015392E"/>
    <w:rsid w:val="00153B39"/>
    <w:rsid w:val="0015461B"/>
    <w:rsid w:val="001547A3"/>
    <w:rsid w:val="001553D2"/>
    <w:rsid w:val="00155680"/>
    <w:rsid w:val="00155ED6"/>
    <w:rsid w:val="001562FE"/>
    <w:rsid w:val="00156522"/>
    <w:rsid w:val="00156B92"/>
    <w:rsid w:val="00156F57"/>
    <w:rsid w:val="0015700A"/>
    <w:rsid w:val="00157027"/>
    <w:rsid w:val="00157EFF"/>
    <w:rsid w:val="00160887"/>
    <w:rsid w:val="00161E55"/>
    <w:rsid w:val="00162444"/>
    <w:rsid w:val="00162A8C"/>
    <w:rsid w:val="001630AD"/>
    <w:rsid w:val="001633DE"/>
    <w:rsid w:val="001635FE"/>
    <w:rsid w:val="00163829"/>
    <w:rsid w:val="00164476"/>
    <w:rsid w:val="00164B38"/>
    <w:rsid w:val="001654F3"/>
    <w:rsid w:val="0016635A"/>
    <w:rsid w:val="001665CB"/>
    <w:rsid w:val="0016691F"/>
    <w:rsid w:val="00166E44"/>
    <w:rsid w:val="001672AE"/>
    <w:rsid w:val="00167C43"/>
    <w:rsid w:val="00167E64"/>
    <w:rsid w:val="001701BF"/>
    <w:rsid w:val="00170251"/>
    <w:rsid w:val="00170731"/>
    <w:rsid w:val="00170D79"/>
    <w:rsid w:val="00170E1F"/>
    <w:rsid w:val="00171162"/>
    <w:rsid w:val="001715A6"/>
    <w:rsid w:val="00171994"/>
    <w:rsid w:val="00171E2F"/>
    <w:rsid w:val="001723CB"/>
    <w:rsid w:val="00172AAB"/>
    <w:rsid w:val="00173E44"/>
    <w:rsid w:val="00174148"/>
    <w:rsid w:val="001748F9"/>
    <w:rsid w:val="00174923"/>
    <w:rsid w:val="00174D8A"/>
    <w:rsid w:val="00175501"/>
    <w:rsid w:val="00175B9B"/>
    <w:rsid w:val="001762A9"/>
    <w:rsid w:val="001764AF"/>
    <w:rsid w:val="001765CA"/>
    <w:rsid w:val="0017680C"/>
    <w:rsid w:val="00176DA9"/>
    <w:rsid w:val="00176E0A"/>
    <w:rsid w:val="00177D42"/>
    <w:rsid w:val="00177F00"/>
    <w:rsid w:val="00180106"/>
    <w:rsid w:val="0018040A"/>
    <w:rsid w:val="00180495"/>
    <w:rsid w:val="001806CB"/>
    <w:rsid w:val="0018088C"/>
    <w:rsid w:val="00181B03"/>
    <w:rsid w:val="00181DC7"/>
    <w:rsid w:val="00181E9B"/>
    <w:rsid w:val="00182C23"/>
    <w:rsid w:val="00182CA0"/>
    <w:rsid w:val="00183A92"/>
    <w:rsid w:val="001841B5"/>
    <w:rsid w:val="0018432C"/>
    <w:rsid w:val="00184A23"/>
    <w:rsid w:val="00184A6D"/>
    <w:rsid w:val="00185032"/>
    <w:rsid w:val="00185252"/>
    <w:rsid w:val="0018547C"/>
    <w:rsid w:val="0018595D"/>
    <w:rsid w:val="00185997"/>
    <w:rsid w:val="00186393"/>
    <w:rsid w:val="001863F9"/>
    <w:rsid w:val="00186A79"/>
    <w:rsid w:val="0018719A"/>
    <w:rsid w:val="00190A9D"/>
    <w:rsid w:val="00190B10"/>
    <w:rsid w:val="001912FE"/>
    <w:rsid w:val="00191A6C"/>
    <w:rsid w:val="00191C3F"/>
    <w:rsid w:val="0019299D"/>
    <w:rsid w:val="00192C8F"/>
    <w:rsid w:val="00193B79"/>
    <w:rsid w:val="00193C3E"/>
    <w:rsid w:val="00193EC3"/>
    <w:rsid w:val="001940DC"/>
    <w:rsid w:val="0019489F"/>
    <w:rsid w:val="00194A5E"/>
    <w:rsid w:val="00195417"/>
    <w:rsid w:val="00195570"/>
    <w:rsid w:val="00195798"/>
    <w:rsid w:val="00195C46"/>
    <w:rsid w:val="00196793"/>
    <w:rsid w:val="00196952"/>
    <w:rsid w:val="00196D6C"/>
    <w:rsid w:val="00196E95"/>
    <w:rsid w:val="00196F59"/>
    <w:rsid w:val="00197106"/>
    <w:rsid w:val="001974EA"/>
    <w:rsid w:val="001974F6"/>
    <w:rsid w:val="001976B8"/>
    <w:rsid w:val="0019788E"/>
    <w:rsid w:val="00197935"/>
    <w:rsid w:val="001979E9"/>
    <w:rsid w:val="00197BAB"/>
    <w:rsid w:val="00197F99"/>
    <w:rsid w:val="00197FBE"/>
    <w:rsid w:val="001A0643"/>
    <w:rsid w:val="001A089F"/>
    <w:rsid w:val="001A1684"/>
    <w:rsid w:val="001A1C9A"/>
    <w:rsid w:val="001A224A"/>
    <w:rsid w:val="001A2559"/>
    <w:rsid w:val="001A2F38"/>
    <w:rsid w:val="001A2FA4"/>
    <w:rsid w:val="001A2FD9"/>
    <w:rsid w:val="001A3233"/>
    <w:rsid w:val="001A3303"/>
    <w:rsid w:val="001A3B4C"/>
    <w:rsid w:val="001A571E"/>
    <w:rsid w:val="001A5BFC"/>
    <w:rsid w:val="001A5E70"/>
    <w:rsid w:val="001A69F8"/>
    <w:rsid w:val="001A6DD3"/>
    <w:rsid w:val="001B01CD"/>
    <w:rsid w:val="001B05EF"/>
    <w:rsid w:val="001B07BE"/>
    <w:rsid w:val="001B09C4"/>
    <w:rsid w:val="001B0B50"/>
    <w:rsid w:val="001B0F10"/>
    <w:rsid w:val="001B11CE"/>
    <w:rsid w:val="001B19E1"/>
    <w:rsid w:val="001B1C32"/>
    <w:rsid w:val="001B2365"/>
    <w:rsid w:val="001B23A2"/>
    <w:rsid w:val="001B254C"/>
    <w:rsid w:val="001B3651"/>
    <w:rsid w:val="001B3833"/>
    <w:rsid w:val="001B38A2"/>
    <w:rsid w:val="001B3B2E"/>
    <w:rsid w:val="001B4347"/>
    <w:rsid w:val="001B45BA"/>
    <w:rsid w:val="001B469B"/>
    <w:rsid w:val="001B4B77"/>
    <w:rsid w:val="001B678E"/>
    <w:rsid w:val="001B6B9F"/>
    <w:rsid w:val="001B6E88"/>
    <w:rsid w:val="001B72D8"/>
    <w:rsid w:val="001B7383"/>
    <w:rsid w:val="001B7C62"/>
    <w:rsid w:val="001C000C"/>
    <w:rsid w:val="001C04B0"/>
    <w:rsid w:val="001C0AFD"/>
    <w:rsid w:val="001C0B09"/>
    <w:rsid w:val="001C1800"/>
    <w:rsid w:val="001C1EFA"/>
    <w:rsid w:val="001C1F34"/>
    <w:rsid w:val="001C20A3"/>
    <w:rsid w:val="001C20FA"/>
    <w:rsid w:val="001C2227"/>
    <w:rsid w:val="001C2278"/>
    <w:rsid w:val="001C2646"/>
    <w:rsid w:val="001C2FE9"/>
    <w:rsid w:val="001C3243"/>
    <w:rsid w:val="001C3675"/>
    <w:rsid w:val="001C38F8"/>
    <w:rsid w:val="001C3993"/>
    <w:rsid w:val="001C4EE7"/>
    <w:rsid w:val="001C4FE8"/>
    <w:rsid w:val="001C54C4"/>
    <w:rsid w:val="001C56D5"/>
    <w:rsid w:val="001C5E6E"/>
    <w:rsid w:val="001C5EFD"/>
    <w:rsid w:val="001C6326"/>
    <w:rsid w:val="001C6432"/>
    <w:rsid w:val="001C6D93"/>
    <w:rsid w:val="001C6DC9"/>
    <w:rsid w:val="001C7253"/>
    <w:rsid w:val="001CDADD"/>
    <w:rsid w:val="001D001C"/>
    <w:rsid w:val="001D05C3"/>
    <w:rsid w:val="001D0AB4"/>
    <w:rsid w:val="001D0DF8"/>
    <w:rsid w:val="001D0E48"/>
    <w:rsid w:val="001D1018"/>
    <w:rsid w:val="001D1713"/>
    <w:rsid w:val="001D186B"/>
    <w:rsid w:val="001D1AE1"/>
    <w:rsid w:val="001D1D3C"/>
    <w:rsid w:val="001D219D"/>
    <w:rsid w:val="001D3768"/>
    <w:rsid w:val="001D3D20"/>
    <w:rsid w:val="001D48DE"/>
    <w:rsid w:val="001D4AD2"/>
    <w:rsid w:val="001D540A"/>
    <w:rsid w:val="001D5800"/>
    <w:rsid w:val="001D5BEA"/>
    <w:rsid w:val="001D7237"/>
    <w:rsid w:val="001D7670"/>
    <w:rsid w:val="001D7DAB"/>
    <w:rsid w:val="001E04FA"/>
    <w:rsid w:val="001E07E4"/>
    <w:rsid w:val="001E082B"/>
    <w:rsid w:val="001E0A6F"/>
    <w:rsid w:val="001E1955"/>
    <w:rsid w:val="001E1CAA"/>
    <w:rsid w:val="001E2C0D"/>
    <w:rsid w:val="001E30A7"/>
    <w:rsid w:val="001E3BF9"/>
    <w:rsid w:val="001E42AE"/>
    <w:rsid w:val="001E4B92"/>
    <w:rsid w:val="001E4EC4"/>
    <w:rsid w:val="001E508D"/>
    <w:rsid w:val="001E5121"/>
    <w:rsid w:val="001E60B3"/>
    <w:rsid w:val="001E6E8F"/>
    <w:rsid w:val="001E6FFB"/>
    <w:rsid w:val="001E7146"/>
    <w:rsid w:val="001F0781"/>
    <w:rsid w:val="001F091B"/>
    <w:rsid w:val="001F0B58"/>
    <w:rsid w:val="001F116B"/>
    <w:rsid w:val="001F197B"/>
    <w:rsid w:val="001F1B3D"/>
    <w:rsid w:val="001F2627"/>
    <w:rsid w:val="001F2C43"/>
    <w:rsid w:val="001F386F"/>
    <w:rsid w:val="001F4429"/>
    <w:rsid w:val="001F472E"/>
    <w:rsid w:val="001F595F"/>
    <w:rsid w:val="001F5D5B"/>
    <w:rsid w:val="001F5D8F"/>
    <w:rsid w:val="001F67C2"/>
    <w:rsid w:val="001F6947"/>
    <w:rsid w:val="001F69EA"/>
    <w:rsid w:val="001F6AA8"/>
    <w:rsid w:val="001F6D65"/>
    <w:rsid w:val="001F6D91"/>
    <w:rsid w:val="001F6E31"/>
    <w:rsid w:val="001F6F4C"/>
    <w:rsid w:val="001F7393"/>
    <w:rsid w:val="001F7DE6"/>
    <w:rsid w:val="002002F9"/>
    <w:rsid w:val="0020183C"/>
    <w:rsid w:val="00201B44"/>
    <w:rsid w:val="00201BCB"/>
    <w:rsid w:val="00201E9B"/>
    <w:rsid w:val="002020B1"/>
    <w:rsid w:val="002027BA"/>
    <w:rsid w:val="00202DF0"/>
    <w:rsid w:val="002037B0"/>
    <w:rsid w:val="00203EE0"/>
    <w:rsid w:val="002040A0"/>
    <w:rsid w:val="002047C2"/>
    <w:rsid w:val="002051F0"/>
    <w:rsid w:val="0020537E"/>
    <w:rsid w:val="00205490"/>
    <w:rsid w:val="00205807"/>
    <w:rsid w:val="00205BC1"/>
    <w:rsid w:val="0020639A"/>
    <w:rsid w:val="00206492"/>
    <w:rsid w:val="0020656B"/>
    <w:rsid w:val="002065F3"/>
    <w:rsid w:val="002066FD"/>
    <w:rsid w:val="00206985"/>
    <w:rsid w:val="002073DD"/>
    <w:rsid w:val="00210393"/>
    <w:rsid w:val="0021041E"/>
    <w:rsid w:val="00210944"/>
    <w:rsid w:val="00210FAB"/>
    <w:rsid w:val="0021168F"/>
    <w:rsid w:val="0021217D"/>
    <w:rsid w:val="002123E7"/>
    <w:rsid w:val="00212700"/>
    <w:rsid w:val="00213495"/>
    <w:rsid w:val="00213CAB"/>
    <w:rsid w:val="00213CC1"/>
    <w:rsid w:val="00214EAE"/>
    <w:rsid w:val="002152BC"/>
    <w:rsid w:val="00215389"/>
    <w:rsid w:val="00215554"/>
    <w:rsid w:val="00215A20"/>
    <w:rsid w:val="00215AC4"/>
    <w:rsid w:val="0021689E"/>
    <w:rsid w:val="002169A7"/>
    <w:rsid w:val="00217383"/>
    <w:rsid w:val="002178A7"/>
    <w:rsid w:val="002179E5"/>
    <w:rsid w:val="0022088E"/>
    <w:rsid w:val="00220C43"/>
    <w:rsid w:val="00220E24"/>
    <w:rsid w:val="00221475"/>
    <w:rsid w:val="00221485"/>
    <w:rsid w:val="0022178A"/>
    <w:rsid w:val="002217FC"/>
    <w:rsid w:val="0022227F"/>
    <w:rsid w:val="00222340"/>
    <w:rsid w:val="0022269B"/>
    <w:rsid w:val="002226D1"/>
    <w:rsid w:val="00222B04"/>
    <w:rsid w:val="00222D95"/>
    <w:rsid w:val="00222EA3"/>
    <w:rsid w:val="00223130"/>
    <w:rsid w:val="002238AF"/>
    <w:rsid w:val="002240CC"/>
    <w:rsid w:val="00224323"/>
    <w:rsid w:val="002244A3"/>
    <w:rsid w:val="00224665"/>
    <w:rsid w:val="0022484E"/>
    <w:rsid w:val="00224D11"/>
    <w:rsid w:val="002250A1"/>
    <w:rsid w:val="002252D8"/>
    <w:rsid w:val="00225C62"/>
    <w:rsid w:val="00225D39"/>
    <w:rsid w:val="002276AF"/>
    <w:rsid w:val="0022772B"/>
    <w:rsid w:val="00227889"/>
    <w:rsid w:val="00230409"/>
    <w:rsid w:val="00230D24"/>
    <w:rsid w:val="00230D93"/>
    <w:rsid w:val="00230E49"/>
    <w:rsid w:val="002312A0"/>
    <w:rsid w:val="002313E4"/>
    <w:rsid w:val="00231B37"/>
    <w:rsid w:val="00231D4F"/>
    <w:rsid w:val="00231DFC"/>
    <w:rsid w:val="00231F5C"/>
    <w:rsid w:val="0023262E"/>
    <w:rsid w:val="0023281E"/>
    <w:rsid w:val="00232A81"/>
    <w:rsid w:val="00232E9C"/>
    <w:rsid w:val="002335AE"/>
    <w:rsid w:val="002338CB"/>
    <w:rsid w:val="00233AE7"/>
    <w:rsid w:val="00233BD6"/>
    <w:rsid w:val="00233DD2"/>
    <w:rsid w:val="00233E33"/>
    <w:rsid w:val="00233E3D"/>
    <w:rsid w:val="00234AEA"/>
    <w:rsid w:val="00234CFD"/>
    <w:rsid w:val="00234EA6"/>
    <w:rsid w:val="00235317"/>
    <w:rsid w:val="00235676"/>
    <w:rsid w:val="00235A70"/>
    <w:rsid w:val="00235BBA"/>
    <w:rsid w:val="00235F42"/>
    <w:rsid w:val="00236167"/>
    <w:rsid w:val="002364E5"/>
    <w:rsid w:val="0023717E"/>
    <w:rsid w:val="00237540"/>
    <w:rsid w:val="0023776F"/>
    <w:rsid w:val="00237AE1"/>
    <w:rsid w:val="00237D97"/>
    <w:rsid w:val="00237E91"/>
    <w:rsid w:val="00240687"/>
    <w:rsid w:val="00240904"/>
    <w:rsid w:val="00240B36"/>
    <w:rsid w:val="00240D78"/>
    <w:rsid w:val="00241208"/>
    <w:rsid w:val="002413FB"/>
    <w:rsid w:val="00241647"/>
    <w:rsid w:val="00241650"/>
    <w:rsid w:val="002417FD"/>
    <w:rsid w:val="00242AA5"/>
    <w:rsid w:val="00242BA1"/>
    <w:rsid w:val="0024313F"/>
    <w:rsid w:val="00243194"/>
    <w:rsid w:val="00243A83"/>
    <w:rsid w:val="0024468B"/>
    <w:rsid w:val="00245734"/>
    <w:rsid w:val="002457A0"/>
    <w:rsid w:val="00245DEF"/>
    <w:rsid w:val="00246029"/>
    <w:rsid w:val="002461A1"/>
    <w:rsid w:val="0024635F"/>
    <w:rsid w:val="00246CC9"/>
    <w:rsid w:val="00246D28"/>
    <w:rsid w:val="00247403"/>
    <w:rsid w:val="00247F1D"/>
    <w:rsid w:val="00250840"/>
    <w:rsid w:val="00250D05"/>
    <w:rsid w:val="00251380"/>
    <w:rsid w:val="00251AAB"/>
    <w:rsid w:val="002523C7"/>
    <w:rsid w:val="00252824"/>
    <w:rsid w:val="00252A0E"/>
    <w:rsid w:val="00252B17"/>
    <w:rsid w:val="00252D68"/>
    <w:rsid w:val="002532AC"/>
    <w:rsid w:val="0025391B"/>
    <w:rsid w:val="002541F2"/>
    <w:rsid w:val="00254459"/>
    <w:rsid w:val="00254883"/>
    <w:rsid w:val="002548D4"/>
    <w:rsid w:val="00254E83"/>
    <w:rsid w:val="002555E4"/>
    <w:rsid w:val="00255990"/>
    <w:rsid w:val="002561D4"/>
    <w:rsid w:val="002574B8"/>
    <w:rsid w:val="002574D2"/>
    <w:rsid w:val="00257555"/>
    <w:rsid w:val="00257A7B"/>
    <w:rsid w:val="00257B11"/>
    <w:rsid w:val="00257B9D"/>
    <w:rsid w:val="00257C92"/>
    <w:rsid w:val="00261A01"/>
    <w:rsid w:val="00261BA8"/>
    <w:rsid w:val="002620BE"/>
    <w:rsid w:val="002623DE"/>
    <w:rsid w:val="00262EE3"/>
    <w:rsid w:val="002631F8"/>
    <w:rsid w:val="00263F98"/>
    <w:rsid w:val="00264393"/>
    <w:rsid w:val="002645D4"/>
    <w:rsid w:val="00264CAE"/>
    <w:rsid w:val="00264E0A"/>
    <w:rsid w:val="00265099"/>
    <w:rsid w:val="002651C2"/>
    <w:rsid w:val="0026548A"/>
    <w:rsid w:val="002655DF"/>
    <w:rsid w:val="002658A4"/>
    <w:rsid w:val="00265A08"/>
    <w:rsid w:val="00265CAF"/>
    <w:rsid w:val="00265DA3"/>
    <w:rsid w:val="00265F9B"/>
    <w:rsid w:val="0026640D"/>
    <w:rsid w:val="00266D0D"/>
    <w:rsid w:val="002670E6"/>
    <w:rsid w:val="0026712F"/>
    <w:rsid w:val="0026792C"/>
    <w:rsid w:val="00267949"/>
    <w:rsid w:val="00267CD9"/>
    <w:rsid w:val="002702E3"/>
    <w:rsid w:val="00270351"/>
    <w:rsid w:val="0027040F"/>
    <w:rsid w:val="00270568"/>
    <w:rsid w:val="002719AE"/>
    <w:rsid w:val="00272411"/>
    <w:rsid w:val="00272CAD"/>
    <w:rsid w:val="00272CFA"/>
    <w:rsid w:val="002733F4"/>
    <w:rsid w:val="002734D5"/>
    <w:rsid w:val="00273BD3"/>
    <w:rsid w:val="00273FFD"/>
    <w:rsid w:val="00274042"/>
    <w:rsid w:val="002740C4"/>
    <w:rsid w:val="00274E58"/>
    <w:rsid w:val="0027525A"/>
    <w:rsid w:val="002760DE"/>
    <w:rsid w:val="00276337"/>
    <w:rsid w:val="0027677E"/>
    <w:rsid w:val="00276877"/>
    <w:rsid w:val="00276DCF"/>
    <w:rsid w:val="002770C4"/>
    <w:rsid w:val="00277602"/>
    <w:rsid w:val="00277664"/>
    <w:rsid w:val="00277AD9"/>
    <w:rsid w:val="00277C02"/>
    <w:rsid w:val="00277C26"/>
    <w:rsid w:val="0028025B"/>
    <w:rsid w:val="00280273"/>
    <w:rsid w:val="00280782"/>
    <w:rsid w:val="00280864"/>
    <w:rsid w:val="002809F8"/>
    <w:rsid w:val="002813CC"/>
    <w:rsid w:val="002814AF"/>
    <w:rsid w:val="00281553"/>
    <w:rsid w:val="00281FF6"/>
    <w:rsid w:val="002823E2"/>
    <w:rsid w:val="00282781"/>
    <w:rsid w:val="00283ED0"/>
    <w:rsid w:val="00284C69"/>
    <w:rsid w:val="00284D68"/>
    <w:rsid w:val="0028588C"/>
    <w:rsid w:val="00285B1D"/>
    <w:rsid w:val="00285C2F"/>
    <w:rsid w:val="002861B9"/>
    <w:rsid w:val="002864FA"/>
    <w:rsid w:val="00286703"/>
    <w:rsid w:val="0028686C"/>
    <w:rsid w:val="00286F8C"/>
    <w:rsid w:val="0028745D"/>
    <w:rsid w:val="0028779B"/>
    <w:rsid w:val="00287AD0"/>
    <w:rsid w:val="00287C3E"/>
    <w:rsid w:val="00290730"/>
    <w:rsid w:val="002907C9"/>
    <w:rsid w:val="00291255"/>
    <w:rsid w:val="0029156C"/>
    <w:rsid w:val="002916F0"/>
    <w:rsid w:val="00291A72"/>
    <w:rsid w:val="00291E12"/>
    <w:rsid w:val="00292C54"/>
    <w:rsid w:val="00293046"/>
    <w:rsid w:val="00293752"/>
    <w:rsid w:val="00293974"/>
    <w:rsid w:val="002943AB"/>
    <w:rsid w:val="00294918"/>
    <w:rsid w:val="00295587"/>
    <w:rsid w:val="00295A42"/>
    <w:rsid w:val="00295CBE"/>
    <w:rsid w:val="00296B18"/>
    <w:rsid w:val="00297A3A"/>
    <w:rsid w:val="00297B20"/>
    <w:rsid w:val="00297D06"/>
    <w:rsid w:val="002A0897"/>
    <w:rsid w:val="002A1354"/>
    <w:rsid w:val="002A1937"/>
    <w:rsid w:val="002A22DD"/>
    <w:rsid w:val="002A2590"/>
    <w:rsid w:val="002A2881"/>
    <w:rsid w:val="002A2CE9"/>
    <w:rsid w:val="002A3085"/>
    <w:rsid w:val="002A3CC7"/>
    <w:rsid w:val="002A47B8"/>
    <w:rsid w:val="002A5079"/>
    <w:rsid w:val="002A666F"/>
    <w:rsid w:val="002A67CA"/>
    <w:rsid w:val="002A682C"/>
    <w:rsid w:val="002A7175"/>
    <w:rsid w:val="002A785D"/>
    <w:rsid w:val="002A79F0"/>
    <w:rsid w:val="002A7EF2"/>
    <w:rsid w:val="002B042E"/>
    <w:rsid w:val="002B06E6"/>
    <w:rsid w:val="002B0C11"/>
    <w:rsid w:val="002B1007"/>
    <w:rsid w:val="002B1971"/>
    <w:rsid w:val="002B244E"/>
    <w:rsid w:val="002B24D9"/>
    <w:rsid w:val="002B28CA"/>
    <w:rsid w:val="002B2FE7"/>
    <w:rsid w:val="002B369E"/>
    <w:rsid w:val="002B3724"/>
    <w:rsid w:val="002B398F"/>
    <w:rsid w:val="002B39A0"/>
    <w:rsid w:val="002B3E9C"/>
    <w:rsid w:val="002B4279"/>
    <w:rsid w:val="002B47C6"/>
    <w:rsid w:val="002B504B"/>
    <w:rsid w:val="002B56E2"/>
    <w:rsid w:val="002B57DE"/>
    <w:rsid w:val="002B66CD"/>
    <w:rsid w:val="002B7282"/>
    <w:rsid w:val="002C0174"/>
    <w:rsid w:val="002C0C81"/>
    <w:rsid w:val="002C0EAB"/>
    <w:rsid w:val="002C2012"/>
    <w:rsid w:val="002C2DE7"/>
    <w:rsid w:val="002C2E74"/>
    <w:rsid w:val="002C2EDA"/>
    <w:rsid w:val="002C31A6"/>
    <w:rsid w:val="002C335B"/>
    <w:rsid w:val="002C3FCC"/>
    <w:rsid w:val="002C477A"/>
    <w:rsid w:val="002C4DAD"/>
    <w:rsid w:val="002C4F2D"/>
    <w:rsid w:val="002C5254"/>
    <w:rsid w:val="002C55A2"/>
    <w:rsid w:val="002C5CC4"/>
    <w:rsid w:val="002C61E5"/>
    <w:rsid w:val="002C6E46"/>
    <w:rsid w:val="002C7211"/>
    <w:rsid w:val="002C72F3"/>
    <w:rsid w:val="002C7BFA"/>
    <w:rsid w:val="002C7CA8"/>
    <w:rsid w:val="002D04DA"/>
    <w:rsid w:val="002D102D"/>
    <w:rsid w:val="002D1C8B"/>
    <w:rsid w:val="002D267B"/>
    <w:rsid w:val="002D2923"/>
    <w:rsid w:val="002D2AAE"/>
    <w:rsid w:val="002D2D86"/>
    <w:rsid w:val="002D367A"/>
    <w:rsid w:val="002D3879"/>
    <w:rsid w:val="002D39C0"/>
    <w:rsid w:val="002D4328"/>
    <w:rsid w:val="002D46BB"/>
    <w:rsid w:val="002D4AF8"/>
    <w:rsid w:val="002D4E22"/>
    <w:rsid w:val="002D5462"/>
    <w:rsid w:val="002D5BB3"/>
    <w:rsid w:val="002D60DB"/>
    <w:rsid w:val="002D6480"/>
    <w:rsid w:val="002D6568"/>
    <w:rsid w:val="002D6820"/>
    <w:rsid w:val="002D702A"/>
    <w:rsid w:val="002D76C2"/>
    <w:rsid w:val="002E0113"/>
    <w:rsid w:val="002E0625"/>
    <w:rsid w:val="002E0626"/>
    <w:rsid w:val="002E07F7"/>
    <w:rsid w:val="002E11F6"/>
    <w:rsid w:val="002E1864"/>
    <w:rsid w:val="002E20B5"/>
    <w:rsid w:val="002E2A82"/>
    <w:rsid w:val="002E2D7E"/>
    <w:rsid w:val="002E3060"/>
    <w:rsid w:val="002E339B"/>
    <w:rsid w:val="002E33F1"/>
    <w:rsid w:val="002E3586"/>
    <w:rsid w:val="002E3B4C"/>
    <w:rsid w:val="002E3B6F"/>
    <w:rsid w:val="002E3C76"/>
    <w:rsid w:val="002E51C1"/>
    <w:rsid w:val="002E525D"/>
    <w:rsid w:val="002E5BF9"/>
    <w:rsid w:val="002E60B2"/>
    <w:rsid w:val="002E61B1"/>
    <w:rsid w:val="002E61DE"/>
    <w:rsid w:val="002F0650"/>
    <w:rsid w:val="002F11D6"/>
    <w:rsid w:val="002F1B54"/>
    <w:rsid w:val="002F2317"/>
    <w:rsid w:val="002F26B7"/>
    <w:rsid w:val="002F2927"/>
    <w:rsid w:val="002F2D44"/>
    <w:rsid w:val="002F2E32"/>
    <w:rsid w:val="002F3EE7"/>
    <w:rsid w:val="002F429E"/>
    <w:rsid w:val="002F440E"/>
    <w:rsid w:val="002F448A"/>
    <w:rsid w:val="002F4E4F"/>
    <w:rsid w:val="002F4F44"/>
    <w:rsid w:val="002F53A2"/>
    <w:rsid w:val="002F57CE"/>
    <w:rsid w:val="002F59E9"/>
    <w:rsid w:val="002F65A3"/>
    <w:rsid w:val="002F6803"/>
    <w:rsid w:val="002F6E1E"/>
    <w:rsid w:val="002F726C"/>
    <w:rsid w:val="002F7462"/>
    <w:rsid w:val="002F767E"/>
    <w:rsid w:val="002F7783"/>
    <w:rsid w:val="002F7B8C"/>
    <w:rsid w:val="00300422"/>
    <w:rsid w:val="003014BC"/>
    <w:rsid w:val="00301788"/>
    <w:rsid w:val="00301AC7"/>
    <w:rsid w:val="003029CB"/>
    <w:rsid w:val="00302A61"/>
    <w:rsid w:val="00303159"/>
    <w:rsid w:val="003037E3"/>
    <w:rsid w:val="00303FC3"/>
    <w:rsid w:val="0030507E"/>
    <w:rsid w:val="003056E3"/>
    <w:rsid w:val="00305DC3"/>
    <w:rsid w:val="00305F4F"/>
    <w:rsid w:val="00306703"/>
    <w:rsid w:val="00306B16"/>
    <w:rsid w:val="00306D05"/>
    <w:rsid w:val="00306E98"/>
    <w:rsid w:val="00307524"/>
    <w:rsid w:val="00307A80"/>
    <w:rsid w:val="00307B73"/>
    <w:rsid w:val="00310148"/>
    <w:rsid w:val="003103A3"/>
    <w:rsid w:val="0031060A"/>
    <w:rsid w:val="00310B3D"/>
    <w:rsid w:val="00311824"/>
    <w:rsid w:val="00311AB4"/>
    <w:rsid w:val="003127AF"/>
    <w:rsid w:val="00312858"/>
    <w:rsid w:val="00312C84"/>
    <w:rsid w:val="00312CA1"/>
    <w:rsid w:val="00312EE4"/>
    <w:rsid w:val="00313074"/>
    <w:rsid w:val="0031310D"/>
    <w:rsid w:val="003134D8"/>
    <w:rsid w:val="003139DA"/>
    <w:rsid w:val="00313B8B"/>
    <w:rsid w:val="00314333"/>
    <w:rsid w:val="00314CF9"/>
    <w:rsid w:val="00314DF5"/>
    <w:rsid w:val="003153A8"/>
    <w:rsid w:val="0031622C"/>
    <w:rsid w:val="00316930"/>
    <w:rsid w:val="00316980"/>
    <w:rsid w:val="00316B4D"/>
    <w:rsid w:val="00317444"/>
    <w:rsid w:val="00317612"/>
    <w:rsid w:val="0031761D"/>
    <w:rsid w:val="00317792"/>
    <w:rsid w:val="00317948"/>
    <w:rsid w:val="00317C2C"/>
    <w:rsid w:val="00317C59"/>
    <w:rsid w:val="00320115"/>
    <w:rsid w:val="00320432"/>
    <w:rsid w:val="00320647"/>
    <w:rsid w:val="00320735"/>
    <w:rsid w:val="0032075C"/>
    <w:rsid w:val="003208D6"/>
    <w:rsid w:val="003210F4"/>
    <w:rsid w:val="00321780"/>
    <w:rsid w:val="0032179C"/>
    <w:rsid w:val="00321948"/>
    <w:rsid w:val="00321A7E"/>
    <w:rsid w:val="00321A96"/>
    <w:rsid w:val="00321EA9"/>
    <w:rsid w:val="00321EDE"/>
    <w:rsid w:val="003222E7"/>
    <w:rsid w:val="003226D8"/>
    <w:rsid w:val="003229A9"/>
    <w:rsid w:val="00322E58"/>
    <w:rsid w:val="003238E9"/>
    <w:rsid w:val="00323A94"/>
    <w:rsid w:val="00324005"/>
    <w:rsid w:val="00324530"/>
    <w:rsid w:val="003245B8"/>
    <w:rsid w:val="00324738"/>
    <w:rsid w:val="00324C2C"/>
    <w:rsid w:val="00324D36"/>
    <w:rsid w:val="00325044"/>
    <w:rsid w:val="00325C73"/>
    <w:rsid w:val="00326419"/>
    <w:rsid w:val="00326551"/>
    <w:rsid w:val="003268FA"/>
    <w:rsid w:val="00327B00"/>
    <w:rsid w:val="00327BE5"/>
    <w:rsid w:val="00327F3D"/>
    <w:rsid w:val="00330F61"/>
    <w:rsid w:val="00330F77"/>
    <w:rsid w:val="00331167"/>
    <w:rsid w:val="00331334"/>
    <w:rsid w:val="00331619"/>
    <w:rsid w:val="00331D40"/>
    <w:rsid w:val="00332795"/>
    <w:rsid w:val="00332EAD"/>
    <w:rsid w:val="00332FA7"/>
    <w:rsid w:val="00333AAA"/>
    <w:rsid w:val="00333D48"/>
    <w:rsid w:val="00334054"/>
    <w:rsid w:val="00334254"/>
    <w:rsid w:val="00334684"/>
    <w:rsid w:val="00335023"/>
    <w:rsid w:val="00335214"/>
    <w:rsid w:val="0033704A"/>
    <w:rsid w:val="00337BAD"/>
    <w:rsid w:val="003400FB"/>
    <w:rsid w:val="00340B36"/>
    <w:rsid w:val="00340C98"/>
    <w:rsid w:val="00340F27"/>
    <w:rsid w:val="00341C31"/>
    <w:rsid w:val="00341CE0"/>
    <w:rsid w:val="003427E9"/>
    <w:rsid w:val="003429AA"/>
    <w:rsid w:val="00342BC5"/>
    <w:rsid w:val="00342DB0"/>
    <w:rsid w:val="003437B5"/>
    <w:rsid w:val="003438A3"/>
    <w:rsid w:val="00343B76"/>
    <w:rsid w:val="00343B9C"/>
    <w:rsid w:val="00343BD2"/>
    <w:rsid w:val="00344D3E"/>
    <w:rsid w:val="00344D77"/>
    <w:rsid w:val="00344EC6"/>
    <w:rsid w:val="00345C95"/>
    <w:rsid w:val="00345D34"/>
    <w:rsid w:val="00346360"/>
    <w:rsid w:val="003463D2"/>
    <w:rsid w:val="003464A9"/>
    <w:rsid w:val="00346963"/>
    <w:rsid w:val="00346BBD"/>
    <w:rsid w:val="00346D02"/>
    <w:rsid w:val="00346E9B"/>
    <w:rsid w:val="00347061"/>
    <w:rsid w:val="003472A4"/>
    <w:rsid w:val="0034733B"/>
    <w:rsid w:val="00347365"/>
    <w:rsid w:val="0034743A"/>
    <w:rsid w:val="0034762F"/>
    <w:rsid w:val="00347F7C"/>
    <w:rsid w:val="00350202"/>
    <w:rsid w:val="00350295"/>
    <w:rsid w:val="0035056F"/>
    <w:rsid w:val="00350919"/>
    <w:rsid w:val="00350C0B"/>
    <w:rsid w:val="00350C89"/>
    <w:rsid w:val="003511E7"/>
    <w:rsid w:val="003514AA"/>
    <w:rsid w:val="00351535"/>
    <w:rsid w:val="003518B7"/>
    <w:rsid w:val="00351C3C"/>
    <w:rsid w:val="003526E5"/>
    <w:rsid w:val="003542C8"/>
    <w:rsid w:val="00354886"/>
    <w:rsid w:val="003552E2"/>
    <w:rsid w:val="00355C04"/>
    <w:rsid w:val="00355FA4"/>
    <w:rsid w:val="00356648"/>
    <w:rsid w:val="00356683"/>
    <w:rsid w:val="003568DD"/>
    <w:rsid w:val="00356A14"/>
    <w:rsid w:val="00357315"/>
    <w:rsid w:val="00357669"/>
    <w:rsid w:val="00360555"/>
    <w:rsid w:val="00360AEB"/>
    <w:rsid w:val="00360C4B"/>
    <w:rsid w:val="00360F9B"/>
    <w:rsid w:val="00360FE4"/>
    <w:rsid w:val="00361726"/>
    <w:rsid w:val="003617CC"/>
    <w:rsid w:val="00361803"/>
    <w:rsid w:val="00361A95"/>
    <w:rsid w:val="00362060"/>
    <w:rsid w:val="00362112"/>
    <w:rsid w:val="003621F2"/>
    <w:rsid w:val="00362250"/>
    <w:rsid w:val="00362BFD"/>
    <w:rsid w:val="00362D8D"/>
    <w:rsid w:val="00363491"/>
    <w:rsid w:val="0036364F"/>
    <w:rsid w:val="00363B31"/>
    <w:rsid w:val="00363D49"/>
    <w:rsid w:val="00363DA3"/>
    <w:rsid w:val="003643D1"/>
    <w:rsid w:val="003645BB"/>
    <w:rsid w:val="00364693"/>
    <w:rsid w:val="003648F4"/>
    <w:rsid w:val="00365544"/>
    <w:rsid w:val="00365A65"/>
    <w:rsid w:val="00365AE7"/>
    <w:rsid w:val="00365F59"/>
    <w:rsid w:val="0036666D"/>
    <w:rsid w:val="00366A59"/>
    <w:rsid w:val="003673A7"/>
    <w:rsid w:val="003676FC"/>
    <w:rsid w:val="00367F4D"/>
    <w:rsid w:val="0037066F"/>
    <w:rsid w:val="00370C70"/>
    <w:rsid w:val="00370FB8"/>
    <w:rsid w:val="003710E4"/>
    <w:rsid w:val="00371B2C"/>
    <w:rsid w:val="00372170"/>
    <w:rsid w:val="00372BEC"/>
    <w:rsid w:val="003730D8"/>
    <w:rsid w:val="00373E5F"/>
    <w:rsid w:val="00374B82"/>
    <w:rsid w:val="003750E7"/>
    <w:rsid w:val="0037517E"/>
    <w:rsid w:val="0037533E"/>
    <w:rsid w:val="0037580F"/>
    <w:rsid w:val="00375913"/>
    <w:rsid w:val="00375FC0"/>
    <w:rsid w:val="00376210"/>
    <w:rsid w:val="0037627D"/>
    <w:rsid w:val="0037630E"/>
    <w:rsid w:val="003763FD"/>
    <w:rsid w:val="00376EB0"/>
    <w:rsid w:val="0037705B"/>
    <w:rsid w:val="00380399"/>
    <w:rsid w:val="0038085F"/>
    <w:rsid w:val="003816B8"/>
    <w:rsid w:val="003818F0"/>
    <w:rsid w:val="00381945"/>
    <w:rsid w:val="00381F67"/>
    <w:rsid w:val="0038232D"/>
    <w:rsid w:val="00382480"/>
    <w:rsid w:val="0038253D"/>
    <w:rsid w:val="00382C13"/>
    <w:rsid w:val="0038354E"/>
    <w:rsid w:val="0038368F"/>
    <w:rsid w:val="003838E1"/>
    <w:rsid w:val="00383FFE"/>
    <w:rsid w:val="003841FD"/>
    <w:rsid w:val="003844C9"/>
    <w:rsid w:val="00385108"/>
    <w:rsid w:val="00385AC4"/>
    <w:rsid w:val="0038607D"/>
    <w:rsid w:val="0038635A"/>
    <w:rsid w:val="0038659D"/>
    <w:rsid w:val="00386C85"/>
    <w:rsid w:val="00386F64"/>
    <w:rsid w:val="0038780A"/>
    <w:rsid w:val="00387DC4"/>
    <w:rsid w:val="00387F8A"/>
    <w:rsid w:val="0039005D"/>
    <w:rsid w:val="0039093A"/>
    <w:rsid w:val="003926EA"/>
    <w:rsid w:val="003928C3"/>
    <w:rsid w:val="00393398"/>
    <w:rsid w:val="00393996"/>
    <w:rsid w:val="00393F6A"/>
    <w:rsid w:val="003949A7"/>
    <w:rsid w:val="00395EBE"/>
    <w:rsid w:val="003960CC"/>
    <w:rsid w:val="00396286"/>
    <w:rsid w:val="00396815"/>
    <w:rsid w:val="00396941"/>
    <w:rsid w:val="00396B93"/>
    <w:rsid w:val="00396C0A"/>
    <w:rsid w:val="00396C23"/>
    <w:rsid w:val="00397935"/>
    <w:rsid w:val="00397EE5"/>
    <w:rsid w:val="00397FF6"/>
    <w:rsid w:val="003A043E"/>
    <w:rsid w:val="003A046F"/>
    <w:rsid w:val="003A061F"/>
    <w:rsid w:val="003A06E5"/>
    <w:rsid w:val="003A08E8"/>
    <w:rsid w:val="003A08F9"/>
    <w:rsid w:val="003A0C0B"/>
    <w:rsid w:val="003A18AF"/>
    <w:rsid w:val="003A35A8"/>
    <w:rsid w:val="003A3B20"/>
    <w:rsid w:val="003A3E3E"/>
    <w:rsid w:val="003A4017"/>
    <w:rsid w:val="003A5C6A"/>
    <w:rsid w:val="003A612C"/>
    <w:rsid w:val="003A6294"/>
    <w:rsid w:val="003A665E"/>
    <w:rsid w:val="003A6915"/>
    <w:rsid w:val="003A7BD9"/>
    <w:rsid w:val="003A7C0C"/>
    <w:rsid w:val="003B006A"/>
    <w:rsid w:val="003B0173"/>
    <w:rsid w:val="003B0561"/>
    <w:rsid w:val="003B085F"/>
    <w:rsid w:val="003B11B6"/>
    <w:rsid w:val="003B1200"/>
    <w:rsid w:val="003B1A35"/>
    <w:rsid w:val="003B2A2C"/>
    <w:rsid w:val="003B2D06"/>
    <w:rsid w:val="003B2D1F"/>
    <w:rsid w:val="003B328F"/>
    <w:rsid w:val="003B4499"/>
    <w:rsid w:val="003B47AC"/>
    <w:rsid w:val="003B47C6"/>
    <w:rsid w:val="003B4D05"/>
    <w:rsid w:val="003B4DE5"/>
    <w:rsid w:val="003B4F0F"/>
    <w:rsid w:val="003B5713"/>
    <w:rsid w:val="003B5A59"/>
    <w:rsid w:val="003B6492"/>
    <w:rsid w:val="003B64CD"/>
    <w:rsid w:val="003B6550"/>
    <w:rsid w:val="003B6706"/>
    <w:rsid w:val="003B698C"/>
    <w:rsid w:val="003B6B30"/>
    <w:rsid w:val="003B6BE7"/>
    <w:rsid w:val="003B6F06"/>
    <w:rsid w:val="003B738C"/>
    <w:rsid w:val="003B7746"/>
    <w:rsid w:val="003B776D"/>
    <w:rsid w:val="003C01DE"/>
    <w:rsid w:val="003C0537"/>
    <w:rsid w:val="003C06F0"/>
    <w:rsid w:val="003C12E5"/>
    <w:rsid w:val="003C1433"/>
    <w:rsid w:val="003C1FA3"/>
    <w:rsid w:val="003C274B"/>
    <w:rsid w:val="003C2817"/>
    <w:rsid w:val="003C34CC"/>
    <w:rsid w:val="003C3C82"/>
    <w:rsid w:val="003C43AC"/>
    <w:rsid w:val="003C4FCB"/>
    <w:rsid w:val="003C54EE"/>
    <w:rsid w:val="003C5DBF"/>
    <w:rsid w:val="003C5E83"/>
    <w:rsid w:val="003C63DC"/>
    <w:rsid w:val="003C67E7"/>
    <w:rsid w:val="003C692E"/>
    <w:rsid w:val="003C6B4B"/>
    <w:rsid w:val="003C6FC2"/>
    <w:rsid w:val="003C7193"/>
    <w:rsid w:val="003C7ED2"/>
    <w:rsid w:val="003D02A4"/>
    <w:rsid w:val="003D0E60"/>
    <w:rsid w:val="003D0F1C"/>
    <w:rsid w:val="003D1136"/>
    <w:rsid w:val="003D1CBA"/>
    <w:rsid w:val="003D293D"/>
    <w:rsid w:val="003D2D1A"/>
    <w:rsid w:val="003D35AF"/>
    <w:rsid w:val="003D4947"/>
    <w:rsid w:val="003D4F30"/>
    <w:rsid w:val="003D5752"/>
    <w:rsid w:val="003D6527"/>
    <w:rsid w:val="003D65E6"/>
    <w:rsid w:val="003D6794"/>
    <w:rsid w:val="003D725B"/>
    <w:rsid w:val="003D7E8A"/>
    <w:rsid w:val="003E0231"/>
    <w:rsid w:val="003E09E0"/>
    <w:rsid w:val="003E0DA4"/>
    <w:rsid w:val="003E1352"/>
    <w:rsid w:val="003E15D8"/>
    <w:rsid w:val="003E193F"/>
    <w:rsid w:val="003E196D"/>
    <w:rsid w:val="003E19F5"/>
    <w:rsid w:val="003E1F6C"/>
    <w:rsid w:val="003E212F"/>
    <w:rsid w:val="003E2B4C"/>
    <w:rsid w:val="003E2BC2"/>
    <w:rsid w:val="003E2F7A"/>
    <w:rsid w:val="003E3008"/>
    <w:rsid w:val="003E359A"/>
    <w:rsid w:val="003E3D04"/>
    <w:rsid w:val="003E4915"/>
    <w:rsid w:val="003E5058"/>
    <w:rsid w:val="003E51D2"/>
    <w:rsid w:val="003E5C88"/>
    <w:rsid w:val="003E76B0"/>
    <w:rsid w:val="003E7823"/>
    <w:rsid w:val="003E7987"/>
    <w:rsid w:val="003E7D49"/>
    <w:rsid w:val="003F0182"/>
    <w:rsid w:val="003F0708"/>
    <w:rsid w:val="003F08E5"/>
    <w:rsid w:val="003F0F07"/>
    <w:rsid w:val="003F13F1"/>
    <w:rsid w:val="003F219C"/>
    <w:rsid w:val="003F22FC"/>
    <w:rsid w:val="003F2A36"/>
    <w:rsid w:val="003F3E50"/>
    <w:rsid w:val="003F4A02"/>
    <w:rsid w:val="003F597D"/>
    <w:rsid w:val="003F5C9A"/>
    <w:rsid w:val="003F6863"/>
    <w:rsid w:val="003F69DF"/>
    <w:rsid w:val="003F6E5D"/>
    <w:rsid w:val="003F70A4"/>
    <w:rsid w:val="003F7A71"/>
    <w:rsid w:val="003F7B29"/>
    <w:rsid w:val="00400D95"/>
    <w:rsid w:val="0040103C"/>
    <w:rsid w:val="004026E6"/>
    <w:rsid w:val="00402A62"/>
    <w:rsid w:val="00402BD4"/>
    <w:rsid w:val="004037E9"/>
    <w:rsid w:val="00403DD1"/>
    <w:rsid w:val="00404240"/>
    <w:rsid w:val="004043F2"/>
    <w:rsid w:val="00404531"/>
    <w:rsid w:val="0040488D"/>
    <w:rsid w:val="00404D6A"/>
    <w:rsid w:val="0040508C"/>
    <w:rsid w:val="00405245"/>
    <w:rsid w:val="004053CA"/>
    <w:rsid w:val="00405655"/>
    <w:rsid w:val="00405D85"/>
    <w:rsid w:val="00405F6E"/>
    <w:rsid w:val="004064E1"/>
    <w:rsid w:val="004064E6"/>
    <w:rsid w:val="0040652A"/>
    <w:rsid w:val="0040665C"/>
    <w:rsid w:val="00406F72"/>
    <w:rsid w:val="00407045"/>
    <w:rsid w:val="00407307"/>
    <w:rsid w:val="00407851"/>
    <w:rsid w:val="00407A59"/>
    <w:rsid w:val="00407E4B"/>
    <w:rsid w:val="00407F7B"/>
    <w:rsid w:val="004106D8"/>
    <w:rsid w:val="004107B5"/>
    <w:rsid w:val="00411064"/>
    <w:rsid w:val="0041138C"/>
    <w:rsid w:val="004116CE"/>
    <w:rsid w:val="004119D3"/>
    <w:rsid w:val="00411C75"/>
    <w:rsid w:val="00411CF6"/>
    <w:rsid w:val="00411DA8"/>
    <w:rsid w:val="00412E92"/>
    <w:rsid w:val="0041337A"/>
    <w:rsid w:val="004135D6"/>
    <w:rsid w:val="004137F2"/>
    <w:rsid w:val="00413DBC"/>
    <w:rsid w:val="00414111"/>
    <w:rsid w:val="00414524"/>
    <w:rsid w:val="004147C0"/>
    <w:rsid w:val="00414DBC"/>
    <w:rsid w:val="00414EE7"/>
    <w:rsid w:val="00414F10"/>
    <w:rsid w:val="004153F8"/>
    <w:rsid w:val="004158A3"/>
    <w:rsid w:val="00415903"/>
    <w:rsid w:val="00416142"/>
    <w:rsid w:val="004164A2"/>
    <w:rsid w:val="00416864"/>
    <w:rsid w:val="00416883"/>
    <w:rsid w:val="00416C6E"/>
    <w:rsid w:val="00416F45"/>
    <w:rsid w:val="00417289"/>
    <w:rsid w:val="004178BA"/>
    <w:rsid w:val="00420023"/>
    <w:rsid w:val="0042034B"/>
    <w:rsid w:val="00420646"/>
    <w:rsid w:val="00421293"/>
    <w:rsid w:val="0042208C"/>
    <w:rsid w:val="00422778"/>
    <w:rsid w:val="0042296B"/>
    <w:rsid w:val="00422BCF"/>
    <w:rsid w:val="00422D10"/>
    <w:rsid w:val="00422D2F"/>
    <w:rsid w:val="00422D93"/>
    <w:rsid w:val="00423217"/>
    <w:rsid w:val="004236EA"/>
    <w:rsid w:val="00423B82"/>
    <w:rsid w:val="0042415B"/>
    <w:rsid w:val="0042488B"/>
    <w:rsid w:val="00424D83"/>
    <w:rsid w:val="00425522"/>
    <w:rsid w:val="00425993"/>
    <w:rsid w:val="00425CE5"/>
    <w:rsid w:val="00425E3C"/>
    <w:rsid w:val="00426157"/>
    <w:rsid w:val="00426696"/>
    <w:rsid w:val="00427408"/>
    <w:rsid w:val="0042741E"/>
    <w:rsid w:val="00427B97"/>
    <w:rsid w:val="00427D04"/>
    <w:rsid w:val="00427F64"/>
    <w:rsid w:val="004304A0"/>
    <w:rsid w:val="004304D0"/>
    <w:rsid w:val="0043114D"/>
    <w:rsid w:val="004312A8"/>
    <w:rsid w:val="00432495"/>
    <w:rsid w:val="00432724"/>
    <w:rsid w:val="00432F5C"/>
    <w:rsid w:val="0043355F"/>
    <w:rsid w:val="0043393C"/>
    <w:rsid w:val="00434529"/>
    <w:rsid w:val="0043467E"/>
    <w:rsid w:val="004348D7"/>
    <w:rsid w:val="004349D8"/>
    <w:rsid w:val="00434ADD"/>
    <w:rsid w:val="00434AFB"/>
    <w:rsid w:val="004355F3"/>
    <w:rsid w:val="00436047"/>
    <w:rsid w:val="00436B02"/>
    <w:rsid w:val="00436E86"/>
    <w:rsid w:val="00436FD3"/>
    <w:rsid w:val="00437259"/>
    <w:rsid w:val="00437D02"/>
    <w:rsid w:val="004410AF"/>
    <w:rsid w:val="004410B9"/>
    <w:rsid w:val="004413F3"/>
    <w:rsid w:val="004415EA"/>
    <w:rsid w:val="00441A4C"/>
    <w:rsid w:val="00441F4B"/>
    <w:rsid w:val="004422DE"/>
    <w:rsid w:val="00442EA7"/>
    <w:rsid w:val="00442EC2"/>
    <w:rsid w:val="0044328C"/>
    <w:rsid w:val="004433F7"/>
    <w:rsid w:val="004436D6"/>
    <w:rsid w:val="00443943"/>
    <w:rsid w:val="00443A37"/>
    <w:rsid w:val="004444F0"/>
    <w:rsid w:val="00444776"/>
    <w:rsid w:val="00444A2E"/>
    <w:rsid w:val="00444D66"/>
    <w:rsid w:val="00445055"/>
    <w:rsid w:val="00445090"/>
    <w:rsid w:val="004455A0"/>
    <w:rsid w:val="00445F27"/>
    <w:rsid w:val="00446161"/>
    <w:rsid w:val="0044643C"/>
    <w:rsid w:val="0044666B"/>
    <w:rsid w:val="00446B58"/>
    <w:rsid w:val="00446D93"/>
    <w:rsid w:val="00447893"/>
    <w:rsid w:val="004479D4"/>
    <w:rsid w:val="0044E031"/>
    <w:rsid w:val="004501DD"/>
    <w:rsid w:val="00450E9E"/>
    <w:rsid w:val="0045149F"/>
    <w:rsid w:val="0045157F"/>
    <w:rsid w:val="004517F7"/>
    <w:rsid w:val="00451CBE"/>
    <w:rsid w:val="00451CCA"/>
    <w:rsid w:val="00452159"/>
    <w:rsid w:val="0045231C"/>
    <w:rsid w:val="00452821"/>
    <w:rsid w:val="00452ED8"/>
    <w:rsid w:val="00452F9D"/>
    <w:rsid w:val="00453340"/>
    <w:rsid w:val="00453454"/>
    <w:rsid w:val="00453EF9"/>
    <w:rsid w:val="00453FA9"/>
    <w:rsid w:val="00454121"/>
    <w:rsid w:val="00454549"/>
    <w:rsid w:val="004545BC"/>
    <w:rsid w:val="00454649"/>
    <w:rsid w:val="00454AE4"/>
    <w:rsid w:val="0045532F"/>
    <w:rsid w:val="00455AD0"/>
    <w:rsid w:val="00455B4A"/>
    <w:rsid w:val="00455C43"/>
    <w:rsid w:val="0045644A"/>
    <w:rsid w:val="00456A3E"/>
    <w:rsid w:val="00456CB1"/>
    <w:rsid w:val="00456EA4"/>
    <w:rsid w:val="0045732A"/>
    <w:rsid w:val="004573B9"/>
    <w:rsid w:val="004604D7"/>
    <w:rsid w:val="00460AE4"/>
    <w:rsid w:val="004614E5"/>
    <w:rsid w:val="004618B1"/>
    <w:rsid w:val="00461D9F"/>
    <w:rsid w:val="00461E46"/>
    <w:rsid w:val="00461EEB"/>
    <w:rsid w:val="004622BC"/>
    <w:rsid w:val="0046279C"/>
    <w:rsid w:val="00462D3D"/>
    <w:rsid w:val="004633F8"/>
    <w:rsid w:val="00463922"/>
    <w:rsid w:val="004639B0"/>
    <w:rsid w:val="00463E99"/>
    <w:rsid w:val="0046474E"/>
    <w:rsid w:val="00464997"/>
    <w:rsid w:val="0046507E"/>
    <w:rsid w:val="00465090"/>
    <w:rsid w:val="00465395"/>
    <w:rsid w:val="004653FD"/>
    <w:rsid w:val="00465A6F"/>
    <w:rsid w:val="004671A2"/>
    <w:rsid w:val="00467A02"/>
    <w:rsid w:val="00470102"/>
    <w:rsid w:val="00470465"/>
    <w:rsid w:val="004707D1"/>
    <w:rsid w:val="00470CC1"/>
    <w:rsid w:val="0047109F"/>
    <w:rsid w:val="0047152A"/>
    <w:rsid w:val="00471C3D"/>
    <w:rsid w:val="00471E9D"/>
    <w:rsid w:val="0047227C"/>
    <w:rsid w:val="00472776"/>
    <w:rsid w:val="00472958"/>
    <w:rsid w:val="00472FD9"/>
    <w:rsid w:val="00473872"/>
    <w:rsid w:val="00474080"/>
    <w:rsid w:val="00474442"/>
    <w:rsid w:val="004744AA"/>
    <w:rsid w:val="004750A7"/>
    <w:rsid w:val="00475263"/>
    <w:rsid w:val="0047554E"/>
    <w:rsid w:val="00475921"/>
    <w:rsid w:val="00475AE4"/>
    <w:rsid w:val="00475B4A"/>
    <w:rsid w:val="00476114"/>
    <w:rsid w:val="00476448"/>
    <w:rsid w:val="004764D3"/>
    <w:rsid w:val="0047745F"/>
    <w:rsid w:val="00477625"/>
    <w:rsid w:val="00477F50"/>
    <w:rsid w:val="00477FE1"/>
    <w:rsid w:val="0048084E"/>
    <w:rsid w:val="00480958"/>
    <w:rsid w:val="00480EED"/>
    <w:rsid w:val="0048106F"/>
    <w:rsid w:val="004811FC"/>
    <w:rsid w:val="0048183E"/>
    <w:rsid w:val="004821F9"/>
    <w:rsid w:val="0048247D"/>
    <w:rsid w:val="00482F11"/>
    <w:rsid w:val="0048315C"/>
    <w:rsid w:val="00483E94"/>
    <w:rsid w:val="00485023"/>
    <w:rsid w:val="00485AD2"/>
    <w:rsid w:val="00485C59"/>
    <w:rsid w:val="00486221"/>
    <w:rsid w:val="0048645D"/>
    <w:rsid w:val="00486504"/>
    <w:rsid w:val="004866F4"/>
    <w:rsid w:val="0048692B"/>
    <w:rsid w:val="004871E2"/>
    <w:rsid w:val="00487373"/>
    <w:rsid w:val="004877E1"/>
    <w:rsid w:val="004879A6"/>
    <w:rsid w:val="00487E46"/>
    <w:rsid w:val="00490E77"/>
    <w:rsid w:val="0049132E"/>
    <w:rsid w:val="00491750"/>
    <w:rsid w:val="004919C7"/>
    <w:rsid w:val="00491B72"/>
    <w:rsid w:val="004921A9"/>
    <w:rsid w:val="00492F63"/>
    <w:rsid w:val="00492FC4"/>
    <w:rsid w:val="00493414"/>
    <w:rsid w:val="004938AA"/>
    <w:rsid w:val="0049405E"/>
    <w:rsid w:val="00495442"/>
    <w:rsid w:val="004954BA"/>
    <w:rsid w:val="0049555F"/>
    <w:rsid w:val="00495737"/>
    <w:rsid w:val="00495B8F"/>
    <w:rsid w:val="00495C50"/>
    <w:rsid w:val="00495D29"/>
    <w:rsid w:val="00495E72"/>
    <w:rsid w:val="004966EB"/>
    <w:rsid w:val="00497743"/>
    <w:rsid w:val="0049791D"/>
    <w:rsid w:val="00497930"/>
    <w:rsid w:val="00497EA7"/>
    <w:rsid w:val="00497F06"/>
    <w:rsid w:val="00497F25"/>
    <w:rsid w:val="004A040D"/>
    <w:rsid w:val="004A103B"/>
    <w:rsid w:val="004A1100"/>
    <w:rsid w:val="004A1678"/>
    <w:rsid w:val="004A1D49"/>
    <w:rsid w:val="004A1E79"/>
    <w:rsid w:val="004A2751"/>
    <w:rsid w:val="004A2E50"/>
    <w:rsid w:val="004A332A"/>
    <w:rsid w:val="004A357F"/>
    <w:rsid w:val="004A35E4"/>
    <w:rsid w:val="004A37B5"/>
    <w:rsid w:val="004A3970"/>
    <w:rsid w:val="004A3C52"/>
    <w:rsid w:val="004A3DCC"/>
    <w:rsid w:val="004A3F96"/>
    <w:rsid w:val="004A4017"/>
    <w:rsid w:val="004A4230"/>
    <w:rsid w:val="004A5839"/>
    <w:rsid w:val="004A5A9A"/>
    <w:rsid w:val="004A5BE0"/>
    <w:rsid w:val="004A5D42"/>
    <w:rsid w:val="004A6789"/>
    <w:rsid w:val="004A69DC"/>
    <w:rsid w:val="004A7469"/>
    <w:rsid w:val="004B042F"/>
    <w:rsid w:val="004B0511"/>
    <w:rsid w:val="004B0DBE"/>
    <w:rsid w:val="004B17CC"/>
    <w:rsid w:val="004B1F66"/>
    <w:rsid w:val="004B21C6"/>
    <w:rsid w:val="004B2866"/>
    <w:rsid w:val="004B400B"/>
    <w:rsid w:val="004B4C73"/>
    <w:rsid w:val="004B54F9"/>
    <w:rsid w:val="004B559C"/>
    <w:rsid w:val="004B59CB"/>
    <w:rsid w:val="004B6069"/>
    <w:rsid w:val="004B6431"/>
    <w:rsid w:val="004B6623"/>
    <w:rsid w:val="004B6780"/>
    <w:rsid w:val="004B7130"/>
    <w:rsid w:val="004B72A2"/>
    <w:rsid w:val="004B755E"/>
    <w:rsid w:val="004B75E8"/>
    <w:rsid w:val="004B793D"/>
    <w:rsid w:val="004B7EFE"/>
    <w:rsid w:val="004C0A59"/>
    <w:rsid w:val="004C0BF5"/>
    <w:rsid w:val="004C0D9A"/>
    <w:rsid w:val="004C177C"/>
    <w:rsid w:val="004C1955"/>
    <w:rsid w:val="004C19E0"/>
    <w:rsid w:val="004C1A9B"/>
    <w:rsid w:val="004C1AE1"/>
    <w:rsid w:val="004C1DBA"/>
    <w:rsid w:val="004C1E1E"/>
    <w:rsid w:val="004C2015"/>
    <w:rsid w:val="004C2BF1"/>
    <w:rsid w:val="004C315E"/>
    <w:rsid w:val="004C347C"/>
    <w:rsid w:val="004C34F1"/>
    <w:rsid w:val="004C3737"/>
    <w:rsid w:val="004C3BEF"/>
    <w:rsid w:val="004C4B15"/>
    <w:rsid w:val="004C5335"/>
    <w:rsid w:val="004C5EDD"/>
    <w:rsid w:val="004C6200"/>
    <w:rsid w:val="004C6A5E"/>
    <w:rsid w:val="004C6B4B"/>
    <w:rsid w:val="004C6D07"/>
    <w:rsid w:val="004C6D2C"/>
    <w:rsid w:val="004C7298"/>
    <w:rsid w:val="004C74B7"/>
    <w:rsid w:val="004C7577"/>
    <w:rsid w:val="004C7635"/>
    <w:rsid w:val="004C769D"/>
    <w:rsid w:val="004C7BCB"/>
    <w:rsid w:val="004D0B96"/>
    <w:rsid w:val="004D1A91"/>
    <w:rsid w:val="004D1C65"/>
    <w:rsid w:val="004D21A3"/>
    <w:rsid w:val="004D28FC"/>
    <w:rsid w:val="004D2B28"/>
    <w:rsid w:val="004D32D0"/>
    <w:rsid w:val="004D3792"/>
    <w:rsid w:val="004D3BD4"/>
    <w:rsid w:val="004D43F0"/>
    <w:rsid w:val="004D4903"/>
    <w:rsid w:val="004D4B44"/>
    <w:rsid w:val="004D5098"/>
    <w:rsid w:val="004D5105"/>
    <w:rsid w:val="004D542B"/>
    <w:rsid w:val="004D5601"/>
    <w:rsid w:val="004D5686"/>
    <w:rsid w:val="004D5AA4"/>
    <w:rsid w:val="004D5AAC"/>
    <w:rsid w:val="004D5CBF"/>
    <w:rsid w:val="004D5D26"/>
    <w:rsid w:val="004D5F0B"/>
    <w:rsid w:val="004D60F3"/>
    <w:rsid w:val="004D67AE"/>
    <w:rsid w:val="004D6D24"/>
    <w:rsid w:val="004D6FAF"/>
    <w:rsid w:val="004D74BF"/>
    <w:rsid w:val="004D7CE2"/>
    <w:rsid w:val="004D7D82"/>
    <w:rsid w:val="004E041F"/>
    <w:rsid w:val="004E0769"/>
    <w:rsid w:val="004E20D9"/>
    <w:rsid w:val="004E2628"/>
    <w:rsid w:val="004E266E"/>
    <w:rsid w:val="004E27A9"/>
    <w:rsid w:val="004E2A01"/>
    <w:rsid w:val="004E2D45"/>
    <w:rsid w:val="004E2EC0"/>
    <w:rsid w:val="004E3886"/>
    <w:rsid w:val="004E3F4D"/>
    <w:rsid w:val="004E4977"/>
    <w:rsid w:val="004E4DAC"/>
    <w:rsid w:val="004E6712"/>
    <w:rsid w:val="004E6744"/>
    <w:rsid w:val="004E6FFC"/>
    <w:rsid w:val="004E75F1"/>
    <w:rsid w:val="004E7901"/>
    <w:rsid w:val="004E7A4E"/>
    <w:rsid w:val="004F025B"/>
    <w:rsid w:val="004F0820"/>
    <w:rsid w:val="004F099B"/>
    <w:rsid w:val="004F1C38"/>
    <w:rsid w:val="004F2A17"/>
    <w:rsid w:val="004F2D6F"/>
    <w:rsid w:val="004F2DA7"/>
    <w:rsid w:val="004F3B71"/>
    <w:rsid w:val="004F3E4D"/>
    <w:rsid w:val="004F4658"/>
    <w:rsid w:val="004F478B"/>
    <w:rsid w:val="004F4913"/>
    <w:rsid w:val="004F4B11"/>
    <w:rsid w:val="004F528F"/>
    <w:rsid w:val="004F650C"/>
    <w:rsid w:val="004F6558"/>
    <w:rsid w:val="004F70E3"/>
    <w:rsid w:val="004F7F23"/>
    <w:rsid w:val="005001D7"/>
    <w:rsid w:val="00500201"/>
    <w:rsid w:val="0050073E"/>
    <w:rsid w:val="00500D77"/>
    <w:rsid w:val="0050174A"/>
    <w:rsid w:val="00501B90"/>
    <w:rsid w:val="00501E59"/>
    <w:rsid w:val="005025E4"/>
    <w:rsid w:val="00502873"/>
    <w:rsid w:val="0050291F"/>
    <w:rsid w:val="00502D3A"/>
    <w:rsid w:val="00502DCE"/>
    <w:rsid w:val="00502F07"/>
    <w:rsid w:val="00503607"/>
    <w:rsid w:val="0050405D"/>
    <w:rsid w:val="005040E4"/>
    <w:rsid w:val="0050431F"/>
    <w:rsid w:val="005044EF"/>
    <w:rsid w:val="00504E00"/>
    <w:rsid w:val="00504ECD"/>
    <w:rsid w:val="005050ED"/>
    <w:rsid w:val="005069CF"/>
    <w:rsid w:val="0050715D"/>
    <w:rsid w:val="00507729"/>
    <w:rsid w:val="00507B66"/>
    <w:rsid w:val="0051002A"/>
    <w:rsid w:val="00510592"/>
    <w:rsid w:val="00510876"/>
    <w:rsid w:val="005109CA"/>
    <w:rsid w:val="0051194A"/>
    <w:rsid w:val="00512805"/>
    <w:rsid w:val="00513685"/>
    <w:rsid w:val="00513A86"/>
    <w:rsid w:val="0051453F"/>
    <w:rsid w:val="0051466F"/>
    <w:rsid w:val="00514952"/>
    <w:rsid w:val="00514ABF"/>
    <w:rsid w:val="00514BC5"/>
    <w:rsid w:val="00515110"/>
    <w:rsid w:val="0051593F"/>
    <w:rsid w:val="00515988"/>
    <w:rsid w:val="00516079"/>
    <w:rsid w:val="005167DB"/>
    <w:rsid w:val="0051718F"/>
    <w:rsid w:val="00517A73"/>
    <w:rsid w:val="00517D2B"/>
    <w:rsid w:val="00517F63"/>
    <w:rsid w:val="0052025B"/>
    <w:rsid w:val="0052035A"/>
    <w:rsid w:val="00520661"/>
    <w:rsid w:val="005206FC"/>
    <w:rsid w:val="005209F2"/>
    <w:rsid w:val="00521210"/>
    <w:rsid w:val="00521B1E"/>
    <w:rsid w:val="005227FB"/>
    <w:rsid w:val="00522AF2"/>
    <w:rsid w:val="00522C9B"/>
    <w:rsid w:val="00523188"/>
    <w:rsid w:val="005231D5"/>
    <w:rsid w:val="00523328"/>
    <w:rsid w:val="00523B59"/>
    <w:rsid w:val="00523B5D"/>
    <w:rsid w:val="005243EA"/>
    <w:rsid w:val="005258FD"/>
    <w:rsid w:val="00525946"/>
    <w:rsid w:val="00526CC4"/>
    <w:rsid w:val="00526E1E"/>
    <w:rsid w:val="0052717F"/>
    <w:rsid w:val="0052760A"/>
    <w:rsid w:val="005277BF"/>
    <w:rsid w:val="00527941"/>
    <w:rsid w:val="005301AD"/>
    <w:rsid w:val="00530339"/>
    <w:rsid w:val="0053055B"/>
    <w:rsid w:val="00530B9E"/>
    <w:rsid w:val="00530BAC"/>
    <w:rsid w:val="0053101C"/>
    <w:rsid w:val="00532447"/>
    <w:rsid w:val="005324D1"/>
    <w:rsid w:val="00532754"/>
    <w:rsid w:val="00532CA9"/>
    <w:rsid w:val="005331C3"/>
    <w:rsid w:val="00533564"/>
    <w:rsid w:val="00533870"/>
    <w:rsid w:val="005339BF"/>
    <w:rsid w:val="00533FEA"/>
    <w:rsid w:val="00534213"/>
    <w:rsid w:val="00534C1A"/>
    <w:rsid w:val="00534CCD"/>
    <w:rsid w:val="0053501B"/>
    <w:rsid w:val="0053563C"/>
    <w:rsid w:val="005361A9"/>
    <w:rsid w:val="00536241"/>
    <w:rsid w:val="005376E5"/>
    <w:rsid w:val="005403F5"/>
    <w:rsid w:val="0054079B"/>
    <w:rsid w:val="00540B50"/>
    <w:rsid w:val="005417EA"/>
    <w:rsid w:val="00541A65"/>
    <w:rsid w:val="00541CB5"/>
    <w:rsid w:val="00542450"/>
    <w:rsid w:val="00542949"/>
    <w:rsid w:val="00542B48"/>
    <w:rsid w:val="005433D7"/>
    <w:rsid w:val="00543B18"/>
    <w:rsid w:val="00544088"/>
    <w:rsid w:val="0054421B"/>
    <w:rsid w:val="0054491E"/>
    <w:rsid w:val="00544E92"/>
    <w:rsid w:val="00544F11"/>
    <w:rsid w:val="0054533B"/>
    <w:rsid w:val="005455BD"/>
    <w:rsid w:val="00545C4D"/>
    <w:rsid w:val="00547617"/>
    <w:rsid w:val="00547798"/>
    <w:rsid w:val="005478FD"/>
    <w:rsid w:val="00547B2D"/>
    <w:rsid w:val="00547C03"/>
    <w:rsid w:val="00547FBF"/>
    <w:rsid w:val="00550309"/>
    <w:rsid w:val="00550752"/>
    <w:rsid w:val="00550A8F"/>
    <w:rsid w:val="00550AD5"/>
    <w:rsid w:val="00550AE8"/>
    <w:rsid w:val="00551404"/>
    <w:rsid w:val="005527FA"/>
    <w:rsid w:val="00552C00"/>
    <w:rsid w:val="0055346C"/>
    <w:rsid w:val="00553A3F"/>
    <w:rsid w:val="00553B11"/>
    <w:rsid w:val="00553B87"/>
    <w:rsid w:val="00553CC7"/>
    <w:rsid w:val="00554523"/>
    <w:rsid w:val="00555533"/>
    <w:rsid w:val="005555AB"/>
    <w:rsid w:val="00555996"/>
    <w:rsid w:val="00555AB0"/>
    <w:rsid w:val="00555B9F"/>
    <w:rsid w:val="005568E7"/>
    <w:rsid w:val="00556DA7"/>
    <w:rsid w:val="00557053"/>
    <w:rsid w:val="0055733A"/>
    <w:rsid w:val="005579E2"/>
    <w:rsid w:val="00557C48"/>
    <w:rsid w:val="00557C83"/>
    <w:rsid w:val="0056052B"/>
    <w:rsid w:val="00560781"/>
    <w:rsid w:val="00561A82"/>
    <w:rsid w:val="00561B73"/>
    <w:rsid w:val="00561BC5"/>
    <w:rsid w:val="00561EE2"/>
    <w:rsid w:val="0056202F"/>
    <w:rsid w:val="005634E3"/>
    <w:rsid w:val="005643FD"/>
    <w:rsid w:val="00564508"/>
    <w:rsid w:val="005648DF"/>
    <w:rsid w:val="00564CBA"/>
    <w:rsid w:val="005652EF"/>
    <w:rsid w:val="00565840"/>
    <w:rsid w:val="00565EFF"/>
    <w:rsid w:val="005667B1"/>
    <w:rsid w:val="005668EC"/>
    <w:rsid w:val="0056754B"/>
    <w:rsid w:val="005677CF"/>
    <w:rsid w:val="005678E7"/>
    <w:rsid w:val="00567A5B"/>
    <w:rsid w:val="00567CC1"/>
    <w:rsid w:val="005709DC"/>
    <w:rsid w:val="00570C00"/>
    <w:rsid w:val="005710E4"/>
    <w:rsid w:val="005719F2"/>
    <w:rsid w:val="00571BA2"/>
    <w:rsid w:val="00571F6B"/>
    <w:rsid w:val="00572768"/>
    <w:rsid w:val="00573A1C"/>
    <w:rsid w:val="00573D07"/>
    <w:rsid w:val="00573F5D"/>
    <w:rsid w:val="005745FA"/>
    <w:rsid w:val="005746A2"/>
    <w:rsid w:val="00575884"/>
    <w:rsid w:val="00575E0F"/>
    <w:rsid w:val="0057645A"/>
    <w:rsid w:val="00576B38"/>
    <w:rsid w:val="00576B8A"/>
    <w:rsid w:val="00576E0F"/>
    <w:rsid w:val="0057716D"/>
    <w:rsid w:val="005772E7"/>
    <w:rsid w:val="00577707"/>
    <w:rsid w:val="00577836"/>
    <w:rsid w:val="00577B17"/>
    <w:rsid w:val="00580D73"/>
    <w:rsid w:val="00580E26"/>
    <w:rsid w:val="00580F72"/>
    <w:rsid w:val="00581004"/>
    <w:rsid w:val="005814D3"/>
    <w:rsid w:val="00581E86"/>
    <w:rsid w:val="0058264D"/>
    <w:rsid w:val="00582A41"/>
    <w:rsid w:val="00583387"/>
    <w:rsid w:val="0058358C"/>
    <w:rsid w:val="005839DD"/>
    <w:rsid w:val="00583B19"/>
    <w:rsid w:val="005840C0"/>
    <w:rsid w:val="00584180"/>
    <w:rsid w:val="005843B0"/>
    <w:rsid w:val="005847CD"/>
    <w:rsid w:val="00585140"/>
    <w:rsid w:val="00585A6C"/>
    <w:rsid w:val="00585F06"/>
    <w:rsid w:val="00585F40"/>
    <w:rsid w:val="00585F71"/>
    <w:rsid w:val="00587313"/>
    <w:rsid w:val="00587927"/>
    <w:rsid w:val="00587D4B"/>
    <w:rsid w:val="00587D54"/>
    <w:rsid w:val="00587EDB"/>
    <w:rsid w:val="00590C07"/>
    <w:rsid w:val="00590EF7"/>
    <w:rsid w:val="00591020"/>
    <w:rsid w:val="00591347"/>
    <w:rsid w:val="00591945"/>
    <w:rsid w:val="00591E2A"/>
    <w:rsid w:val="005926C4"/>
    <w:rsid w:val="00592935"/>
    <w:rsid w:val="00593449"/>
    <w:rsid w:val="00593834"/>
    <w:rsid w:val="00593A62"/>
    <w:rsid w:val="00593CD4"/>
    <w:rsid w:val="00594439"/>
    <w:rsid w:val="00594530"/>
    <w:rsid w:val="00594B69"/>
    <w:rsid w:val="00594FED"/>
    <w:rsid w:val="00595906"/>
    <w:rsid w:val="00596737"/>
    <w:rsid w:val="00596A3E"/>
    <w:rsid w:val="00596CF6"/>
    <w:rsid w:val="005973C2"/>
    <w:rsid w:val="00597D36"/>
    <w:rsid w:val="00597EBE"/>
    <w:rsid w:val="005A05C8"/>
    <w:rsid w:val="005A0CAF"/>
    <w:rsid w:val="005A0ED9"/>
    <w:rsid w:val="005A0EFA"/>
    <w:rsid w:val="005A1095"/>
    <w:rsid w:val="005A1BCC"/>
    <w:rsid w:val="005A23FE"/>
    <w:rsid w:val="005A240A"/>
    <w:rsid w:val="005A29C0"/>
    <w:rsid w:val="005A2E33"/>
    <w:rsid w:val="005A2E5B"/>
    <w:rsid w:val="005A3496"/>
    <w:rsid w:val="005A3D52"/>
    <w:rsid w:val="005A4054"/>
    <w:rsid w:val="005A4536"/>
    <w:rsid w:val="005A4F7D"/>
    <w:rsid w:val="005A536F"/>
    <w:rsid w:val="005A5D72"/>
    <w:rsid w:val="005A66AF"/>
    <w:rsid w:val="005A699E"/>
    <w:rsid w:val="005A6BC0"/>
    <w:rsid w:val="005B0645"/>
    <w:rsid w:val="005B24ED"/>
    <w:rsid w:val="005B283F"/>
    <w:rsid w:val="005B2C26"/>
    <w:rsid w:val="005B2CE8"/>
    <w:rsid w:val="005B33A2"/>
    <w:rsid w:val="005B3B4E"/>
    <w:rsid w:val="005B4694"/>
    <w:rsid w:val="005B4977"/>
    <w:rsid w:val="005B541F"/>
    <w:rsid w:val="005B554D"/>
    <w:rsid w:val="005B5AF3"/>
    <w:rsid w:val="005B5C2C"/>
    <w:rsid w:val="005B5E7C"/>
    <w:rsid w:val="005B6035"/>
    <w:rsid w:val="005B6459"/>
    <w:rsid w:val="005B69D3"/>
    <w:rsid w:val="005B6B62"/>
    <w:rsid w:val="005B6FEA"/>
    <w:rsid w:val="005B7216"/>
    <w:rsid w:val="005B7308"/>
    <w:rsid w:val="005B756F"/>
    <w:rsid w:val="005C07D6"/>
    <w:rsid w:val="005C081A"/>
    <w:rsid w:val="005C1434"/>
    <w:rsid w:val="005C1EB6"/>
    <w:rsid w:val="005C278F"/>
    <w:rsid w:val="005C2CA7"/>
    <w:rsid w:val="005C3C2A"/>
    <w:rsid w:val="005C3E54"/>
    <w:rsid w:val="005C551D"/>
    <w:rsid w:val="005C6905"/>
    <w:rsid w:val="005C6A0B"/>
    <w:rsid w:val="005C6B74"/>
    <w:rsid w:val="005C7031"/>
    <w:rsid w:val="005C71E5"/>
    <w:rsid w:val="005C7845"/>
    <w:rsid w:val="005D028D"/>
    <w:rsid w:val="005D081D"/>
    <w:rsid w:val="005D085A"/>
    <w:rsid w:val="005D141F"/>
    <w:rsid w:val="005D165B"/>
    <w:rsid w:val="005D184B"/>
    <w:rsid w:val="005D206D"/>
    <w:rsid w:val="005D215F"/>
    <w:rsid w:val="005D2181"/>
    <w:rsid w:val="005D2573"/>
    <w:rsid w:val="005D2A2A"/>
    <w:rsid w:val="005D303F"/>
    <w:rsid w:val="005D3AF7"/>
    <w:rsid w:val="005D3D16"/>
    <w:rsid w:val="005D4857"/>
    <w:rsid w:val="005D4D3D"/>
    <w:rsid w:val="005D4F5D"/>
    <w:rsid w:val="005D58EF"/>
    <w:rsid w:val="005D61CA"/>
    <w:rsid w:val="005D6569"/>
    <w:rsid w:val="005D69B2"/>
    <w:rsid w:val="005D7300"/>
    <w:rsid w:val="005D7822"/>
    <w:rsid w:val="005D790A"/>
    <w:rsid w:val="005E0113"/>
    <w:rsid w:val="005E0EFF"/>
    <w:rsid w:val="005E1494"/>
    <w:rsid w:val="005E1B11"/>
    <w:rsid w:val="005E1C62"/>
    <w:rsid w:val="005E23D2"/>
    <w:rsid w:val="005E23F8"/>
    <w:rsid w:val="005E2CD7"/>
    <w:rsid w:val="005E2D9A"/>
    <w:rsid w:val="005E3D44"/>
    <w:rsid w:val="005E43A1"/>
    <w:rsid w:val="005E4D87"/>
    <w:rsid w:val="005E50C2"/>
    <w:rsid w:val="005E51B3"/>
    <w:rsid w:val="005E523C"/>
    <w:rsid w:val="005E5422"/>
    <w:rsid w:val="005E567B"/>
    <w:rsid w:val="005E5D79"/>
    <w:rsid w:val="005E66C6"/>
    <w:rsid w:val="005E6C86"/>
    <w:rsid w:val="005E763C"/>
    <w:rsid w:val="005E7935"/>
    <w:rsid w:val="005E7A09"/>
    <w:rsid w:val="005E7AC8"/>
    <w:rsid w:val="005E7B1D"/>
    <w:rsid w:val="005EAFF9"/>
    <w:rsid w:val="005F01A1"/>
    <w:rsid w:val="005F03F3"/>
    <w:rsid w:val="005F1316"/>
    <w:rsid w:val="005F15C4"/>
    <w:rsid w:val="005F178D"/>
    <w:rsid w:val="005F21BD"/>
    <w:rsid w:val="005F2860"/>
    <w:rsid w:val="005F29AF"/>
    <w:rsid w:val="005F2D27"/>
    <w:rsid w:val="005F2FCD"/>
    <w:rsid w:val="005F3069"/>
    <w:rsid w:val="005F346E"/>
    <w:rsid w:val="005F3B1C"/>
    <w:rsid w:val="005F3C85"/>
    <w:rsid w:val="005F44AF"/>
    <w:rsid w:val="005F45FE"/>
    <w:rsid w:val="005F4FEF"/>
    <w:rsid w:val="005F5956"/>
    <w:rsid w:val="005F59FF"/>
    <w:rsid w:val="005F6149"/>
    <w:rsid w:val="005F64B8"/>
    <w:rsid w:val="005F694C"/>
    <w:rsid w:val="005F7C89"/>
    <w:rsid w:val="006001F0"/>
    <w:rsid w:val="00600C32"/>
    <w:rsid w:val="00601530"/>
    <w:rsid w:val="006015CC"/>
    <w:rsid w:val="00601852"/>
    <w:rsid w:val="00601D53"/>
    <w:rsid w:val="00601F59"/>
    <w:rsid w:val="00602463"/>
    <w:rsid w:val="006027D7"/>
    <w:rsid w:val="00602915"/>
    <w:rsid w:val="00602DEB"/>
    <w:rsid w:val="00603068"/>
    <w:rsid w:val="00603449"/>
    <w:rsid w:val="00603A00"/>
    <w:rsid w:val="00603CDC"/>
    <w:rsid w:val="00604173"/>
    <w:rsid w:val="006047CA"/>
    <w:rsid w:val="00604DA9"/>
    <w:rsid w:val="00604F26"/>
    <w:rsid w:val="006052EE"/>
    <w:rsid w:val="00605A42"/>
    <w:rsid w:val="00605FBA"/>
    <w:rsid w:val="0060623A"/>
    <w:rsid w:val="006067A4"/>
    <w:rsid w:val="0060686C"/>
    <w:rsid w:val="006071D6"/>
    <w:rsid w:val="0060751C"/>
    <w:rsid w:val="006077B3"/>
    <w:rsid w:val="00607BFE"/>
    <w:rsid w:val="00610BF9"/>
    <w:rsid w:val="00610D23"/>
    <w:rsid w:val="00610D8B"/>
    <w:rsid w:val="00610E4A"/>
    <w:rsid w:val="00610FCB"/>
    <w:rsid w:val="00611732"/>
    <w:rsid w:val="00611B2C"/>
    <w:rsid w:val="00612160"/>
    <w:rsid w:val="00612EE3"/>
    <w:rsid w:val="006131F6"/>
    <w:rsid w:val="00613547"/>
    <w:rsid w:val="00614151"/>
    <w:rsid w:val="00614ACE"/>
    <w:rsid w:val="00615852"/>
    <w:rsid w:val="00616198"/>
    <w:rsid w:val="00616544"/>
    <w:rsid w:val="006169CE"/>
    <w:rsid w:val="00616FEB"/>
    <w:rsid w:val="0061703F"/>
    <w:rsid w:val="006172FC"/>
    <w:rsid w:val="006173C3"/>
    <w:rsid w:val="00620063"/>
    <w:rsid w:val="00620171"/>
    <w:rsid w:val="0062047D"/>
    <w:rsid w:val="006208FA"/>
    <w:rsid w:val="00621430"/>
    <w:rsid w:val="006214FC"/>
    <w:rsid w:val="00621A25"/>
    <w:rsid w:val="006221DA"/>
    <w:rsid w:val="0062281E"/>
    <w:rsid w:val="00622F1B"/>
    <w:rsid w:val="00622FE7"/>
    <w:rsid w:val="006230ED"/>
    <w:rsid w:val="00623652"/>
    <w:rsid w:val="00624638"/>
    <w:rsid w:val="00624E3B"/>
    <w:rsid w:val="00625237"/>
    <w:rsid w:val="00625333"/>
    <w:rsid w:val="006263C8"/>
    <w:rsid w:val="00626462"/>
    <w:rsid w:val="00626535"/>
    <w:rsid w:val="006266ED"/>
    <w:rsid w:val="00626E1B"/>
    <w:rsid w:val="00627527"/>
    <w:rsid w:val="0062764F"/>
    <w:rsid w:val="00630501"/>
    <w:rsid w:val="00630C57"/>
    <w:rsid w:val="00630EA1"/>
    <w:rsid w:val="00630FFA"/>
    <w:rsid w:val="00631033"/>
    <w:rsid w:val="0063160D"/>
    <w:rsid w:val="0063170A"/>
    <w:rsid w:val="00631E31"/>
    <w:rsid w:val="00631FE3"/>
    <w:rsid w:val="006325BC"/>
    <w:rsid w:val="00634571"/>
    <w:rsid w:val="00634651"/>
    <w:rsid w:val="00634BED"/>
    <w:rsid w:val="0063704A"/>
    <w:rsid w:val="00637282"/>
    <w:rsid w:val="0063756D"/>
    <w:rsid w:val="006375B0"/>
    <w:rsid w:val="0063767C"/>
    <w:rsid w:val="00637E06"/>
    <w:rsid w:val="006403D5"/>
    <w:rsid w:val="00640421"/>
    <w:rsid w:val="006406DD"/>
    <w:rsid w:val="0064094A"/>
    <w:rsid w:val="00640B49"/>
    <w:rsid w:val="00640D84"/>
    <w:rsid w:val="00641177"/>
    <w:rsid w:val="00641459"/>
    <w:rsid w:val="00641669"/>
    <w:rsid w:val="00641FF2"/>
    <w:rsid w:val="00642689"/>
    <w:rsid w:val="00643443"/>
    <w:rsid w:val="006434FB"/>
    <w:rsid w:val="006438D7"/>
    <w:rsid w:val="00644498"/>
    <w:rsid w:val="00644882"/>
    <w:rsid w:val="00644B2A"/>
    <w:rsid w:val="006456DE"/>
    <w:rsid w:val="00645C09"/>
    <w:rsid w:val="00645C71"/>
    <w:rsid w:val="00645E47"/>
    <w:rsid w:val="00645FDD"/>
    <w:rsid w:val="00646040"/>
    <w:rsid w:val="00646101"/>
    <w:rsid w:val="00646459"/>
    <w:rsid w:val="0064696D"/>
    <w:rsid w:val="0064752E"/>
    <w:rsid w:val="0064755C"/>
    <w:rsid w:val="006476F1"/>
    <w:rsid w:val="00647D46"/>
    <w:rsid w:val="0065047B"/>
    <w:rsid w:val="006504F2"/>
    <w:rsid w:val="006515B5"/>
    <w:rsid w:val="00651763"/>
    <w:rsid w:val="00652264"/>
    <w:rsid w:val="0065237C"/>
    <w:rsid w:val="00652793"/>
    <w:rsid w:val="00653CFF"/>
    <w:rsid w:val="00653D1B"/>
    <w:rsid w:val="0065407F"/>
    <w:rsid w:val="00654168"/>
    <w:rsid w:val="006547B0"/>
    <w:rsid w:val="006557B5"/>
    <w:rsid w:val="006562A1"/>
    <w:rsid w:val="00656540"/>
    <w:rsid w:val="006566C7"/>
    <w:rsid w:val="00656787"/>
    <w:rsid w:val="00656A10"/>
    <w:rsid w:val="00656D38"/>
    <w:rsid w:val="00657BA2"/>
    <w:rsid w:val="006602C7"/>
    <w:rsid w:val="0066049E"/>
    <w:rsid w:val="0066067A"/>
    <w:rsid w:val="00660C6F"/>
    <w:rsid w:val="00660C8E"/>
    <w:rsid w:val="0066153F"/>
    <w:rsid w:val="00661561"/>
    <w:rsid w:val="0066195D"/>
    <w:rsid w:val="00661FA5"/>
    <w:rsid w:val="00662346"/>
    <w:rsid w:val="00662456"/>
    <w:rsid w:val="00662B06"/>
    <w:rsid w:val="00662DD5"/>
    <w:rsid w:val="00662F7A"/>
    <w:rsid w:val="00662FEC"/>
    <w:rsid w:val="00664116"/>
    <w:rsid w:val="00664A6F"/>
    <w:rsid w:val="00664E4E"/>
    <w:rsid w:val="00665123"/>
    <w:rsid w:val="00665C12"/>
    <w:rsid w:val="00665ED5"/>
    <w:rsid w:val="00665F1D"/>
    <w:rsid w:val="006665D3"/>
    <w:rsid w:val="00666757"/>
    <w:rsid w:val="00666A2C"/>
    <w:rsid w:val="00666B9C"/>
    <w:rsid w:val="006671E3"/>
    <w:rsid w:val="006674E9"/>
    <w:rsid w:val="00667613"/>
    <w:rsid w:val="006676D5"/>
    <w:rsid w:val="0067020E"/>
    <w:rsid w:val="00670921"/>
    <w:rsid w:val="00670EDE"/>
    <w:rsid w:val="006716A9"/>
    <w:rsid w:val="00671A5A"/>
    <w:rsid w:val="006722ED"/>
    <w:rsid w:val="0067271E"/>
    <w:rsid w:val="00672981"/>
    <w:rsid w:val="00673565"/>
    <w:rsid w:val="00673648"/>
    <w:rsid w:val="00673715"/>
    <w:rsid w:val="0067373F"/>
    <w:rsid w:val="00673BCD"/>
    <w:rsid w:val="00673BD9"/>
    <w:rsid w:val="00675092"/>
    <w:rsid w:val="0067537A"/>
    <w:rsid w:val="00675470"/>
    <w:rsid w:val="00675473"/>
    <w:rsid w:val="006755BA"/>
    <w:rsid w:val="006759CF"/>
    <w:rsid w:val="00675C05"/>
    <w:rsid w:val="006766A7"/>
    <w:rsid w:val="00676A36"/>
    <w:rsid w:val="00676C72"/>
    <w:rsid w:val="00677BF6"/>
    <w:rsid w:val="00680344"/>
    <w:rsid w:val="00680834"/>
    <w:rsid w:val="00681206"/>
    <w:rsid w:val="006812E0"/>
    <w:rsid w:val="00681577"/>
    <w:rsid w:val="00681C01"/>
    <w:rsid w:val="00682020"/>
    <w:rsid w:val="00682158"/>
    <w:rsid w:val="00682C15"/>
    <w:rsid w:val="00682C96"/>
    <w:rsid w:val="00682D69"/>
    <w:rsid w:val="00682E36"/>
    <w:rsid w:val="006830E6"/>
    <w:rsid w:val="00683F0F"/>
    <w:rsid w:val="006852D2"/>
    <w:rsid w:val="0068554E"/>
    <w:rsid w:val="006866E2"/>
    <w:rsid w:val="00686931"/>
    <w:rsid w:val="00686BCD"/>
    <w:rsid w:val="006870CE"/>
    <w:rsid w:val="006872E6"/>
    <w:rsid w:val="006874B4"/>
    <w:rsid w:val="00687B68"/>
    <w:rsid w:val="00687F80"/>
    <w:rsid w:val="0069072E"/>
    <w:rsid w:val="00691E64"/>
    <w:rsid w:val="00692122"/>
    <w:rsid w:val="0069273B"/>
    <w:rsid w:val="006928B3"/>
    <w:rsid w:val="00692FA1"/>
    <w:rsid w:val="006930DC"/>
    <w:rsid w:val="0069352A"/>
    <w:rsid w:val="006937A0"/>
    <w:rsid w:val="00693C87"/>
    <w:rsid w:val="00693F14"/>
    <w:rsid w:val="00694FD0"/>
    <w:rsid w:val="006951AE"/>
    <w:rsid w:val="006957C6"/>
    <w:rsid w:val="00695DF5"/>
    <w:rsid w:val="00695FD6"/>
    <w:rsid w:val="0069614E"/>
    <w:rsid w:val="0069645D"/>
    <w:rsid w:val="0069666C"/>
    <w:rsid w:val="0069673E"/>
    <w:rsid w:val="00696977"/>
    <w:rsid w:val="00696CF8"/>
    <w:rsid w:val="00696F52"/>
    <w:rsid w:val="00697501"/>
    <w:rsid w:val="00697621"/>
    <w:rsid w:val="00697A3C"/>
    <w:rsid w:val="00697BD7"/>
    <w:rsid w:val="006A01CE"/>
    <w:rsid w:val="006A074A"/>
    <w:rsid w:val="006A07FC"/>
    <w:rsid w:val="006A15C6"/>
    <w:rsid w:val="006A1FEC"/>
    <w:rsid w:val="006A2954"/>
    <w:rsid w:val="006A2BF1"/>
    <w:rsid w:val="006A2D53"/>
    <w:rsid w:val="006A365E"/>
    <w:rsid w:val="006A3A3F"/>
    <w:rsid w:val="006A3BD9"/>
    <w:rsid w:val="006A4F16"/>
    <w:rsid w:val="006A5287"/>
    <w:rsid w:val="006A5595"/>
    <w:rsid w:val="006A6252"/>
    <w:rsid w:val="006A638D"/>
    <w:rsid w:val="006A63BC"/>
    <w:rsid w:val="006A6B16"/>
    <w:rsid w:val="006A6C4E"/>
    <w:rsid w:val="006A6CA4"/>
    <w:rsid w:val="006A6F41"/>
    <w:rsid w:val="006A7699"/>
    <w:rsid w:val="006A76F3"/>
    <w:rsid w:val="006A7C0F"/>
    <w:rsid w:val="006B0DA7"/>
    <w:rsid w:val="006B0FB4"/>
    <w:rsid w:val="006B19D3"/>
    <w:rsid w:val="006B239F"/>
    <w:rsid w:val="006B2BA8"/>
    <w:rsid w:val="006B2EE5"/>
    <w:rsid w:val="006B32FA"/>
    <w:rsid w:val="006B44D0"/>
    <w:rsid w:val="006B4F43"/>
    <w:rsid w:val="006B5746"/>
    <w:rsid w:val="006B5AA7"/>
    <w:rsid w:val="006B5C0F"/>
    <w:rsid w:val="006B5CDD"/>
    <w:rsid w:val="006B5DA3"/>
    <w:rsid w:val="006B5E4A"/>
    <w:rsid w:val="006B6202"/>
    <w:rsid w:val="006B6602"/>
    <w:rsid w:val="006B6609"/>
    <w:rsid w:val="006B795F"/>
    <w:rsid w:val="006B7970"/>
    <w:rsid w:val="006B7A3E"/>
    <w:rsid w:val="006B7E25"/>
    <w:rsid w:val="006B7F4F"/>
    <w:rsid w:val="006C022C"/>
    <w:rsid w:val="006C069A"/>
    <w:rsid w:val="006C0948"/>
    <w:rsid w:val="006C0DF4"/>
    <w:rsid w:val="006C149B"/>
    <w:rsid w:val="006C153A"/>
    <w:rsid w:val="006C19F0"/>
    <w:rsid w:val="006C3B34"/>
    <w:rsid w:val="006C416C"/>
    <w:rsid w:val="006C45E9"/>
    <w:rsid w:val="006C46E5"/>
    <w:rsid w:val="006C4714"/>
    <w:rsid w:val="006C4A5A"/>
    <w:rsid w:val="006C4FA9"/>
    <w:rsid w:val="006C5116"/>
    <w:rsid w:val="006C5207"/>
    <w:rsid w:val="006C691C"/>
    <w:rsid w:val="006C6B8A"/>
    <w:rsid w:val="006C6CAB"/>
    <w:rsid w:val="006C6F1A"/>
    <w:rsid w:val="006C7067"/>
    <w:rsid w:val="006C7385"/>
    <w:rsid w:val="006C787A"/>
    <w:rsid w:val="006C7A5A"/>
    <w:rsid w:val="006C7C3C"/>
    <w:rsid w:val="006C7E67"/>
    <w:rsid w:val="006D0850"/>
    <w:rsid w:val="006D0A5A"/>
    <w:rsid w:val="006D0BAA"/>
    <w:rsid w:val="006D0F5D"/>
    <w:rsid w:val="006D145E"/>
    <w:rsid w:val="006D150A"/>
    <w:rsid w:val="006D1FEA"/>
    <w:rsid w:val="006D20E1"/>
    <w:rsid w:val="006D2BCC"/>
    <w:rsid w:val="006D2C8F"/>
    <w:rsid w:val="006D2D36"/>
    <w:rsid w:val="006D2E9B"/>
    <w:rsid w:val="006D3346"/>
    <w:rsid w:val="006D33FF"/>
    <w:rsid w:val="006D4047"/>
    <w:rsid w:val="006D4131"/>
    <w:rsid w:val="006D538B"/>
    <w:rsid w:val="006D5626"/>
    <w:rsid w:val="006D57B5"/>
    <w:rsid w:val="006D5930"/>
    <w:rsid w:val="006D5B60"/>
    <w:rsid w:val="006D602E"/>
    <w:rsid w:val="006D6376"/>
    <w:rsid w:val="006D6685"/>
    <w:rsid w:val="006D6A62"/>
    <w:rsid w:val="006D727A"/>
    <w:rsid w:val="006D7339"/>
    <w:rsid w:val="006D734B"/>
    <w:rsid w:val="006E0091"/>
    <w:rsid w:val="006E0154"/>
    <w:rsid w:val="006E03CA"/>
    <w:rsid w:val="006E05AB"/>
    <w:rsid w:val="006E157D"/>
    <w:rsid w:val="006E19AD"/>
    <w:rsid w:val="006E1A67"/>
    <w:rsid w:val="006E1E7F"/>
    <w:rsid w:val="006E2F9F"/>
    <w:rsid w:val="006E3806"/>
    <w:rsid w:val="006E3B4F"/>
    <w:rsid w:val="006E404F"/>
    <w:rsid w:val="006E5155"/>
    <w:rsid w:val="006E539D"/>
    <w:rsid w:val="006E5585"/>
    <w:rsid w:val="006E5934"/>
    <w:rsid w:val="006E6489"/>
    <w:rsid w:val="006E6AFB"/>
    <w:rsid w:val="006E6DD9"/>
    <w:rsid w:val="006E743C"/>
    <w:rsid w:val="006E7BF9"/>
    <w:rsid w:val="006E7D20"/>
    <w:rsid w:val="006F000C"/>
    <w:rsid w:val="006F015A"/>
    <w:rsid w:val="006F0266"/>
    <w:rsid w:val="006F0314"/>
    <w:rsid w:val="006F1110"/>
    <w:rsid w:val="006F1F32"/>
    <w:rsid w:val="006F24C5"/>
    <w:rsid w:val="006F278C"/>
    <w:rsid w:val="006F28F7"/>
    <w:rsid w:val="006F29B1"/>
    <w:rsid w:val="006F3364"/>
    <w:rsid w:val="006F3678"/>
    <w:rsid w:val="006F448F"/>
    <w:rsid w:val="006F4546"/>
    <w:rsid w:val="006F50AB"/>
    <w:rsid w:val="006F5233"/>
    <w:rsid w:val="006F56CB"/>
    <w:rsid w:val="006F5871"/>
    <w:rsid w:val="006F5879"/>
    <w:rsid w:val="006F5953"/>
    <w:rsid w:val="006F6700"/>
    <w:rsid w:val="006F6E3C"/>
    <w:rsid w:val="006F6F88"/>
    <w:rsid w:val="006F7148"/>
    <w:rsid w:val="006F72C7"/>
    <w:rsid w:val="006F7E3C"/>
    <w:rsid w:val="0070004C"/>
    <w:rsid w:val="00700A03"/>
    <w:rsid w:val="00700E7C"/>
    <w:rsid w:val="0070136E"/>
    <w:rsid w:val="007013E1"/>
    <w:rsid w:val="007017CD"/>
    <w:rsid w:val="007028AB"/>
    <w:rsid w:val="00702A33"/>
    <w:rsid w:val="00703219"/>
    <w:rsid w:val="00703558"/>
    <w:rsid w:val="00703C33"/>
    <w:rsid w:val="00703D44"/>
    <w:rsid w:val="007041FA"/>
    <w:rsid w:val="00704295"/>
    <w:rsid w:val="0070451A"/>
    <w:rsid w:val="0070467C"/>
    <w:rsid w:val="007058D5"/>
    <w:rsid w:val="00705C3E"/>
    <w:rsid w:val="00705E19"/>
    <w:rsid w:val="00705EC2"/>
    <w:rsid w:val="00706D0B"/>
    <w:rsid w:val="00707339"/>
    <w:rsid w:val="00707472"/>
    <w:rsid w:val="007074B4"/>
    <w:rsid w:val="00707D69"/>
    <w:rsid w:val="00710758"/>
    <w:rsid w:val="0071141F"/>
    <w:rsid w:val="007116AA"/>
    <w:rsid w:val="00711740"/>
    <w:rsid w:val="00711A44"/>
    <w:rsid w:val="00711EA0"/>
    <w:rsid w:val="007120B9"/>
    <w:rsid w:val="007123AE"/>
    <w:rsid w:val="00712A8F"/>
    <w:rsid w:val="00713426"/>
    <w:rsid w:val="0071348F"/>
    <w:rsid w:val="007136BD"/>
    <w:rsid w:val="00713CA8"/>
    <w:rsid w:val="00714240"/>
    <w:rsid w:val="0071428F"/>
    <w:rsid w:val="0071429D"/>
    <w:rsid w:val="00714B05"/>
    <w:rsid w:val="00714DBE"/>
    <w:rsid w:val="00714E25"/>
    <w:rsid w:val="0071522D"/>
    <w:rsid w:val="007154F1"/>
    <w:rsid w:val="00715996"/>
    <w:rsid w:val="00715ACB"/>
    <w:rsid w:val="0071632B"/>
    <w:rsid w:val="00716B54"/>
    <w:rsid w:val="00716C16"/>
    <w:rsid w:val="0071711E"/>
    <w:rsid w:val="00717DA7"/>
    <w:rsid w:val="007201DF"/>
    <w:rsid w:val="00720516"/>
    <w:rsid w:val="00720BC6"/>
    <w:rsid w:val="00720C24"/>
    <w:rsid w:val="0072180E"/>
    <w:rsid w:val="00721E66"/>
    <w:rsid w:val="0072243B"/>
    <w:rsid w:val="00722B06"/>
    <w:rsid w:val="00722C07"/>
    <w:rsid w:val="007230BC"/>
    <w:rsid w:val="007235A4"/>
    <w:rsid w:val="0072430E"/>
    <w:rsid w:val="00724A84"/>
    <w:rsid w:val="00725190"/>
    <w:rsid w:val="007253EA"/>
    <w:rsid w:val="007259EA"/>
    <w:rsid w:val="00725BD7"/>
    <w:rsid w:val="00725BED"/>
    <w:rsid w:val="0072674F"/>
    <w:rsid w:val="00726D6D"/>
    <w:rsid w:val="007277D2"/>
    <w:rsid w:val="0073077D"/>
    <w:rsid w:val="00730B06"/>
    <w:rsid w:val="00730CBE"/>
    <w:rsid w:val="00730FEC"/>
    <w:rsid w:val="00731803"/>
    <w:rsid w:val="007318DF"/>
    <w:rsid w:val="007332D1"/>
    <w:rsid w:val="00733814"/>
    <w:rsid w:val="007339F9"/>
    <w:rsid w:val="00733AB1"/>
    <w:rsid w:val="007345D3"/>
    <w:rsid w:val="0073471D"/>
    <w:rsid w:val="007356A9"/>
    <w:rsid w:val="00735905"/>
    <w:rsid w:val="00735998"/>
    <w:rsid w:val="00735E1B"/>
    <w:rsid w:val="00736A0F"/>
    <w:rsid w:val="00736E02"/>
    <w:rsid w:val="007372BB"/>
    <w:rsid w:val="00737D4E"/>
    <w:rsid w:val="00737FD7"/>
    <w:rsid w:val="007402ED"/>
    <w:rsid w:val="00740437"/>
    <w:rsid w:val="0074094B"/>
    <w:rsid w:val="00740B31"/>
    <w:rsid w:val="00740B6A"/>
    <w:rsid w:val="00740EA1"/>
    <w:rsid w:val="00740FCE"/>
    <w:rsid w:val="0074116D"/>
    <w:rsid w:val="007419A7"/>
    <w:rsid w:val="00741EAA"/>
    <w:rsid w:val="0074207B"/>
    <w:rsid w:val="007422A6"/>
    <w:rsid w:val="007424B4"/>
    <w:rsid w:val="007424D4"/>
    <w:rsid w:val="00742EF0"/>
    <w:rsid w:val="00743072"/>
    <w:rsid w:val="00743106"/>
    <w:rsid w:val="0074326D"/>
    <w:rsid w:val="00743F9E"/>
    <w:rsid w:val="00744138"/>
    <w:rsid w:val="007445E0"/>
    <w:rsid w:val="0074526A"/>
    <w:rsid w:val="00745533"/>
    <w:rsid w:val="00745B70"/>
    <w:rsid w:val="00745D12"/>
    <w:rsid w:val="00745D8A"/>
    <w:rsid w:val="007463AD"/>
    <w:rsid w:val="00746EF6"/>
    <w:rsid w:val="00747311"/>
    <w:rsid w:val="007473D3"/>
    <w:rsid w:val="00747697"/>
    <w:rsid w:val="00747A06"/>
    <w:rsid w:val="00750128"/>
    <w:rsid w:val="00750154"/>
    <w:rsid w:val="007503AB"/>
    <w:rsid w:val="00750553"/>
    <w:rsid w:val="00750A92"/>
    <w:rsid w:val="00750F4E"/>
    <w:rsid w:val="00751C15"/>
    <w:rsid w:val="00752361"/>
    <w:rsid w:val="00752A54"/>
    <w:rsid w:val="007531C8"/>
    <w:rsid w:val="00753522"/>
    <w:rsid w:val="007539ED"/>
    <w:rsid w:val="007541B6"/>
    <w:rsid w:val="00754452"/>
    <w:rsid w:val="00755227"/>
    <w:rsid w:val="00755976"/>
    <w:rsid w:val="007559F3"/>
    <w:rsid w:val="00755E66"/>
    <w:rsid w:val="007569C7"/>
    <w:rsid w:val="00756A9D"/>
    <w:rsid w:val="00756FDB"/>
    <w:rsid w:val="00756FFD"/>
    <w:rsid w:val="00757DC1"/>
    <w:rsid w:val="00760CAA"/>
    <w:rsid w:val="007610AB"/>
    <w:rsid w:val="00761299"/>
    <w:rsid w:val="007613E9"/>
    <w:rsid w:val="00761515"/>
    <w:rsid w:val="00761691"/>
    <w:rsid w:val="00761828"/>
    <w:rsid w:val="0076191F"/>
    <w:rsid w:val="00761997"/>
    <w:rsid w:val="00762055"/>
    <w:rsid w:val="007626B1"/>
    <w:rsid w:val="007627E7"/>
    <w:rsid w:val="00763A5B"/>
    <w:rsid w:val="00763F36"/>
    <w:rsid w:val="00764E89"/>
    <w:rsid w:val="00764F5E"/>
    <w:rsid w:val="00764FDA"/>
    <w:rsid w:val="00764FEE"/>
    <w:rsid w:val="0076546C"/>
    <w:rsid w:val="0076574A"/>
    <w:rsid w:val="0076577A"/>
    <w:rsid w:val="00765C54"/>
    <w:rsid w:val="00766458"/>
    <w:rsid w:val="00766ED3"/>
    <w:rsid w:val="007672D5"/>
    <w:rsid w:val="00767378"/>
    <w:rsid w:val="007679E5"/>
    <w:rsid w:val="00767E5A"/>
    <w:rsid w:val="007703C4"/>
    <w:rsid w:val="00770800"/>
    <w:rsid w:val="0077084E"/>
    <w:rsid w:val="007708F9"/>
    <w:rsid w:val="007712CE"/>
    <w:rsid w:val="0077202C"/>
    <w:rsid w:val="007720E3"/>
    <w:rsid w:val="00772509"/>
    <w:rsid w:val="0077275D"/>
    <w:rsid w:val="007738B5"/>
    <w:rsid w:val="00773C3B"/>
    <w:rsid w:val="00773DBF"/>
    <w:rsid w:val="007740AB"/>
    <w:rsid w:val="007745BE"/>
    <w:rsid w:val="00774929"/>
    <w:rsid w:val="00774A3A"/>
    <w:rsid w:val="00774DF7"/>
    <w:rsid w:val="00774EAA"/>
    <w:rsid w:val="00775189"/>
    <w:rsid w:val="00775612"/>
    <w:rsid w:val="007756CC"/>
    <w:rsid w:val="007757ED"/>
    <w:rsid w:val="0077635F"/>
    <w:rsid w:val="007763AB"/>
    <w:rsid w:val="00776551"/>
    <w:rsid w:val="007767AB"/>
    <w:rsid w:val="007769A3"/>
    <w:rsid w:val="00776CB4"/>
    <w:rsid w:val="00776D14"/>
    <w:rsid w:val="007777BF"/>
    <w:rsid w:val="00777F7A"/>
    <w:rsid w:val="00780030"/>
    <w:rsid w:val="00780628"/>
    <w:rsid w:val="00780A89"/>
    <w:rsid w:val="007816D1"/>
    <w:rsid w:val="007817D8"/>
    <w:rsid w:val="0078232B"/>
    <w:rsid w:val="0078233F"/>
    <w:rsid w:val="007824BB"/>
    <w:rsid w:val="00782769"/>
    <w:rsid w:val="007828B2"/>
    <w:rsid w:val="0078397E"/>
    <w:rsid w:val="00784FFF"/>
    <w:rsid w:val="00785979"/>
    <w:rsid w:val="007869C4"/>
    <w:rsid w:val="00786C31"/>
    <w:rsid w:val="007871B2"/>
    <w:rsid w:val="00787823"/>
    <w:rsid w:val="00790114"/>
    <w:rsid w:val="00790313"/>
    <w:rsid w:val="0079080E"/>
    <w:rsid w:val="00790AA2"/>
    <w:rsid w:val="00790CBB"/>
    <w:rsid w:val="00790CF8"/>
    <w:rsid w:val="00790FAB"/>
    <w:rsid w:val="00791454"/>
    <w:rsid w:val="007923CE"/>
    <w:rsid w:val="00792A8A"/>
    <w:rsid w:val="00792B98"/>
    <w:rsid w:val="00792F73"/>
    <w:rsid w:val="00792FFE"/>
    <w:rsid w:val="00793683"/>
    <w:rsid w:val="00793931"/>
    <w:rsid w:val="007939B0"/>
    <w:rsid w:val="007939E2"/>
    <w:rsid w:val="00793EE9"/>
    <w:rsid w:val="00793FAE"/>
    <w:rsid w:val="00794824"/>
    <w:rsid w:val="00794962"/>
    <w:rsid w:val="00794E17"/>
    <w:rsid w:val="007950A0"/>
    <w:rsid w:val="0079563B"/>
    <w:rsid w:val="00795D77"/>
    <w:rsid w:val="00795FC9"/>
    <w:rsid w:val="00796EE0"/>
    <w:rsid w:val="007973E2"/>
    <w:rsid w:val="007977FD"/>
    <w:rsid w:val="00797E87"/>
    <w:rsid w:val="00797F36"/>
    <w:rsid w:val="007A0032"/>
    <w:rsid w:val="007A055D"/>
    <w:rsid w:val="007A0AB2"/>
    <w:rsid w:val="007A0DFE"/>
    <w:rsid w:val="007A16AC"/>
    <w:rsid w:val="007A1CCB"/>
    <w:rsid w:val="007A1F64"/>
    <w:rsid w:val="007A21F9"/>
    <w:rsid w:val="007A23F7"/>
    <w:rsid w:val="007A30A8"/>
    <w:rsid w:val="007A38E3"/>
    <w:rsid w:val="007A390B"/>
    <w:rsid w:val="007A46DD"/>
    <w:rsid w:val="007A4771"/>
    <w:rsid w:val="007A4F29"/>
    <w:rsid w:val="007A5186"/>
    <w:rsid w:val="007A6748"/>
    <w:rsid w:val="007B02C7"/>
    <w:rsid w:val="007B0306"/>
    <w:rsid w:val="007B0503"/>
    <w:rsid w:val="007B07A2"/>
    <w:rsid w:val="007B0E97"/>
    <w:rsid w:val="007B146D"/>
    <w:rsid w:val="007B19FA"/>
    <w:rsid w:val="007B1A62"/>
    <w:rsid w:val="007B1B0E"/>
    <w:rsid w:val="007B1CE2"/>
    <w:rsid w:val="007B1E3B"/>
    <w:rsid w:val="007B2651"/>
    <w:rsid w:val="007B2699"/>
    <w:rsid w:val="007B3444"/>
    <w:rsid w:val="007B34D9"/>
    <w:rsid w:val="007B37CD"/>
    <w:rsid w:val="007B3D3C"/>
    <w:rsid w:val="007B40CC"/>
    <w:rsid w:val="007B43C2"/>
    <w:rsid w:val="007B450F"/>
    <w:rsid w:val="007B4A06"/>
    <w:rsid w:val="007B504B"/>
    <w:rsid w:val="007B54EC"/>
    <w:rsid w:val="007B5D11"/>
    <w:rsid w:val="007B7D9E"/>
    <w:rsid w:val="007C0404"/>
    <w:rsid w:val="007C0458"/>
    <w:rsid w:val="007C0502"/>
    <w:rsid w:val="007C0515"/>
    <w:rsid w:val="007C066E"/>
    <w:rsid w:val="007C0B49"/>
    <w:rsid w:val="007C11F8"/>
    <w:rsid w:val="007C1910"/>
    <w:rsid w:val="007C1CAE"/>
    <w:rsid w:val="007C1FED"/>
    <w:rsid w:val="007C219F"/>
    <w:rsid w:val="007C2224"/>
    <w:rsid w:val="007C26AD"/>
    <w:rsid w:val="007C32A2"/>
    <w:rsid w:val="007C3E1D"/>
    <w:rsid w:val="007C4379"/>
    <w:rsid w:val="007C470D"/>
    <w:rsid w:val="007C4864"/>
    <w:rsid w:val="007C5045"/>
    <w:rsid w:val="007C5701"/>
    <w:rsid w:val="007C5DCA"/>
    <w:rsid w:val="007C5E4E"/>
    <w:rsid w:val="007C66CE"/>
    <w:rsid w:val="007C6B12"/>
    <w:rsid w:val="007C6CB9"/>
    <w:rsid w:val="007C6EA9"/>
    <w:rsid w:val="007C6EEF"/>
    <w:rsid w:val="007C70A8"/>
    <w:rsid w:val="007C744F"/>
    <w:rsid w:val="007C74DB"/>
    <w:rsid w:val="007C74DC"/>
    <w:rsid w:val="007C79B3"/>
    <w:rsid w:val="007C7B00"/>
    <w:rsid w:val="007C7F37"/>
    <w:rsid w:val="007D0274"/>
    <w:rsid w:val="007D0A2C"/>
    <w:rsid w:val="007D0C26"/>
    <w:rsid w:val="007D16C7"/>
    <w:rsid w:val="007D24C0"/>
    <w:rsid w:val="007D2828"/>
    <w:rsid w:val="007D282D"/>
    <w:rsid w:val="007D29C6"/>
    <w:rsid w:val="007D3B56"/>
    <w:rsid w:val="007D405D"/>
    <w:rsid w:val="007D416C"/>
    <w:rsid w:val="007D4F8E"/>
    <w:rsid w:val="007D5326"/>
    <w:rsid w:val="007D53B5"/>
    <w:rsid w:val="007D5579"/>
    <w:rsid w:val="007D59BA"/>
    <w:rsid w:val="007D6168"/>
    <w:rsid w:val="007D635D"/>
    <w:rsid w:val="007D69BC"/>
    <w:rsid w:val="007D7CB1"/>
    <w:rsid w:val="007D7FBF"/>
    <w:rsid w:val="007E0119"/>
    <w:rsid w:val="007E1383"/>
    <w:rsid w:val="007E1980"/>
    <w:rsid w:val="007E25A4"/>
    <w:rsid w:val="007E2B58"/>
    <w:rsid w:val="007E2F28"/>
    <w:rsid w:val="007E33FB"/>
    <w:rsid w:val="007E3724"/>
    <w:rsid w:val="007E3EE9"/>
    <w:rsid w:val="007E4070"/>
    <w:rsid w:val="007E43BC"/>
    <w:rsid w:val="007E488B"/>
    <w:rsid w:val="007E4D79"/>
    <w:rsid w:val="007E544D"/>
    <w:rsid w:val="007E5601"/>
    <w:rsid w:val="007E5EC3"/>
    <w:rsid w:val="007E67A8"/>
    <w:rsid w:val="007F0C7B"/>
    <w:rsid w:val="007F0F47"/>
    <w:rsid w:val="007F1C43"/>
    <w:rsid w:val="007F1CAE"/>
    <w:rsid w:val="007F22F6"/>
    <w:rsid w:val="007F24CD"/>
    <w:rsid w:val="007F350D"/>
    <w:rsid w:val="007F390E"/>
    <w:rsid w:val="007F3B33"/>
    <w:rsid w:val="007F3CF9"/>
    <w:rsid w:val="007F3E8A"/>
    <w:rsid w:val="007F3EA3"/>
    <w:rsid w:val="007F443B"/>
    <w:rsid w:val="007F4701"/>
    <w:rsid w:val="007F47DF"/>
    <w:rsid w:val="007F5717"/>
    <w:rsid w:val="007F5E87"/>
    <w:rsid w:val="007F623D"/>
    <w:rsid w:val="007F6327"/>
    <w:rsid w:val="007F6AE0"/>
    <w:rsid w:val="007F6C06"/>
    <w:rsid w:val="007F6F9C"/>
    <w:rsid w:val="007F716A"/>
    <w:rsid w:val="007F7173"/>
    <w:rsid w:val="007F720F"/>
    <w:rsid w:val="007F7260"/>
    <w:rsid w:val="007F7794"/>
    <w:rsid w:val="007F7946"/>
    <w:rsid w:val="007F7B78"/>
    <w:rsid w:val="00800226"/>
    <w:rsid w:val="00801016"/>
    <w:rsid w:val="008016BE"/>
    <w:rsid w:val="008016F5"/>
    <w:rsid w:val="00801908"/>
    <w:rsid w:val="00801D46"/>
    <w:rsid w:val="00802529"/>
    <w:rsid w:val="0080272C"/>
    <w:rsid w:val="00803CDF"/>
    <w:rsid w:val="00803D24"/>
    <w:rsid w:val="008040E2"/>
    <w:rsid w:val="00804AA7"/>
    <w:rsid w:val="00804BD6"/>
    <w:rsid w:val="00804EA4"/>
    <w:rsid w:val="00805619"/>
    <w:rsid w:val="00805750"/>
    <w:rsid w:val="008059C6"/>
    <w:rsid w:val="00805A72"/>
    <w:rsid w:val="00805F45"/>
    <w:rsid w:val="00806007"/>
    <w:rsid w:val="0080675F"/>
    <w:rsid w:val="00806F4E"/>
    <w:rsid w:val="00810DAA"/>
    <w:rsid w:val="00810F7F"/>
    <w:rsid w:val="00811311"/>
    <w:rsid w:val="008118BB"/>
    <w:rsid w:val="00811B67"/>
    <w:rsid w:val="00811C6C"/>
    <w:rsid w:val="00812150"/>
    <w:rsid w:val="00812536"/>
    <w:rsid w:val="00813196"/>
    <w:rsid w:val="008135B3"/>
    <w:rsid w:val="0081374D"/>
    <w:rsid w:val="008137C2"/>
    <w:rsid w:val="00813A4C"/>
    <w:rsid w:val="00813CB8"/>
    <w:rsid w:val="00814A34"/>
    <w:rsid w:val="00814F71"/>
    <w:rsid w:val="008159B2"/>
    <w:rsid w:val="008163B9"/>
    <w:rsid w:val="00816858"/>
    <w:rsid w:val="00816D4F"/>
    <w:rsid w:val="00816DA3"/>
    <w:rsid w:val="00816E4A"/>
    <w:rsid w:val="00817673"/>
    <w:rsid w:val="00817BC9"/>
    <w:rsid w:val="00820454"/>
    <w:rsid w:val="00820BBD"/>
    <w:rsid w:val="00820DBD"/>
    <w:rsid w:val="00820DF9"/>
    <w:rsid w:val="008210A9"/>
    <w:rsid w:val="008219E6"/>
    <w:rsid w:val="00822542"/>
    <w:rsid w:val="0082276A"/>
    <w:rsid w:val="008227A0"/>
    <w:rsid w:val="00822F5D"/>
    <w:rsid w:val="008231FD"/>
    <w:rsid w:val="008233A5"/>
    <w:rsid w:val="00823504"/>
    <w:rsid w:val="00824C2A"/>
    <w:rsid w:val="00825214"/>
    <w:rsid w:val="0082594A"/>
    <w:rsid w:val="00825B1D"/>
    <w:rsid w:val="008260E3"/>
    <w:rsid w:val="00826125"/>
    <w:rsid w:val="00827756"/>
    <w:rsid w:val="008278CA"/>
    <w:rsid w:val="00827F41"/>
    <w:rsid w:val="00830413"/>
    <w:rsid w:val="0083090E"/>
    <w:rsid w:val="00830DE3"/>
    <w:rsid w:val="00832770"/>
    <w:rsid w:val="00832A8D"/>
    <w:rsid w:val="00834C22"/>
    <w:rsid w:val="00834FC0"/>
    <w:rsid w:val="0083546D"/>
    <w:rsid w:val="00835909"/>
    <w:rsid w:val="00835B5C"/>
    <w:rsid w:val="00835E7B"/>
    <w:rsid w:val="0083601E"/>
    <w:rsid w:val="00836081"/>
    <w:rsid w:val="00836278"/>
    <w:rsid w:val="008363A6"/>
    <w:rsid w:val="00836D35"/>
    <w:rsid w:val="00836F09"/>
    <w:rsid w:val="008370DC"/>
    <w:rsid w:val="00837410"/>
    <w:rsid w:val="00837AE7"/>
    <w:rsid w:val="00837D2F"/>
    <w:rsid w:val="00840F87"/>
    <w:rsid w:val="00840FB1"/>
    <w:rsid w:val="00841EFE"/>
    <w:rsid w:val="00841F44"/>
    <w:rsid w:val="00842B6A"/>
    <w:rsid w:val="008432E2"/>
    <w:rsid w:val="00843F93"/>
    <w:rsid w:val="00844411"/>
    <w:rsid w:val="00844AFD"/>
    <w:rsid w:val="008450CD"/>
    <w:rsid w:val="00845107"/>
    <w:rsid w:val="008452B6"/>
    <w:rsid w:val="008452C3"/>
    <w:rsid w:val="0084579C"/>
    <w:rsid w:val="00845FFA"/>
    <w:rsid w:val="008460BA"/>
    <w:rsid w:val="00846533"/>
    <w:rsid w:val="008469F0"/>
    <w:rsid w:val="00846F00"/>
    <w:rsid w:val="0084700D"/>
    <w:rsid w:val="0084785F"/>
    <w:rsid w:val="00847CDC"/>
    <w:rsid w:val="00850831"/>
    <w:rsid w:val="008513F3"/>
    <w:rsid w:val="00851C26"/>
    <w:rsid w:val="008520B4"/>
    <w:rsid w:val="00852411"/>
    <w:rsid w:val="00852AC1"/>
    <w:rsid w:val="00853A1C"/>
    <w:rsid w:val="00853E3A"/>
    <w:rsid w:val="00854101"/>
    <w:rsid w:val="0085451B"/>
    <w:rsid w:val="008546D8"/>
    <w:rsid w:val="00854D72"/>
    <w:rsid w:val="00854FE3"/>
    <w:rsid w:val="00855796"/>
    <w:rsid w:val="008558EA"/>
    <w:rsid w:val="008563D1"/>
    <w:rsid w:val="00856981"/>
    <w:rsid w:val="00856BF3"/>
    <w:rsid w:val="008577A3"/>
    <w:rsid w:val="00860194"/>
    <w:rsid w:val="00860620"/>
    <w:rsid w:val="00860EA8"/>
    <w:rsid w:val="008610AC"/>
    <w:rsid w:val="008610FE"/>
    <w:rsid w:val="00861249"/>
    <w:rsid w:val="00862309"/>
    <w:rsid w:val="00862740"/>
    <w:rsid w:val="00862B15"/>
    <w:rsid w:val="00863C98"/>
    <w:rsid w:val="00864116"/>
    <w:rsid w:val="00864FF6"/>
    <w:rsid w:val="00865235"/>
    <w:rsid w:val="008653B7"/>
    <w:rsid w:val="008654D1"/>
    <w:rsid w:val="0086552A"/>
    <w:rsid w:val="00865973"/>
    <w:rsid w:val="008663C1"/>
    <w:rsid w:val="00866720"/>
    <w:rsid w:val="00866983"/>
    <w:rsid w:val="00867757"/>
    <w:rsid w:val="008700EA"/>
    <w:rsid w:val="008705F0"/>
    <w:rsid w:val="0087067D"/>
    <w:rsid w:val="008716A8"/>
    <w:rsid w:val="00871D61"/>
    <w:rsid w:val="008725B8"/>
    <w:rsid w:val="00872B77"/>
    <w:rsid w:val="008732BB"/>
    <w:rsid w:val="0087376C"/>
    <w:rsid w:val="00873DE4"/>
    <w:rsid w:val="00874058"/>
    <w:rsid w:val="008748BF"/>
    <w:rsid w:val="0087533C"/>
    <w:rsid w:val="0087534F"/>
    <w:rsid w:val="00875DC7"/>
    <w:rsid w:val="00875E1D"/>
    <w:rsid w:val="00875F8E"/>
    <w:rsid w:val="008765CA"/>
    <w:rsid w:val="008766DD"/>
    <w:rsid w:val="00876ED0"/>
    <w:rsid w:val="00877019"/>
    <w:rsid w:val="008770F7"/>
    <w:rsid w:val="008802EC"/>
    <w:rsid w:val="00880481"/>
    <w:rsid w:val="008805CA"/>
    <w:rsid w:val="0088101F"/>
    <w:rsid w:val="008812F3"/>
    <w:rsid w:val="00882539"/>
    <w:rsid w:val="00882A61"/>
    <w:rsid w:val="00882BDE"/>
    <w:rsid w:val="00882D12"/>
    <w:rsid w:val="00882EB9"/>
    <w:rsid w:val="00883139"/>
    <w:rsid w:val="0088320C"/>
    <w:rsid w:val="008834F4"/>
    <w:rsid w:val="00883A63"/>
    <w:rsid w:val="00884183"/>
    <w:rsid w:val="008843D9"/>
    <w:rsid w:val="00885739"/>
    <w:rsid w:val="00885762"/>
    <w:rsid w:val="00885DBD"/>
    <w:rsid w:val="00885F0C"/>
    <w:rsid w:val="00886B07"/>
    <w:rsid w:val="00886C08"/>
    <w:rsid w:val="00886FC7"/>
    <w:rsid w:val="00887207"/>
    <w:rsid w:val="008872BF"/>
    <w:rsid w:val="008872D2"/>
    <w:rsid w:val="00887506"/>
    <w:rsid w:val="00887B5A"/>
    <w:rsid w:val="00890193"/>
    <w:rsid w:val="008902A3"/>
    <w:rsid w:val="008902D1"/>
    <w:rsid w:val="00890606"/>
    <w:rsid w:val="00890B7C"/>
    <w:rsid w:val="008915EE"/>
    <w:rsid w:val="00891780"/>
    <w:rsid w:val="008918B4"/>
    <w:rsid w:val="00891A5A"/>
    <w:rsid w:val="00891C55"/>
    <w:rsid w:val="00892428"/>
    <w:rsid w:val="0089304B"/>
    <w:rsid w:val="00894562"/>
    <w:rsid w:val="008945CC"/>
    <w:rsid w:val="008949E6"/>
    <w:rsid w:val="00894A15"/>
    <w:rsid w:val="00894AB3"/>
    <w:rsid w:val="00895323"/>
    <w:rsid w:val="0089581D"/>
    <w:rsid w:val="008958E8"/>
    <w:rsid w:val="00895AD3"/>
    <w:rsid w:val="008964B6"/>
    <w:rsid w:val="00896570"/>
    <w:rsid w:val="00896A2A"/>
    <w:rsid w:val="00896E6F"/>
    <w:rsid w:val="00896F94"/>
    <w:rsid w:val="00897627"/>
    <w:rsid w:val="0089796E"/>
    <w:rsid w:val="00897B51"/>
    <w:rsid w:val="00897E75"/>
    <w:rsid w:val="00897F36"/>
    <w:rsid w:val="008A07D0"/>
    <w:rsid w:val="008A0C25"/>
    <w:rsid w:val="008A0DF4"/>
    <w:rsid w:val="008A1324"/>
    <w:rsid w:val="008A2221"/>
    <w:rsid w:val="008A297A"/>
    <w:rsid w:val="008A303D"/>
    <w:rsid w:val="008A4066"/>
    <w:rsid w:val="008A4117"/>
    <w:rsid w:val="008A4750"/>
    <w:rsid w:val="008A588B"/>
    <w:rsid w:val="008A5C14"/>
    <w:rsid w:val="008A5C30"/>
    <w:rsid w:val="008A5E73"/>
    <w:rsid w:val="008A613F"/>
    <w:rsid w:val="008A670C"/>
    <w:rsid w:val="008A6DBF"/>
    <w:rsid w:val="008A7BDA"/>
    <w:rsid w:val="008A7D73"/>
    <w:rsid w:val="008B0027"/>
    <w:rsid w:val="008B010B"/>
    <w:rsid w:val="008B12B5"/>
    <w:rsid w:val="008B1A88"/>
    <w:rsid w:val="008B1F18"/>
    <w:rsid w:val="008B2300"/>
    <w:rsid w:val="008B2627"/>
    <w:rsid w:val="008B26D3"/>
    <w:rsid w:val="008B279E"/>
    <w:rsid w:val="008B2A90"/>
    <w:rsid w:val="008B2E83"/>
    <w:rsid w:val="008B2F37"/>
    <w:rsid w:val="008B3420"/>
    <w:rsid w:val="008B3BD9"/>
    <w:rsid w:val="008B41BE"/>
    <w:rsid w:val="008B4FC9"/>
    <w:rsid w:val="008B5BA7"/>
    <w:rsid w:val="008B6F09"/>
    <w:rsid w:val="008B6F69"/>
    <w:rsid w:val="008B6F97"/>
    <w:rsid w:val="008B7378"/>
    <w:rsid w:val="008B7545"/>
    <w:rsid w:val="008B7B3D"/>
    <w:rsid w:val="008B7D69"/>
    <w:rsid w:val="008B7E42"/>
    <w:rsid w:val="008C0103"/>
    <w:rsid w:val="008C08A5"/>
    <w:rsid w:val="008C0D8D"/>
    <w:rsid w:val="008C139C"/>
    <w:rsid w:val="008C13D9"/>
    <w:rsid w:val="008C1826"/>
    <w:rsid w:val="008C18B9"/>
    <w:rsid w:val="008C237E"/>
    <w:rsid w:val="008C23C3"/>
    <w:rsid w:val="008C3042"/>
    <w:rsid w:val="008C312E"/>
    <w:rsid w:val="008C3299"/>
    <w:rsid w:val="008C3FAA"/>
    <w:rsid w:val="008C4505"/>
    <w:rsid w:val="008C49ED"/>
    <w:rsid w:val="008C4FB6"/>
    <w:rsid w:val="008C4FF7"/>
    <w:rsid w:val="008C6070"/>
    <w:rsid w:val="008C66F4"/>
    <w:rsid w:val="008C6734"/>
    <w:rsid w:val="008C7217"/>
    <w:rsid w:val="008C729C"/>
    <w:rsid w:val="008C7DDC"/>
    <w:rsid w:val="008D08F8"/>
    <w:rsid w:val="008D0DE3"/>
    <w:rsid w:val="008D122E"/>
    <w:rsid w:val="008D1DDD"/>
    <w:rsid w:val="008D276B"/>
    <w:rsid w:val="008D365C"/>
    <w:rsid w:val="008D36EF"/>
    <w:rsid w:val="008D3773"/>
    <w:rsid w:val="008D452E"/>
    <w:rsid w:val="008D48B4"/>
    <w:rsid w:val="008D531A"/>
    <w:rsid w:val="008D54AC"/>
    <w:rsid w:val="008D5CE3"/>
    <w:rsid w:val="008D637A"/>
    <w:rsid w:val="008D654B"/>
    <w:rsid w:val="008D6E3B"/>
    <w:rsid w:val="008D79C3"/>
    <w:rsid w:val="008D7B6B"/>
    <w:rsid w:val="008D7C50"/>
    <w:rsid w:val="008D7CD1"/>
    <w:rsid w:val="008D7DF1"/>
    <w:rsid w:val="008E00FA"/>
    <w:rsid w:val="008E010B"/>
    <w:rsid w:val="008E03A5"/>
    <w:rsid w:val="008E094C"/>
    <w:rsid w:val="008E1144"/>
    <w:rsid w:val="008E18C9"/>
    <w:rsid w:val="008E217E"/>
    <w:rsid w:val="008E24F9"/>
    <w:rsid w:val="008E25AA"/>
    <w:rsid w:val="008E27C7"/>
    <w:rsid w:val="008E290B"/>
    <w:rsid w:val="008E2E3C"/>
    <w:rsid w:val="008E2E4F"/>
    <w:rsid w:val="008E315C"/>
    <w:rsid w:val="008E3F01"/>
    <w:rsid w:val="008E3F4D"/>
    <w:rsid w:val="008E4C82"/>
    <w:rsid w:val="008E4FE1"/>
    <w:rsid w:val="008E5123"/>
    <w:rsid w:val="008E517B"/>
    <w:rsid w:val="008E57D6"/>
    <w:rsid w:val="008E60D2"/>
    <w:rsid w:val="008E6543"/>
    <w:rsid w:val="008E6734"/>
    <w:rsid w:val="008E72A1"/>
    <w:rsid w:val="008E7540"/>
    <w:rsid w:val="008E7A27"/>
    <w:rsid w:val="008F0211"/>
    <w:rsid w:val="008F04FE"/>
    <w:rsid w:val="008F08C4"/>
    <w:rsid w:val="008F0A01"/>
    <w:rsid w:val="008F0A48"/>
    <w:rsid w:val="008F0D61"/>
    <w:rsid w:val="008F0F27"/>
    <w:rsid w:val="008F112E"/>
    <w:rsid w:val="008F1533"/>
    <w:rsid w:val="008F1FE9"/>
    <w:rsid w:val="008F2370"/>
    <w:rsid w:val="008F2479"/>
    <w:rsid w:val="008F29FD"/>
    <w:rsid w:val="008F30FB"/>
    <w:rsid w:val="008F3353"/>
    <w:rsid w:val="008F3516"/>
    <w:rsid w:val="008F3838"/>
    <w:rsid w:val="008F39B1"/>
    <w:rsid w:val="008F3D79"/>
    <w:rsid w:val="008F402D"/>
    <w:rsid w:val="008F4AD4"/>
    <w:rsid w:val="008F4C24"/>
    <w:rsid w:val="008F5620"/>
    <w:rsid w:val="008F565F"/>
    <w:rsid w:val="008F5A5D"/>
    <w:rsid w:val="008F5E63"/>
    <w:rsid w:val="008F5EBE"/>
    <w:rsid w:val="008F6A53"/>
    <w:rsid w:val="008F783C"/>
    <w:rsid w:val="008F7A8F"/>
    <w:rsid w:val="008F7DE2"/>
    <w:rsid w:val="00900310"/>
    <w:rsid w:val="00900517"/>
    <w:rsid w:val="009017E3"/>
    <w:rsid w:val="00901A5F"/>
    <w:rsid w:val="00901AE6"/>
    <w:rsid w:val="00902190"/>
    <w:rsid w:val="00902917"/>
    <w:rsid w:val="00902BA5"/>
    <w:rsid w:val="009059CF"/>
    <w:rsid w:val="00905B0E"/>
    <w:rsid w:val="00905C09"/>
    <w:rsid w:val="00907A9E"/>
    <w:rsid w:val="0090D37E"/>
    <w:rsid w:val="0091006D"/>
    <w:rsid w:val="00910596"/>
    <w:rsid w:val="0091062B"/>
    <w:rsid w:val="0091112D"/>
    <w:rsid w:val="0091142A"/>
    <w:rsid w:val="009122E9"/>
    <w:rsid w:val="00912BDB"/>
    <w:rsid w:val="00912C95"/>
    <w:rsid w:val="00912E74"/>
    <w:rsid w:val="00913220"/>
    <w:rsid w:val="00913578"/>
    <w:rsid w:val="009137C6"/>
    <w:rsid w:val="00913B7C"/>
    <w:rsid w:val="00913C4B"/>
    <w:rsid w:val="00915BBA"/>
    <w:rsid w:val="00915FEF"/>
    <w:rsid w:val="00916438"/>
    <w:rsid w:val="0091650D"/>
    <w:rsid w:val="00916A66"/>
    <w:rsid w:val="00917596"/>
    <w:rsid w:val="0092074C"/>
    <w:rsid w:val="00920806"/>
    <w:rsid w:val="00920998"/>
    <w:rsid w:val="00920A6B"/>
    <w:rsid w:val="009216AF"/>
    <w:rsid w:val="00922006"/>
    <w:rsid w:val="009223D1"/>
    <w:rsid w:val="00922426"/>
    <w:rsid w:val="00922BD2"/>
    <w:rsid w:val="0092363B"/>
    <w:rsid w:val="009242E0"/>
    <w:rsid w:val="009248C9"/>
    <w:rsid w:val="00924ACE"/>
    <w:rsid w:val="00924DD4"/>
    <w:rsid w:val="00924DE4"/>
    <w:rsid w:val="00924DF4"/>
    <w:rsid w:val="00925BA3"/>
    <w:rsid w:val="00925E7C"/>
    <w:rsid w:val="009261D3"/>
    <w:rsid w:val="00926200"/>
    <w:rsid w:val="009262AE"/>
    <w:rsid w:val="00926B69"/>
    <w:rsid w:val="00927241"/>
    <w:rsid w:val="009304AE"/>
    <w:rsid w:val="00930CBF"/>
    <w:rsid w:val="00931E19"/>
    <w:rsid w:val="00931EC3"/>
    <w:rsid w:val="00933385"/>
    <w:rsid w:val="009338DB"/>
    <w:rsid w:val="00933DF9"/>
    <w:rsid w:val="00934B25"/>
    <w:rsid w:val="00934F27"/>
    <w:rsid w:val="00934F93"/>
    <w:rsid w:val="009355D8"/>
    <w:rsid w:val="00935C76"/>
    <w:rsid w:val="009361C9"/>
    <w:rsid w:val="0093673B"/>
    <w:rsid w:val="0093726A"/>
    <w:rsid w:val="00937654"/>
    <w:rsid w:val="0093791B"/>
    <w:rsid w:val="00937B2F"/>
    <w:rsid w:val="00937B60"/>
    <w:rsid w:val="00940496"/>
    <w:rsid w:val="00940946"/>
    <w:rsid w:val="00941855"/>
    <w:rsid w:val="00941A9F"/>
    <w:rsid w:val="00941B89"/>
    <w:rsid w:val="00942132"/>
    <w:rsid w:val="009433C2"/>
    <w:rsid w:val="009437C7"/>
    <w:rsid w:val="0094384C"/>
    <w:rsid w:val="00943A69"/>
    <w:rsid w:val="00943FF2"/>
    <w:rsid w:val="0094419F"/>
    <w:rsid w:val="0094424C"/>
    <w:rsid w:val="009443D3"/>
    <w:rsid w:val="009445C2"/>
    <w:rsid w:val="0094463B"/>
    <w:rsid w:val="00944842"/>
    <w:rsid w:val="00944C25"/>
    <w:rsid w:val="00944F11"/>
    <w:rsid w:val="00944F51"/>
    <w:rsid w:val="00944FF5"/>
    <w:rsid w:val="0094520E"/>
    <w:rsid w:val="00945701"/>
    <w:rsid w:val="00945AAC"/>
    <w:rsid w:val="00945AF9"/>
    <w:rsid w:val="00946A47"/>
    <w:rsid w:val="00946D77"/>
    <w:rsid w:val="009473ED"/>
    <w:rsid w:val="00947402"/>
    <w:rsid w:val="00947553"/>
    <w:rsid w:val="00947673"/>
    <w:rsid w:val="009500B5"/>
    <w:rsid w:val="00950230"/>
    <w:rsid w:val="00950A7C"/>
    <w:rsid w:val="0095152B"/>
    <w:rsid w:val="009518A0"/>
    <w:rsid w:val="009518C4"/>
    <w:rsid w:val="00951DA9"/>
    <w:rsid w:val="00952200"/>
    <w:rsid w:val="0095240E"/>
    <w:rsid w:val="009524F3"/>
    <w:rsid w:val="009525A2"/>
    <w:rsid w:val="0095282F"/>
    <w:rsid w:val="00952D22"/>
    <w:rsid w:val="00953500"/>
    <w:rsid w:val="00953A6F"/>
    <w:rsid w:val="00953EED"/>
    <w:rsid w:val="00955466"/>
    <w:rsid w:val="00955640"/>
    <w:rsid w:val="00955C76"/>
    <w:rsid w:val="00955F6B"/>
    <w:rsid w:val="00956B5F"/>
    <w:rsid w:val="0095746B"/>
    <w:rsid w:val="009576C2"/>
    <w:rsid w:val="00957A2B"/>
    <w:rsid w:val="0096033D"/>
    <w:rsid w:val="009607C2"/>
    <w:rsid w:val="00960CFE"/>
    <w:rsid w:val="0096114D"/>
    <w:rsid w:val="009615FB"/>
    <w:rsid w:val="009619F8"/>
    <w:rsid w:val="00962686"/>
    <w:rsid w:val="00962A57"/>
    <w:rsid w:val="00962EBE"/>
    <w:rsid w:val="0096314D"/>
    <w:rsid w:val="009635CD"/>
    <w:rsid w:val="009636DE"/>
    <w:rsid w:val="00964040"/>
    <w:rsid w:val="009655C4"/>
    <w:rsid w:val="00965A3F"/>
    <w:rsid w:val="00965D73"/>
    <w:rsid w:val="00965EFA"/>
    <w:rsid w:val="009667B0"/>
    <w:rsid w:val="00966804"/>
    <w:rsid w:val="00966AC9"/>
    <w:rsid w:val="00966C89"/>
    <w:rsid w:val="0096757A"/>
    <w:rsid w:val="00967774"/>
    <w:rsid w:val="00967C89"/>
    <w:rsid w:val="00970106"/>
    <w:rsid w:val="00970C84"/>
    <w:rsid w:val="0097118C"/>
    <w:rsid w:val="009718A0"/>
    <w:rsid w:val="00971B9E"/>
    <w:rsid w:val="00971EF3"/>
    <w:rsid w:val="00972033"/>
    <w:rsid w:val="0097259F"/>
    <w:rsid w:val="00972730"/>
    <w:rsid w:val="00972B81"/>
    <w:rsid w:val="00972F37"/>
    <w:rsid w:val="009733AE"/>
    <w:rsid w:val="009737B9"/>
    <w:rsid w:val="00973C61"/>
    <w:rsid w:val="00973F77"/>
    <w:rsid w:val="0097441D"/>
    <w:rsid w:val="00974692"/>
    <w:rsid w:val="00975315"/>
    <w:rsid w:val="00975638"/>
    <w:rsid w:val="0097567F"/>
    <w:rsid w:val="00975FC2"/>
    <w:rsid w:val="00976001"/>
    <w:rsid w:val="00976589"/>
    <w:rsid w:val="00977122"/>
    <w:rsid w:val="009772AE"/>
    <w:rsid w:val="009779A8"/>
    <w:rsid w:val="00977EFD"/>
    <w:rsid w:val="00977FCF"/>
    <w:rsid w:val="00980720"/>
    <w:rsid w:val="009808D9"/>
    <w:rsid w:val="00980F69"/>
    <w:rsid w:val="0098119A"/>
    <w:rsid w:val="00981599"/>
    <w:rsid w:val="00981AB5"/>
    <w:rsid w:val="00981EFB"/>
    <w:rsid w:val="00982057"/>
    <w:rsid w:val="009821AB"/>
    <w:rsid w:val="009827AD"/>
    <w:rsid w:val="00982A3C"/>
    <w:rsid w:val="00982C58"/>
    <w:rsid w:val="00983F3B"/>
    <w:rsid w:val="00984223"/>
    <w:rsid w:val="00984703"/>
    <w:rsid w:val="009853C1"/>
    <w:rsid w:val="00985766"/>
    <w:rsid w:val="00985854"/>
    <w:rsid w:val="00985A56"/>
    <w:rsid w:val="00985C85"/>
    <w:rsid w:val="00986DCA"/>
    <w:rsid w:val="00986EC2"/>
    <w:rsid w:val="0098733D"/>
    <w:rsid w:val="0098763B"/>
    <w:rsid w:val="00987740"/>
    <w:rsid w:val="00987C85"/>
    <w:rsid w:val="00990278"/>
    <w:rsid w:val="00990FE6"/>
    <w:rsid w:val="00991001"/>
    <w:rsid w:val="009914A4"/>
    <w:rsid w:val="009915FB"/>
    <w:rsid w:val="00991EB4"/>
    <w:rsid w:val="0099215C"/>
    <w:rsid w:val="0099230F"/>
    <w:rsid w:val="0099298E"/>
    <w:rsid w:val="00992E78"/>
    <w:rsid w:val="00993358"/>
    <w:rsid w:val="00993928"/>
    <w:rsid w:val="00993A42"/>
    <w:rsid w:val="00993A6C"/>
    <w:rsid w:val="00993E31"/>
    <w:rsid w:val="009941D5"/>
    <w:rsid w:val="009947B9"/>
    <w:rsid w:val="00994A5B"/>
    <w:rsid w:val="0099526D"/>
    <w:rsid w:val="00995789"/>
    <w:rsid w:val="00995B4E"/>
    <w:rsid w:val="0099640D"/>
    <w:rsid w:val="00996410"/>
    <w:rsid w:val="0099651F"/>
    <w:rsid w:val="009966AD"/>
    <w:rsid w:val="00996842"/>
    <w:rsid w:val="00996BF1"/>
    <w:rsid w:val="0099705A"/>
    <w:rsid w:val="0099709E"/>
    <w:rsid w:val="00997416"/>
    <w:rsid w:val="00997E55"/>
    <w:rsid w:val="00997F0F"/>
    <w:rsid w:val="009A08B3"/>
    <w:rsid w:val="009A0BC0"/>
    <w:rsid w:val="009A0BF7"/>
    <w:rsid w:val="009A0DA3"/>
    <w:rsid w:val="009A2C68"/>
    <w:rsid w:val="009A38B4"/>
    <w:rsid w:val="009A3F63"/>
    <w:rsid w:val="009A4631"/>
    <w:rsid w:val="009A49AA"/>
    <w:rsid w:val="009A4FE9"/>
    <w:rsid w:val="009A5878"/>
    <w:rsid w:val="009A5C13"/>
    <w:rsid w:val="009A5F20"/>
    <w:rsid w:val="009A6337"/>
    <w:rsid w:val="009A72E8"/>
    <w:rsid w:val="009A7B25"/>
    <w:rsid w:val="009A7B7E"/>
    <w:rsid w:val="009A7C96"/>
    <w:rsid w:val="009B01D3"/>
    <w:rsid w:val="009B0929"/>
    <w:rsid w:val="009B1604"/>
    <w:rsid w:val="009B1B2E"/>
    <w:rsid w:val="009B1E1B"/>
    <w:rsid w:val="009B257E"/>
    <w:rsid w:val="009B25C0"/>
    <w:rsid w:val="009B270C"/>
    <w:rsid w:val="009B2FED"/>
    <w:rsid w:val="009B3429"/>
    <w:rsid w:val="009B34C0"/>
    <w:rsid w:val="009B38D5"/>
    <w:rsid w:val="009B4B48"/>
    <w:rsid w:val="009B4E44"/>
    <w:rsid w:val="009B534B"/>
    <w:rsid w:val="009B5854"/>
    <w:rsid w:val="009B6723"/>
    <w:rsid w:val="009B7328"/>
    <w:rsid w:val="009B737F"/>
    <w:rsid w:val="009B7FCD"/>
    <w:rsid w:val="009C0189"/>
    <w:rsid w:val="009C04D2"/>
    <w:rsid w:val="009C05F9"/>
    <w:rsid w:val="009C089E"/>
    <w:rsid w:val="009C124B"/>
    <w:rsid w:val="009C254E"/>
    <w:rsid w:val="009C2B5C"/>
    <w:rsid w:val="009C3717"/>
    <w:rsid w:val="009C3CA2"/>
    <w:rsid w:val="009C421F"/>
    <w:rsid w:val="009C537C"/>
    <w:rsid w:val="009C5689"/>
    <w:rsid w:val="009C57CA"/>
    <w:rsid w:val="009C5DD5"/>
    <w:rsid w:val="009C5F87"/>
    <w:rsid w:val="009C6762"/>
    <w:rsid w:val="009C696B"/>
    <w:rsid w:val="009C6D7A"/>
    <w:rsid w:val="009C70AD"/>
    <w:rsid w:val="009C717D"/>
    <w:rsid w:val="009C7292"/>
    <w:rsid w:val="009C7449"/>
    <w:rsid w:val="009C7AFB"/>
    <w:rsid w:val="009D0030"/>
    <w:rsid w:val="009D05CE"/>
    <w:rsid w:val="009D0D5D"/>
    <w:rsid w:val="009D0E0D"/>
    <w:rsid w:val="009D0E62"/>
    <w:rsid w:val="009D0EBC"/>
    <w:rsid w:val="009D1008"/>
    <w:rsid w:val="009D10C9"/>
    <w:rsid w:val="009D196D"/>
    <w:rsid w:val="009D1D23"/>
    <w:rsid w:val="009D1D89"/>
    <w:rsid w:val="009D206B"/>
    <w:rsid w:val="009D2101"/>
    <w:rsid w:val="009D21BF"/>
    <w:rsid w:val="009D24DC"/>
    <w:rsid w:val="009D29DE"/>
    <w:rsid w:val="009D2E16"/>
    <w:rsid w:val="009D3337"/>
    <w:rsid w:val="009D4057"/>
    <w:rsid w:val="009D44FA"/>
    <w:rsid w:val="009D4528"/>
    <w:rsid w:val="009D558F"/>
    <w:rsid w:val="009D58A3"/>
    <w:rsid w:val="009D5DB0"/>
    <w:rsid w:val="009D6163"/>
    <w:rsid w:val="009D620F"/>
    <w:rsid w:val="009D640A"/>
    <w:rsid w:val="009D65B7"/>
    <w:rsid w:val="009D67D9"/>
    <w:rsid w:val="009D6A11"/>
    <w:rsid w:val="009D6D65"/>
    <w:rsid w:val="009D7417"/>
    <w:rsid w:val="009D7627"/>
    <w:rsid w:val="009E0761"/>
    <w:rsid w:val="009E0DBF"/>
    <w:rsid w:val="009E0DCF"/>
    <w:rsid w:val="009E1634"/>
    <w:rsid w:val="009E1969"/>
    <w:rsid w:val="009E2479"/>
    <w:rsid w:val="009E2825"/>
    <w:rsid w:val="009E2AFE"/>
    <w:rsid w:val="009E3AF4"/>
    <w:rsid w:val="009E3F7F"/>
    <w:rsid w:val="009E41EF"/>
    <w:rsid w:val="009E4B31"/>
    <w:rsid w:val="009E4BA0"/>
    <w:rsid w:val="009E4DE4"/>
    <w:rsid w:val="009E5144"/>
    <w:rsid w:val="009E57B9"/>
    <w:rsid w:val="009E5844"/>
    <w:rsid w:val="009E6061"/>
    <w:rsid w:val="009E71C1"/>
    <w:rsid w:val="009E7343"/>
    <w:rsid w:val="009E7589"/>
    <w:rsid w:val="009E7996"/>
    <w:rsid w:val="009F0369"/>
    <w:rsid w:val="009F0900"/>
    <w:rsid w:val="009F09A1"/>
    <w:rsid w:val="009F1136"/>
    <w:rsid w:val="009F1412"/>
    <w:rsid w:val="009F1A29"/>
    <w:rsid w:val="009F1D59"/>
    <w:rsid w:val="009F1D9C"/>
    <w:rsid w:val="009F1DF4"/>
    <w:rsid w:val="009F1F32"/>
    <w:rsid w:val="009F2203"/>
    <w:rsid w:val="009F2316"/>
    <w:rsid w:val="009F2604"/>
    <w:rsid w:val="009F28DB"/>
    <w:rsid w:val="009F2FA9"/>
    <w:rsid w:val="009F349F"/>
    <w:rsid w:val="009F3634"/>
    <w:rsid w:val="009F383C"/>
    <w:rsid w:val="009F3B93"/>
    <w:rsid w:val="009F3E6D"/>
    <w:rsid w:val="009F3F7D"/>
    <w:rsid w:val="009F4B54"/>
    <w:rsid w:val="009F508B"/>
    <w:rsid w:val="009F5347"/>
    <w:rsid w:val="009F5A0F"/>
    <w:rsid w:val="009F63C8"/>
    <w:rsid w:val="009F6B60"/>
    <w:rsid w:val="009F6E28"/>
    <w:rsid w:val="009F70EC"/>
    <w:rsid w:val="009F7133"/>
    <w:rsid w:val="009F7917"/>
    <w:rsid w:val="009F7EFF"/>
    <w:rsid w:val="00A00085"/>
    <w:rsid w:val="00A00125"/>
    <w:rsid w:val="00A0085D"/>
    <w:rsid w:val="00A0091A"/>
    <w:rsid w:val="00A00E0A"/>
    <w:rsid w:val="00A00F68"/>
    <w:rsid w:val="00A010CD"/>
    <w:rsid w:val="00A01209"/>
    <w:rsid w:val="00A012CC"/>
    <w:rsid w:val="00A01594"/>
    <w:rsid w:val="00A015F5"/>
    <w:rsid w:val="00A01713"/>
    <w:rsid w:val="00A02174"/>
    <w:rsid w:val="00A02724"/>
    <w:rsid w:val="00A03571"/>
    <w:rsid w:val="00A03776"/>
    <w:rsid w:val="00A03808"/>
    <w:rsid w:val="00A03C78"/>
    <w:rsid w:val="00A03DE1"/>
    <w:rsid w:val="00A03F43"/>
    <w:rsid w:val="00A04048"/>
    <w:rsid w:val="00A0417A"/>
    <w:rsid w:val="00A06876"/>
    <w:rsid w:val="00A06885"/>
    <w:rsid w:val="00A07F28"/>
    <w:rsid w:val="00A07FF7"/>
    <w:rsid w:val="00A10462"/>
    <w:rsid w:val="00A10551"/>
    <w:rsid w:val="00A109F7"/>
    <w:rsid w:val="00A113BF"/>
    <w:rsid w:val="00A11624"/>
    <w:rsid w:val="00A11A02"/>
    <w:rsid w:val="00A11AF6"/>
    <w:rsid w:val="00A12322"/>
    <w:rsid w:val="00A127E1"/>
    <w:rsid w:val="00A12A7B"/>
    <w:rsid w:val="00A12B3A"/>
    <w:rsid w:val="00A12E41"/>
    <w:rsid w:val="00A1359D"/>
    <w:rsid w:val="00A13CAB"/>
    <w:rsid w:val="00A13D15"/>
    <w:rsid w:val="00A13D45"/>
    <w:rsid w:val="00A142C9"/>
    <w:rsid w:val="00A15019"/>
    <w:rsid w:val="00A15132"/>
    <w:rsid w:val="00A151BF"/>
    <w:rsid w:val="00A1528C"/>
    <w:rsid w:val="00A1548A"/>
    <w:rsid w:val="00A15FEE"/>
    <w:rsid w:val="00A16662"/>
    <w:rsid w:val="00A166F2"/>
    <w:rsid w:val="00A17731"/>
    <w:rsid w:val="00A177F5"/>
    <w:rsid w:val="00A17AF6"/>
    <w:rsid w:val="00A17CAB"/>
    <w:rsid w:val="00A200A4"/>
    <w:rsid w:val="00A2058F"/>
    <w:rsid w:val="00A208FF"/>
    <w:rsid w:val="00A20964"/>
    <w:rsid w:val="00A20A9F"/>
    <w:rsid w:val="00A21025"/>
    <w:rsid w:val="00A21525"/>
    <w:rsid w:val="00A21DB5"/>
    <w:rsid w:val="00A227BA"/>
    <w:rsid w:val="00A22A06"/>
    <w:rsid w:val="00A22D2F"/>
    <w:rsid w:val="00A22FF4"/>
    <w:rsid w:val="00A23568"/>
    <w:rsid w:val="00A237F9"/>
    <w:rsid w:val="00A23E9C"/>
    <w:rsid w:val="00A23FDC"/>
    <w:rsid w:val="00A24A8C"/>
    <w:rsid w:val="00A2501E"/>
    <w:rsid w:val="00A2572F"/>
    <w:rsid w:val="00A261A9"/>
    <w:rsid w:val="00A262BC"/>
    <w:rsid w:val="00A268CF"/>
    <w:rsid w:val="00A270D9"/>
    <w:rsid w:val="00A275F5"/>
    <w:rsid w:val="00A31F21"/>
    <w:rsid w:val="00A32DC1"/>
    <w:rsid w:val="00A33899"/>
    <w:rsid w:val="00A33D89"/>
    <w:rsid w:val="00A33E4A"/>
    <w:rsid w:val="00A3417A"/>
    <w:rsid w:val="00A34736"/>
    <w:rsid w:val="00A35125"/>
    <w:rsid w:val="00A35440"/>
    <w:rsid w:val="00A35D4C"/>
    <w:rsid w:val="00A35D8E"/>
    <w:rsid w:val="00A35F9C"/>
    <w:rsid w:val="00A36297"/>
    <w:rsid w:val="00A37204"/>
    <w:rsid w:val="00A3749B"/>
    <w:rsid w:val="00A37853"/>
    <w:rsid w:val="00A37EC1"/>
    <w:rsid w:val="00A4094C"/>
    <w:rsid w:val="00A40DE6"/>
    <w:rsid w:val="00A40F27"/>
    <w:rsid w:val="00A4182F"/>
    <w:rsid w:val="00A41AE8"/>
    <w:rsid w:val="00A42493"/>
    <w:rsid w:val="00A4253F"/>
    <w:rsid w:val="00A425E3"/>
    <w:rsid w:val="00A42AE8"/>
    <w:rsid w:val="00A42E54"/>
    <w:rsid w:val="00A431C3"/>
    <w:rsid w:val="00A4339D"/>
    <w:rsid w:val="00A436A6"/>
    <w:rsid w:val="00A43812"/>
    <w:rsid w:val="00A439A0"/>
    <w:rsid w:val="00A43BE1"/>
    <w:rsid w:val="00A43CB3"/>
    <w:rsid w:val="00A4446F"/>
    <w:rsid w:val="00A44A65"/>
    <w:rsid w:val="00A44C72"/>
    <w:rsid w:val="00A44E65"/>
    <w:rsid w:val="00A45A79"/>
    <w:rsid w:val="00A46C55"/>
    <w:rsid w:val="00A47352"/>
    <w:rsid w:val="00A47955"/>
    <w:rsid w:val="00A50375"/>
    <w:rsid w:val="00A50452"/>
    <w:rsid w:val="00A50472"/>
    <w:rsid w:val="00A50C72"/>
    <w:rsid w:val="00A51394"/>
    <w:rsid w:val="00A513D3"/>
    <w:rsid w:val="00A51B4B"/>
    <w:rsid w:val="00A51BB6"/>
    <w:rsid w:val="00A524CD"/>
    <w:rsid w:val="00A529B1"/>
    <w:rsid w:val="00A52F42"/>
    <w:rsid w:val="00A52F72"/>
    <w:rsid w:val="00A5481F"/>
    <w:rsid w:val="00A548D3"/>
    <w:rsid w:val="00A549B2"/>
    <w:rsid w:val="00A557A9"/>
    <w:rsid w:val="00A56116"/>
    <w:rsid w:val="00A5672E"/>
    <w:rsid w:val="00A568C2"/>
    <w:rsid w:val="00A57E11"/>
    <w:rsid w:val="00A600E4"/>
    <w:rsid w:val="00A603B1"/>
    <w:rsid w:val="00A60405"/>
    <w:rsid w:val="00A605EF"/>
    <w:rsid w:val="00A60C42"/>
    <w:rsid w:val="00A60CCE"/>
    <w:rsid w:val="00A61385"/>
    <w:rsid w:val="00A61BDF"/>
    <w:rsid w:val="00A6229F"/>
    <w:rsid w:val="00A62862"/>
    <w:rsid w:val="00A638CA"/>
    <w:rsid w:val="00A64119"/>
    <w:rsid w:val="00A64679"/>
    <w:rsid w:val="00A6489D"/>
    <w:rsid w:val="00A64F39"/>
    <w:rsid w:val="00A651DB"/>
    <w:rsid w:val="00A653EF"/>
    <w:rsid w:val="00A655E8"/>
    <w:rsid w:val="00A65C7E"/>
    <w:rsid w:val="00A664E1"/>
    <w:rsid w:val="00A66934"/>
    <w:rsid w:val="00A66A5A"/>
    <w:rsid w:val="00A66C16"/>
    <w:rsid w:val="00A66E58"/>
    <w:rsid w:val="00A67195"/>
    <w:rsid w:val="00A6726C"/>
    <w:rsid w:val="00A67512"/>
    <w:rsid w:val="00A67C1B"/>
    <w:rsid w:val="00A70585"/>
    <w:rsid w:val="00A706CD"/>
    <w:rsid w:val="00A70740"/>
    <w:rsid w:val="00A714BE"/>
    <w:rsid w:val="00A71585"/>
    <w:rsid w:val="00A716B2"/>
    <w:rsid w:val="00A71913"/>
    <w:rsid w:val="00A71AE2"/>
    <w:rsid w:val="00A71D01"/>
    <w:rsid w:val="00A71D08"/>
    <w:rsid w:val="00A7290B"/>
    <w:rsid w:val="00A7297D"/>
    <w:rsid w:val="00A72A45"/>
    <w:rsid w:val="00A72D52"/>
    <w:rsid w:val="00A72ECB"/>
    <w:rsid w:val="00A72EEB"/>
    <w:rsid w:val="00A731AC"/>
    <w:rsid w:val="00A732AA"/>
    <w:rsid w:val="00A7398D"/>
    <w:rsid w:val="00A73A94"/>
    <w:rsid w:val="00A746EB"/>
    <w:rsid w:val="00A74CC9"/>
    <w:rsid w:val="00A74EED"/>
    <w:rsid w:val="00A75A55"/>
    <w:rsid w:val="00A75C7F"/>
    <w:rsid w:val="00A7675F"/>
    <w:rsid w:val="00A77F33"/>
    <w:rsid w:val="00A808D3"/>
    <w:rsid w:val="00A80C0D"/>
    <w:rsid w:val="00A8102C"/>
    <w:rsid w:val="00A813F9"/>
    <w:rsid w:val="00A8150B"/>
    <w:rsid w:val="00A82444"/>
    <w:rsid w:val="00A830C3"/>
    <w:rsid w:val="00A835C0"/>
    <w:rsid w:val="00A84068"/>
    <w:rsid w:val="00A843E9"/>
    <w:rsid w:val="00A84632"/>
    <w:rsid w:val="00A84BF1"/>
    <w:rsid w:val="00A84EB5"/>
    <w:rsid w:val="00A85DCF"/>
    <w:rsid w:val="00A85EA8"/>
    <w:rsid w:val="00A85F59"/>
    <w:rsid w:val="00A863CB"/>
    <w:rsid w:val="00A865E5"/>
    <w:rsid w:val="00A86931"/>
    <w:rsid w:val="00A86A27"/>
    <w:rsid w:val="00A86A64"/>
    <w:rsid w:val="00A87132"/>
    <w:rsid w:val="00A873DE"/>
    <w:rsid w:val="00A8762A"/>
    <w:rsid w:val="00A8776A"/>
    <w:rsid w:val="00A90002"/>
    <w:rsid w:val="00A907E2"/>
    <w:rsid w:val="00A91200"/>
    <w:rsid w:val="00A9157A"/>
    <w:rsid w:val="00A917C6"/>
    <w:rsid w:val="00A917F2"/>
    <w:rsid w:val="00A927FD"/>
    <w:rsid w:val="00A92E5C"/>
    <w:rsid w:val="00A93555"/>
    <w:rsid w:val="00A93929"/>
    <w:rsid w:val="00A93BCB"/>
    <w:rsid w:val="00A93F63"/>
    <w:rsid w:val="00A94531"/>
    <w:rsid w:val="00A94C69"/>
    <w:rsid w:val="00A94CBD"/>
    <w:rsid w:val="00A9534B"/>
    <w:rsid w:val="00A956A3"/>
    <w:rsid w:val="00A958B6"/>
    <w:rsid w:val="00A9612E"/>
    <w:rsid w:val="00A9649A"/>
    <w:rsid w:val="00AA0392"/>
    <w:rsid w:val="00AA04D7"/>
    <w:rsid w:val="00AA0895"/>
    <w:rsid w:val="00AA08D2"/>
    <w:rsid w:val="00AA0946"/>
    <w:rsid w:val="00AA0AA2"/>
    <w:rsid w:val="00AA12B8"/>
    <w:rsid w:val="00AA1406"/>
    <w:rsid w:val="00AA165C"/>
    <w:rsid w:val="00AA19B7"/>
    <w:rsid w:val="00AA20AA"/>
    <w:rsid w:val="00AA2E61"/>
    <w:rsid w:val="00AA327D"/>
    <w:rsid w:val="00AA38F8"/>
    <w:rsid w:val="00AA3995"/>
    <w:rsid w:val="00AA39F3"/>
    <w:rsid w:val="00AA3E3C"/>
    <w:rsid w:val="00AA43D4"/>
    <w:rsid w:val="00AA4953"/>
    <w:rsid w:val="00AA4ABF"/>
    <w:rsid w:val="00AA4F15"/>
    <w:rsid w:val="00AA4F2F"/>
    <w:rsid w:val="00AA557F"/>
    <w:rsid w:val="00AA5F59"/>
    <w:rsid w:val="00AA6154"/>
    <w:rsid w:val="00AA6E5E"/>
    <w:rsid w:val="00AA722A"/>
    <w:rsid w:val="00AB04D2"/>
    <w:rsid w:val="00AB0D93"/>
    <w:rsid w:val="00AB1793"/>
    <w:rsid w:val="00AB1E5F"/>
    <w:rsid w:val="00AB2A47"/>
    <w:rsid w:val="00AB2C2A"/>
    <w:rsid w:val="00AB2E2B"/>
    <w:rsid w:val="00AB399A"/>
    <w:rsid w:val="00AB3C5F"/>
    <w:rsid w:val="00AB4551"/>
    <w:rsid w:val="00AB485C"/>
    <w:rsid w:val="00AB48CF"/>
    <w:rsid w:val="00AB55AB"/>
    <w:rsid w:val="00AB5889"/>
    <w:rsid w:val="00AB59C9"/>
    <w:rsid w:val="00AB6236"/>
    <w:rsid w:val="00AB69CE"/>
    <w:rsid w:val="00AB6C71"/>
    <w:rsid w:val="00AB73C0"/>
    <w:rsid w:val="00AB756B"/>
    <w:rsid w:val="00AB7BDC"/>
    <w:rsid w:val="00AB7FDD"/>
    <w:rsid w:val="00AB7FF8"/>
    <w:rsid w:val="00AC0063"/>
    <w:rsid w:val="00AC0124"/>
    <w:rsid w:val="00AC0B36"/>
    <w:rsid w:val="00AC0D67"/>
    <w:rsid w:val="00AC13C5"/>
    <w:rsid w:val="00AC1A48"/>
    <w:rsid w:val="00AC2289"/>
    <w:rsid w:val="00AC26DF"/>
    <w:rsid w:val="00AC2FFD"/>
    <w:rsid w:val="00AC3235"/>
    <w:rsid w:val="00AC334B"/>
    <w:rsid w:val="00AC38DE"/>
    <w:rsid w:val="00AC4169"/>
    <w:rsid w:val="00AC5017"/>
    <w:rsid w:val="00AC5CAC"/>
    <w:rsid w:val="00AC5D59"/>
    <w:rsid w:val="00AC5DC6"/>
    <w:rsid w:val="00AC67B5"/>
    <w:rsid w:val="00AC6D40"/>
    <w:rsid w:val="00AC7743"/>
    <w:rsid w:val="00AC7AF9"/>
    <w:rsid w:val="00AC7EE2"/>
    <w:rsid w:val="00AD1F5D"/>
    <w:rsid w:val="00AD23A4"/>
    <w:rsid w:val="00AD26B0"/>
    <w:rsid w:val="00AD2714"/>
    <w:rsid w:val="00AD2A97"/>
    <w:rsid w:val="00AD2FAD"/>
    <w:rsid w:val="00AD41EC"/>
    <w:rsid w:val="00AD42F0"/>
    <w:rsid w:val="00AD493E"/>
    <w:rsid w:val="00AD4CA7"/>
    <w:rsid w:val="00AD4F39"/>
    <w:rsid w:val="00AD57AB"/>
    <w:rsid w:val="00AD5C14"/>
    <w:rsid w:val="00AD61BA"/>
    <w:rsid w:val="00AD6442"/>
    <w:rsid w:val="00AD6625"/>
    <w:rsid w:val="00AD6EB2"/>
    <w:rsid w:val="00AD6F47"/>
    <w:rsid w:val="00AE0288"/>
    <w:rsid w:val="00AE0A6E"/>
    <w:rsid w:val="00AE1700"/>
    <w:rsid w:val="00AE182C"/>
    <w:rsid w:val="00AE190A"/>
    <w:rsid w:val="00AE1980"/>
    <w:rsid w:val="00AE1F84"/>
    <w:rsid w:val="00AE1FFE"/>
    <w:rsid w:val="00AE21E8"/>
    <w:rsid w:val="00AE2406"/>
    <w:rsid w:val="00AE25E1"/>
    <w:rsid w:val="00AE329D"/>
    <w:rsid w:val="00AE3578"/>
    <w:rsid w:val="00AE39DF"/>
    <w:rsid w:val="00AE3BA0"/>
    <w:rsid w:val="00AE465B"/>
    <w:rsid w:val="00AE4872"/>
    <w:rsid w:val="00AE4D7D"/>
    <w:rsid w:val="00AE528B"/>
    <w:rsid w:val="00AE5E9A"/>
    <w:rsid w:val="00AE6454"/>
    <w:rsid w:val="00AE6597"/>
    <w:rsid w:val="00AE6A05"/>
    <w:rsid w:val="00AE6B88"/>
    <w:rsid w:val="00AE6C3D"/>
    <w:rsid w:val="00AE6DEC"/>
    <w:rsid w:val="00AE709D"/>
    <w:rsid w:val="00AE71C9"/>
    <w:rsid w:val="00AE7798"/>
    <w:rsid w:val="00AE7C9D"/>
    <w:rsid w:val="00AF05FA"/>
    <w:rsid w:val="00AF0793"/>
    <w:rsid w:val="00AF0D9F"/>
    <w:rsid w:val="00AF0E08"/>
    <w:rsid w:val="00AF1C9A"/>
    <w:rsid w:val="00AF24C1"/>
    <w:rsid w:val="00AF250D"/>
    <w:rsid w:val="00AF2DBE"/>
    <w:rsid w:val="00AF3C8C"/>
    <w:rsid w:val="00AF3F84"/>
    <w:rsid w:val="00AF4259"/>
    <w:rsid w:val="00AF45A9"/>
    <w:rsid w:val="00AF4742"/>
    <w:rsid w:val="00AF47E7"/>
    <w:rsid w:val="00AF49FB"/>
    <w:rsid w:val="00AF4E65"/>
    <w:rsid w:val="00AF5728"/>
    <w:rsid w:val="00AF5813"/>
    <w:rsid w:val="00AF5D7E"/>
    <w:rsid w:val="00AF6273"/>
    <w:rsid w:val="00AF643D"/>
    <w:rsid w:val="00AF6B9E"/>
    <w:rsid w:val="00AF6C57"/>
    <w:rsid w:val="00AF6E27"/>
    <w:rsid w:val="00AF7BF3"/>
    <w:rsid w:val="00B006F4"/>
    <w:rsid w:val="00B008F2"/>
    <w:rsid w:val="00B0135A"/>
    <w:rsid w:val="00B01C9E"/>
    <w:rsid w:val="00B01CCB"/>
    <w:rsid w:val="00B01F57"/>
    <w:rsid w:val="00B03213"/>
    <w:rsid w:val="00B03D2A"/>
    <w:rsid w:val="00B0415F"/>
    <w:rsid w:val="00B04876"/>
    <w:rsid w:val="00B04C11"/>
    <w:rsid w:val="00B050C4"/>
    <w:rsid w:val="00B05463"/>
    <w:rsid w:val="00B05B02"/>
    <w:rsid w:val="00B05C15"/>
    <w:rsid w:val="00B0679C"/>
    <w:rsid w:val="00B0684F"/>
    <w:rsid w:val="00B06A89"/>
    <w:rsid w:val="00B06B1A"/>
    <w:rsid w:val="00B103D6"/>
    <w:rsid w:val="00B1062B"/>
    <w:rsid w:val="00B10861"/>
    <w:rsid w:val="00B11265"/>
    <w:rsid w:val="00B11B52"/>
    <w:rsid w:val="00B11E44"/>
    <w:rsid w:val="00B129D0"/>
    <w:rsid w:val="00B12C1F"/>
    <w:rsid w:val="00B12D35"/>
    <w:rsid w:val="00B1301A"/>
    <w:rsid w:val="00B132C8"/>
    <w:rsid w:val="00B13D0C"/>
    <w:rsid w:val="00B13EE4"/>
    <w:rsid w:val="00B141AD"/>
    <w:rsid w:val="00B14EEB"/>
    <w:rsid w:val="00B1548A"/>
    <w:rsid w:val="00B155A2"/>
    <w:rsid w:val="00B1589C"/>
    <w:rsid w:val="00B15AE5"/>
    <w:rsid w:val="00B160E5"/>
    <w:rsid w:val="00B1611F"/>
    <w:rsid w:val="00B16693"/>
    <w:rsid w:val="00B17DA0"/>
    <w:rsid w:val="00B201F3"/>
    <w:rsid w:val="00B2028E"/>
    <w:rsid w:val="00B20A14"/>
    <w:rsid w:val="00B20ABE"/>
    <w:rsid w:val="00B21081"/>
    <w:rsid w:val="00B2184A"/>
    <w:rsid w:val="00B21CAF"/>
    <w:rsid w:val="00B2226B"/>
    <w:rsid w:val="00B2228D"/>
    <w:rsid w:val="00B226B1"/>
    <w:rsid w:val="00B22DE0"/>
    <w:rsid w:val="00B23421"/>
    <w:rsid w:val="00B23A35"/>
    <w:rsid w:val="00B23CD2"/>
    <w:rsid w:val="00B23E99"/>
    <w:rsid w:val="00B24605"/>
    <w:rsid w:val="00B24FE9"/>
    <w:rsid w:val="00B251B6"/>
    <w:rsid w:val="00B25564"/>
    <w:rsid w:val="00B2586A"/>
    <w:rsid w:val="00B26611"/>
    <w:rsid w:val="00B2676F"/>
    <w:rsid w:val="00B26AEF"/>
    <w:rsid w:val="00B26FBC"/>
    <w:rsid w:val="00B2712B"/>
    <w:rsid w:val="00B2730B"/>
    <w:rsid w:val="00B2757A"/>
    <w:rsid w:val="00B27874"/>
    <w:rsid w:val="00B27ABE"/>
    <w:rsid w:val="00B30987"/>
    <w:rsid w:val="00B3141F"/>
    <w:rsid w:val="00B32063"/>
    <w:rsid w:val="00B32201"/>
    <w:rsid w:val="00B32D3D"/>
    <w:rsid w:val="00B32E0D"/>
    <w:rsid w:val="00B32FC3"/>
    <w:rsid w:val="00B33D76"/>
    <w:rsid w:val="00B34DD1"/>
    <w:rsid w:val="00B34F57"/>
    <w:rsid w:val="00B351CD"/>
    <w:rsid w:val="00B35391"/>
    <w:rsid w:val="00B36220"/>
    <w:rsid w:val="00B365F1"/>
    <w:rsid w:val="00B36925"/>
    <w:rsid w:val="00B36F0E"/>
    <w:rsid w:val="00B3700B"/>
    <w:rsid w:val="00B37019"/>
    <w:rsid w:val="00B375A7"/>
    <w:rsid w:val="00B377A0"/>
    <w:rsid w:val="00B3785B"/>
    <w:rsid w:val="00B37A3D"/>
    <w:rsid w:val="00B40280"/>
    <w:rsid w:val="00B41061"/>
    <w:rsid w:val="00B412BD"/>
    <w:rsid w:val="00B4155F"/>
    <w:rsid w:val="00B42EE3"/>
    <w:rsid w:val="00B443FC"/>
    <w:rsid w:val="00B44744"/>
    <w:rsid w:val="00B44B35"/>
    <w:rsid w:val="00B44D89"/>
    <w:rsid w:val="00B4540A"/>
    <w:rsid w:val="00B454F8"/>
    <w:rsid w:val="00B455B6"/>
    <w:rsid w:val="00B45FA6"/>
    <w:rsid w:val="00B4615B"/>
    <w:rsid w:val="00B4615F"/>
    <w:rsid w:val="00B46A4D"/>
    <w:rsid w:val="00B46B93"/>
    <w:rsid w:val="00B4714C"/>
    <w:rsid w:val="00B47F52"/>
    <w:rsid w:val="00B5016E"/>
    <w:rsid w:val="00B505E6"/>
    <w:rsid w:val="00B506AC"/>
    <w:rsid w:val="00B508FD"/>
    <w:rsid w:val="00B50ED9"/>
    <w:rsid w:val="00B51082"/>
    <w:rsid w:val="00B511F2"/>
    <w:rsid w:val="00B519DC"/>
    <w:rsid w:val="00B51D2C"/>
    <w:rsid w:val="00B51DD6"/>
    <w:rsid w:val="00B52007"/>
    <w:rsid w:val="00B5226C"/>
    <w:rsid w:val="00B53216"/>
    <w:rsid w:val="00B536DA"/>
    <w:rsid w:val="00B536E4"/>
    <w:rsid w:val="00B53847"/>
    <w:rsid w:val="00B53CCD"/>
    <w:rsid w:val="00B53E78"/>
    <w:rsid w:val="00B54057"/>
    <w:rsid w:val="00B54A5E"/>
    <w:rsid w:val="00B54CF9"/>
    <w:rsid w:val="00B54EE4"/>
    <w:rsid w:val="00B5522F"/>
    <w:rsid w:val="00B55C86"/>
    <w:rsid w:val="00B56CC3"/>
    <w:rsid w:val="00B56E6D"/>
    <w:rsid w:val="00B57D5F"/>
    <w:rsid w:val="00B57F51"/>
    <w:rsid w:val="00B6025D"/>
    <w:rsid w:val="00B60298"/>
    <w:rsid w:val="00B603A9"/>
    <w:rsid w:val="00B60715"/>
    <w:rsid w:val="00B607E0"/>
    <w:rsid w:val="00B6080F"/>
    <w:rsid w:val="00B60E7D"/>
    <w:rsid w:val="00B61290"/>
    <w:rsid w:val="00B612BA"/>
    <w:rsid w:val="00B61B41"/>
    <w:rsid w:val="00B62133"/>
    <w:rsid w:val="00B6254F"/>
    <w:rsid w:val="00B630F9"/>
    <w:rsid w:val="00B632B0"/>
    <w:rsid w:val="00B633CD"/>
    <w:rsid w:val="00B63529"/>
    <w:rsid w:val="00B64821"/>
    <w:rsid w:val="00B64E9D"/>
    <w:rsid w:val="00B64FBC"/>
    <w:rsid w:val="00B65745"/>
    <w:rsid w:val="00B65DAB"/>
    <w:rsid w:val="00B6621E"/>
    <w:rsid w:val="00B66A83"/>
    <w:rsid w:val="00B66B8B"/>
    <w:rsid w:val="00B66D55"/>
    <w:rsid w:val="00B66F62"/>
    <w:rsid w:val="00B674C5"/>
    <w:rsid w:val="00B675AD"/>
    <w:rsid w:val="00B67603"/>
    <w:rsid w:val="00B67B51"/>
    <w:rsid w:val="00B67C34"/>
    <w:rsid w:val="00B67E5A"/>
    <w:rsid w:val="00B700BA"/>
    <w:rsid w:val="00B7023F"/>
    <w:rsid w:val="00B70249"/>
    <w:rsid w:val="00B70270"/>
    <w:rsid w:val="00B70573"/>
    <w:rsid w:val="00B70674"/>
    <w:rsid w:val="00B70712"/>
    <w:rsid w:val="00B71118"/>
    <w:rsid w:val="00B71814"/>
    <w:rsid w:val="00B7272D"/>
    <w:rsid w:val="00B731F1"/>
    <w:rsid w:val="00B736E3"/>
    <w:rsid w:val="00B7388B"/>
    <w:rsid w:val="00B73B59"/>
    <w:rsid w:val="00B73EA9"/>
    <w:rsid w:val="00B742D1"/>
    <w:rsid w:val="00B7431D"/>
    <w:rsid w:val="00B74430"/>
    <w:rsid w:val="00B746B7"/>
    <w:rsid w:val="00B74A18"/>
    <w:rsid w:val="00B756B8"/>
    <w:rsid w:val="00B75A58"/>
    <w:rsid w:val="00B75CA7"/>
    <w:rsid w:val="00B76485"/>
    <w:rsid w:val="00B76CB8"/>
    <w:rsid w:val="00B76D3E"/>
    <w:rsid w:val="00B77942"/>
    <w:rsid w:val="00B77D21"/>
    <w:rsid w:val="00B80033"/>
    <w:rsid w:val="00B800BA"/>
    <w:rsid w:val="00B80149"/>
    <w:rsid w:val="00B80504"/>
    <w:rsid w:val="00B80A4C"/>
    <w:rsid w:val="00B81128"/>
    <w:rsid w:val="00B813A3"/>
    <w:rsid w:val="00B81458"/>
    <w:rsid w:val="00B814F2"/>
    <w:rsid w:val="00B818F2"/>
    <w:rsid w:val="00B81CC4"/>
    <w:rsid w:val="00B822EB"/>
    <w:rsid w:val="00B82E32"/>
    <w:rsid w:val="00B83589"/>
    <w:rsid w:val="00B83888"/>
    <w:rsid w:val="00B83DFF"/>
    <w:rsid w:val="00B84060"/>
    <w:rsid w:val="00B84462"/>
    <w:rsid w:val="00B8470E"/>
    <w:rsid w:val="00B84A66"/>
    <w:rsid w:val="00B85010"/>
    <w:rsid w:val="00B853B1"/>
    <w:rsid w:val="00B85450"/>
    <w:rsid w:val="00B854C1"/>
    <w:rsid w:val="00B85C42"/>
    <w:rsid w:val="00B85EC2"/>
    <w:rsid w:val="00B864EE"/>
    <w:rsid w:val="00B86571"/>
    <w:rsid w:val="00B86607"/>
    <w:rsid w:val="00B87648"/>
    <w:rsid w:val="00B877F1"/>
    <w:rsid w:val="00B87948"/>
    <w:rsid w:val="00B879FB"/>
    <w:rsid w:val="00B87A8B"/>
    <w:rsid w:val="00B904C9"/>
    <w:rsid w:val="00B9087E"/>
    <w:rsid w:val="00B90898"/>
    <w:rsid w:val="00B90CC9"/>
    <w:rsid w:val="00B91953"/>
    <w:rsid w:val="00B91CE2"/>
    <w:rsid w:val="00B91E01"/>
    <w:rsid w:val="00B91E13"/>
    <w:rsid w:val="00B92A54"/>
    <w:rsid w:val="00B934CE"/>
    <w:rsid w:val="00B93709"/>
    <w:rsid w:val="00B93FF8"/>
    <w:rsid w:val="00B94881"/>
    <w:rsid w:val="00B94BDF"/>
    <w:rsid w:val="00B94D07"/>
    <w:rsid w:val="00B952CE"/>
    <w:rsid w:val="00B9593A"/>
    <w:rsid w:val="00B95AD3"/>
    <w:rsid w:val="00B9627F"/>
    <w:rsid w:val="00B963E7"/>
    <w:rsid w:val="00B96682"/>
    <w:rsid w:val="00B96727"/>
    <w:rsid w:val="00B96C34"/>
    <w:rsid w:val="00B97EF0"/>
    <w:rsid w:val="00BA013E"/>
    <w:rsid w:val="00BA0222"/>
    <w:rsid w:val="00BA18B0"/>
    <w:rsid w:val="00BA1A64"/>
    <w:rsid w:val="00BA1CDE"/>
    <w:rsid w:val="00BA2637"/>
    <w:rsid w:val="00BA29B6"/>
    <w:rsid w:val="00BA2A6C"/>
    <w:rsid w:val="00BA2CB8"/>
    <w:rsid w:val="00BA2E3B"/>
    <w:rsid w:val="00BA35C3"/>
    <w:rsid w:val="00BA3B06"/>
    <w:rsid w:val="00BA3B55"/>
    <w:rsid w:val="00BA3DE3"/>
    <w:rsid w:val="00BA407E"/>
    <w:rsid w:val="00BA4410"/>
    <w:rsid w:val="00BA4A68"/>
    <w:rsid w:val="00BA5897"/>
    <w:rsid w:val="00BA58C7"/>
    <w:rsid w:val="00BA598C"/>
    <w:rsid w:val="00BA5F5B"/>
    <w:rsid w:val="00BA5FA7"/>
    <w:rsid w:val="00BA6034"/>
    <w:rsid w:val="00BA66E3"/>
    <w:rsid w:val="00BA6C69"/>
    <w:rsid w:val="00BA6E03"/>
    <w:rsid w:val="00BA6FCE"/>
    <w:rsid w:val="00BA73F1"/>
    <w:rsid w:val="00BA7560"/>
    <w:rsid w:val="00BA75F3"/>
    <w:rsid w:val="00BB04B1"/>
    <w:rsid w:val="00BB0842"/>
    <w:rsid w:val="00BB0A08"/>
    <w:rsid w:val="00BB0B72"/>
    <w:rsid w:val="00BB13B7"/>
    <w:rsid w:val="00BB147C"/>
    <w:rsid w:val="00BB2297"/>
    <w:rsid w:val="00BB2460"/>
    <w:rsid w:val="00BB2921"/>
    <w:rsid w:val="00BB2ABA"/>
    <w:rsid w:val="00BB2FDC"/>
    <w:rsid w:val="00BB30D5"/>
    <w:rsid w:val="00BB3F23"/>
    <w:rsid w:val="00BB3F97"/>
    <w:rsid w:val="00BB4016"/>
    <w:rsid w:val="00BB425B"/>
    <w:rsid w:val="00BB4441"/>
    <w:rsid w:val="00BB444B"/>
    <w:rsid w:val="00BB5AD1"/>
    <w:rsid w:val="00BB5BDB"/>
    <w:rsid w:val="00BB658C"/>
    <w:rsid w:val="00BB705C"/>
    <w:rsid w:val="00BB73DE"/>
    <w:rsid w:val="00BB7542"/>
    <w:rsid w:val="00BB7667"/>
    <w:rsid w:val="00BB77B1"/>
    <w:rsid w:val="00BB780C"/>
    <w:rsid w:val="00BB7DE2"/>
    <w:rsid w:val="00BC0111"/>
    <w:rsid w:val="00BC0943"/>
    <w:rsid w:val="00BC09E1"/>
    <w:rsid w:val="00BC0A78"/>
    <w:rsid w:val="00BC0EB0"/>
    <w:rsid w:val="00BC1711"/>
    <w:rsid w:val="00BC1A42"/>
    <w:rsid w:val="00BC1A6F"/>
    <w:rsid w:val="00BC26A2"/>
    <w:rsid w:val="00BC331C"/>
    <w:rsid w:val="00BC43C3"/>
    <w:rsid w:val="00BC44B4"/>
    <w:rsid w:val="00BC529F"/>
    <w:rsid w:val="00BC6450"/>
    <w:rsid w:val="00BC6B07"/>
    <w:rsid w:val="00BC7136"/>
    <w:rsid w:val="00BC78A4"/>
    <w:rsid w:val="00BC7FBD"/>
    <w:rsid w:val="00BD0A57"/>
    <w:rsid w:val="00BD0FE6"/>
    <w:rsid w:val="00BD108B"/>
    <w:rsid w:val="00BD128B"/>
    <w:rsid w:val="00BD234A"/>
    <w:rsid w:val="00BD30BC"/>
    <w:rsid w:val="00BD34F1"/>
    <w:rsid w:val="00BD369A"/>
    <w:rsid w:val="00BD3E03"/>
    <w:rsid w:val="00BD405A"/>
    <w:rsid w:val="00BD569A"/>
    <w:rsid w:val="00BD60C0"/>
    <w:rsid w:val="00BD646C"/>
    <w:rsid w:val="00BD73B0"/>
    <w:rsid w:val="00BD7627"/>
    <w:rsid w:val="00BD789C"/>
    <w:rsid w:val="00BD7B5F"/>
    <w:rsid w:val="00BD7E0C"/>
    <w:rsid w:val="00BE0175"/>
    <w:rsid w:val="00BE0A93"/>
    <w:rsid w:val="00BE0C96"/>
    <w:rsid w:val="00BE133E"/>
    <w:rsid w:val="00BE17D9"/>
    <w:rsid w:val="00BE1ACD"/>
    <w:rsid w:val="00BE277C"/>
    <w:rsid w:val="00BE2792"/>
    <w:rsid w:val="00BE3109"/>
    <w:rsid w:val="00BE32B6"/>
    <w:rsid w:val="00BE3F19"/>
    <w:rsid w:val="00BE403E"/>
    <w:rsid w:val="00BE4828"/>
    <w:rsid w:val="00BE48D3"/>
    <w:rsid w:val="00BE4AE2"/>
    <w:rsid w:val="00BE4F6A"/>
    <w:rsid w:val="00BE5441"/>
    <w:rsid w:val="00BE550E"/>
    <w:rsid w:val="00BE5512"/>
    <w:rsid w:val="00BE5D08"/>
    <w:rsid w:val="00BE5D2D"/>
    <w:rsid w:val="00BE64C3"/>
    <w:rsid w:val="00BE6640"/>
    <w:rsid w:val="00BE6DB5"/>
    <w:rsid w:val="00BE7A8D"/>
    <w:rsid w:val="00BE7D19"/>
    <w:rsid w:val="00BF060A"/>
    <w:rsid w:val="00BF0AB5"/>
    <w:rsid w:val="00BF14A1"/>
    <w:rsid w:val="00BF14DC"/>
    <w:rsid w:val="00BF1CA9"/>
    <w:rsid w:val="00BF1DAC"/>
    <w:rsid w:val="00BF1DD2"/>
    <w:rsid w:val="00BF2045"/>
    <w:rsid w:val="00BF2F7B"/>
    <w:rsid w:val="00BF2FDC"/>
    <w:rsid w:val="00BF32B8"/>
    <w:rsid w:val="00BF33B9"/>
    <w:rsid w:val="00BF373F"/>
    <w:rsid w:val="00BF394A"/>
    <w:rsid w:val="00BF3C24"/>
    <w:rsid w:val="00BF3C89"/>
    <w:rsid w:val="00BF477C"/>
    <w:rsid w:val="00BF4953"/>
    <w:rsid w:val="00BF4969"/>
    <w:rsid w:val="00BF4A8A"/>
    <w:rsid w:val="00BF5133"/>
    <w:rsid w:val="00BF5153"/>
    <w:rsid w:val="00BF5846"/>
    <w:rsid w:val="00BF59CB"/>
    <w:rsid w:val="00BF6867"/>
    <w:rsid w:val="00BF6BC4"/>
    <w:rsid w:val="00BF7D3F"/>
    <w:rsid w:val="00BF7E39"/>
    <w:rsid w:val="00C0048E"/>
    <w:rsid w:val="00C00BA8"/>
    <w:rsid w:val="00C014E0"/>
    <w:rsid w:val="00C018E6"/>
    <w:rsid w:val="00C021CA"/>
    <w:rsid w:val="00C02616"/>
    <w:rsid w:val="00C02635"/>
    <w:rsid w:val="00C03061"/>
    <w:rsid w:val="00C03809"/>
    <w:rsid w:val="00C048CE"/>
    <w:rsid w:val="00C04EE5"/>
    <w:rsid w:val="00C04F18"/>
    <w:rsid w:val="00C051AC"/>
    <w:rsid w:val="00C05889"/>
    <w:rsid w:val="00C05A41"/>
    <w:rsid w:val="00C05A8B"/>
    <w:rsid w:val="00C05B3D"/>
    <w:rsid w:val="00C05E01"/>
    <w:rsid w:val="00C06245"/>
    <w:rsid w:val="00C06551"/>
    <w:rsid w:val="00C06ACF"/>
    <w:rsid w:val="00C06E55"/>
    <w:rsid w:val="00C07168"/>
    <w:rsid w:val="00C07284"/>
    <w:rsid w:val="00C075CB"/>
    <w:rsid w:val="00C07628"/>
    <w:rsid w:val="00C07A42"/>
    <w:rsid w:val="00C10143"/>
    <w:rsid w:val="00C109FB"/>
    <w:rsid w:val="00C10ACB"/>
    <w:rsid w:val="00C10D90"/>
    <w:rsid w:val="00C10E05"/>
    <w:rsid w:val="00C10FE1"/>
    <w:rsid w:val="00C11662"/>
    <w:rsid w:val="00C121B3"/>
    <w:rsid w:val="00C1223F"/>
    <w:rsid w:val="00C12F6B"/>
    <w:rsid w:val="00C13355"/>
    <w:rsid w:val="00C136BC"/>
    <w:rsid w:val="00C13834"/>
    <w:rsid w:val="00C13896"/>
    <w:rsid w:val="00C13A8D"/>
    <w:rsid w:val="00C140AB"/>
    <w:rsid w:val="00C15575"/>
    <w:rsid w:val="00C158B1"/>
    <w:rsid w:val="00C15976"/>
    <w:rsid w:val="00C15E35"/>
    <w:rsid w:val="00C16248"/>
    <w:rsid w:val="00C1650B"/>
    <w:rsid w:val="00C168D4"/>
    <w:rsid w:val="00C168EA"/>
    <w:rsid w:val="00C169B7"/>
    <w:rsid w:val="00C16E4F"/>
    <w:rsid w:val="00C17202"/>
    <w:rsid w:val="00C1739B"/>
    <w:rsid w:val="00C176E3"/>
    <w:rsid w:val="00C17864"/>
    <w:rsid w:val="00C17967"/>
    <w:rsid w:val="00C17F7C"/>
    <w:rsid w:val="00C2092C"/>
    <w:rsid w:val="00C2109D"/>
    <w:rsid w:val="00C21D61"/>
    <w:rsid w:val="00C21FFC"/>
    <w:rsid w:val="00C22017"/>
    <w:rsid w:val="00C2220C"/>
    <w:rsid w:val="00C2275A"/>
    <w:rsid w:val="00C2293E"/>
    <w:rsid w:val="00C2430F"/>
    <w:rsid w:val="00C24483"/>
    <w:rsid w:val="00C2493B"/>
    <w:rsid w:val="00C24972"/>
    <w:rsid w:val="00C25316"/>
    <w:rsid w:val="00C2540C"/>
    <w:rsid w:val="00C25B29"/>
    <w:rsid w:val="00C26017"/>
    <w:rsid w:val="00C260E5"/>
    <w:rsid w:val="00C26500"/>
    <w:rsid w:val="00C2751D"/>
    <w:rsid w:val="00C27593"/>
    <w:rsid w:val="00C27AA1"/>
    <w:rsid w:val="00C27F41"/>
    <w:rsid w:val="00C316CB"/>
    <w:rsid w:val="00C318C1"/>
    <w:rsid w:val="00C3246B"/>
    <w:rsid w:val="00C329CA"/>
    <w:rsid w:val="00C32BFD"/>
    <w:rsid w:val="00C32E13"/>
    <w:rsid w:val="00C3353E"/>
    <w:rsid w:val="00C33EA2"/>
    <w:rsid w:val="00C342C1"/>
    <w:rsid w:val="00C34B05"/>
    <w:rsid w:val="00C3511E"/>
    <w:rsid w:val="00C358A8"/>
    <w:rsid w:val="00C359C3"/>
    <w:rsid w:val="00C35A3A"/>
    <w:rsid w:val="00C35B1A"/>
    <w:rsid w:val="00C35EBD"/>
    <w:rsid w:val="00C35F1F"/>
    <w:rsid w:val="00C36024"/>
    <w:rsid w:val="00C36203"/>
    <w:rsid w:val="00C362E1"/>
    <w:rsid w:val="00C36306"/>
    <w:rsid w:val="00C3656A"/>
    <w:rsid w:val="00C3725E"/>
    <w:rsid w:val="00C375F7"/>
    <w:rsid w:val="00C37ACA"/>
    <w:rsid w:val="00C37CF5"/>
    <w:rsid w:val="00C40098"/>
    <w:rsid w:val="00C400D7"/>
    <w:rsid w:val="00C403D2"/>
    <w:rsid w:val="00C403D7"/>
    <w:rsid w:val="00C406DA"/>
    <w:rsid w:val="00C407B6"/>
    <w:rsid w:val="00C409D7"/>
    <w:rsid w:val="00C40E78"/>
    <w:rsid w:val="00C40F01"/>
    <w:rsid w:val="00C41425"/>
    <w:rsid w:val="00C420C1"/>
    <w:rsid w:val="00C4232A"/>
    <w:rsid w:val="00C42865"/>
    <w:rsid w:val="00C440ED"/>
    <w:rsid w:val="00C4491A"/>
    <w:rsid w:val="00C44B07"/>
    <w:rsid w:val="00C454EE"/>
    <w:rsid w:val="00C46747"/>
    <w:rsid w:val="00C46CF8"/>
    <w:rsid w:val="00C46F60"/>
    <w:rsid w:val="00C46F7D"/>
    <w:rsid w:val="00C47161"/>
    <w:rsid w:val="00C47A18"/>
    <w:rsid w:val="00C5026D"/>
    <w:rsid w:val="00C50769"/>
    <w:rsid w:val="00C507C6"/>
    <w:rsid w:val="00C50EC6"/>
    <w:rsid w:val="00C50FBD"/>
    <w:rsid w:val="00C51313"/>
    <w:rsid w:val="00C51F9E"/>
    <w:rsid w:val="00C520A1"/>
    <w:rsid w:val="00C52707"/>
    <w:rsid w:val="00C532EE"/>
    <w:rsid w:val="00C53A90"/>
    <w:rsid w:val="00C5449A"/>
    <w:rsid w:val="00C544E2"/>
    <w:rsid w:val="00C547A3"/>
    <w:rsid w:val="00C5490C"/>
    <w:rsid w:val="00C54E31"/>
    <w:rsid w:val="00C5534E"/>
    <w:rsid w:val="00C561EC"/>
    <w:rsid w:val="00C56D9A"/>
    <w:rsid w:val="00C5728E"/>
    <w:rsid w:val="00C57691"/>
    <w:rsid w:val="00C57B9F"/>
    <w:rsid w:val="00C57F7C"/>
    <w:rsid w:val="00C60282"/>
    <w:rsid w:val="00C60B74"/>
    <w:rsid w:val="00C60CBB"/>
    <w:rsid w:val="00C60D1C"/>
    <w:rsid w:val="00C61444"/>
    <w:rsid w:val="00C62712"/>
    <w:rsid w:val="00C62A9A"/>
    <w:rsid w:val="00C62E0A"/>
    <w:rsid w:val="00C6345C"/>
    <w:rsid w:val="00C637C8"/>
    <w:rsid w:val="00C638A2"/>
    <w:rsid w:val="00C64408"/>
    <w:rsid w:val="00C64930"/>
    <w:rsid w:val="00C64BA8"/>
    <w:rsid w:val="00C64EA0"/>
    <w:rsid w:val="00C654F7"/>
    <w:rsid w:val="00C65875"/>
    <w:rsid w:val="00C65B32"/>
    <w:rsid w:val="00C65CE3"/>
    <w:rsid w:val="00C668CB"/>
    <w:rsid w:val="00C669F6"/>
    <w:rsid w:val="00C66A47"/>
    <w:rsid w:val="00C70358"/>
    <w:rsid w:val="00C70B94"/>
    <w:rsid w:val="00C70BCE"/>
    <w:rsid w:val="00C72DEE"/>
    <w:rsid w:val="00C731FA"/>
    <w:rsid w:val="00C733B8"/>
    <w:rsid w:val="00C7359E"/>
    <w:rsid w:val="00C739ED"/>
    <w:rsid w:val="00C73E28"/>
    <w:rsid w:val="00C74715"/>
    <w:rsid w:val="00C74AAB"/>
    <w:rsid w:val="00C7559C"/>
    <w:rsid w:val="00C76810"/>
    <w:rsid w:val="00C769A2"/>
    <w:rsid w:val="00C803D5"/>
    <w:rsid w:val="00C804B0"/>
    <w:rsid w:val="00C809D2"/>
    <w:rsid w:val="00C8185C"/>
    <w:rsid w:val="00C81B1D"/>
    <w:rsid w:val="00C81C2B"/>
    <w:rsid w:val="00C828BB"/>
    <w:rsid w:val="00C82D60"/>
    <w:rsid w:val="00C83059"/>
    <w:rsid w:val="00C8378B"/>
    <w:rsid w:val="00C83A90"/>
    <w:rsid w:val="00C83B08"/>
    <w:rsid w:val="00C83D3B"/>
    <w:rsid w:val="00C83F8E"/>
    <w:rsid w:val="00C84783"/>
    <w:rsid w:val="00C847E1"/>
    <w:rsid w:val="00C84BF4"/>
    <w:rsid w:val="00C84DB0"/>
    <w:rsid w:val="00C84E5C"/>
    <w:rsid w:val="00C86589"/>
    <w:rsid w:val="00C8678E"/>
    <w:rsid w:val="00C8706B"/>
    <w:rsid w:val="00C87324"/>
    <w:rsid w:val="00C87595"/>
    <w:rsid w:val="00C87A58"/>
    <w:rsid w:val="00C9022D"/>
    <w:rsid w:val="00C9092A"/>
    <w:rsid w:val="00C90EE5"/>
    <w:rsid w:val="00C9112D"/>
    <w:rsid w:val="00C911A7"/>
    <w:rsid w:val="00C918A2"/>
    <w:rsid w:val="00C934F5"/>
    <w:rsid w:val="00C93A62"/>
    <w:rsid w:val="00C93A67"/>
    <w:rsid w:val="00C9446F"/>
    <w:rsid w:val="00C94568"/>
    <w:rsid w:val="00C947AE"/>
    <w:rsid w:val="00C94C63"/>
    <w:rsid w:val="00C952C9"/>
    <w:rsid w:val="00C95ACB"/>
    <w:rsid w:val="00C967A3"/>
    <w:rsid w:val="00C970BD"/>
    <w:rsid w:val="00C97927"/>
    <w:rsid w:val="00CA013F"/>
    <w:rsid w:val="00CA01CF"/>
    <w:rsid w:val="00CA0452"/>
    <w:rsid w:val="00CA0508"/>
    <w:rsid w:val="00CA09E2"/>
    <w:rsid w:val="00CA0C44"/>
    <w:rsid w:val="00CA1ACB"/>
    <w:rsid w:val="00CA1B0F"/>
    <w:rsid w:val="00CA1E75"/>
    <w:rsid w:val="00CA20D0"/>
    <w:rsid w:val="00CA2E88"/>
    <w:rsid w:val="00CA3311"/>
    <w:rsid w:val="00CA375E"/>
    <w:rsid w:val="00CA38C7"/>
    <w:rsid w:val="00CA4677"/>
    <w:rsid w:val="00CA4D58"/>
    <w:rsid w:val="00CA5391"/>
    <w:rsid w:val="00CA565B"/>
    <w:rsid w:val="00CA58E5"/>
    <w:rsid w:val="00CA5C28"/>
    <w:rsid w:val="00CA5ECD"/>
    <w:rsid w:val="00CA6275"/>
    <w:rsid w:val="00CA6AA0"/>
    <w:rsid w:val="00CA6B08"/>
    <w:rsid w:val="00CA7547"/>
    <w:rsid w:val="00CA767E"/>
    <w:rsid w:val="00CA7D14"/>
    <w:rsid w:val="00CB01AD"/>
    <w:rsid w:val="00CB042D"/>
    <w:rsid w:val="00CB075D"/>
    <w:rsid w:val="00CB091B"/>
    <w:rsid w:val="00CB0A42"/>
    <w:rsid w:val="00CB0AF8"/>
    <w:rsid w:val="00CB10B1"/>
    <w:rsid w:val="00CB1118"/>
    <w:rsid w:val="00CB1818"/>
    <w:rsid w:val="00CB1914"/>
    <w:rsid w:val="00CB4A3C"/>
    <w:rsid w:val="00CB4AC5"/>
    <w:rsid w:val="00CB4F75"/>
    <w:rsid w:val="00CB528B"/>
    <w:rsid w:val="00CB558C"/>
    <w:rsid w:val="00CB5711"/>
    <w:rsid w:val="00CB58A1"/>
    <w:rsid w:val="00CB69E3"/>
    <w:rsid w:val="00CB78BA"/>
    <w:rsid w:val="00CB7CD7"/>
    <w:rsid w:val="00CC037B"/>
    <w:rsid w:val="00CC0801"/>
    <w:rsid w:val="00CC10B2"/>
    <w:rsid w:val="00CC1199"/>
    <w:rsid w:val="00CC20A2"/>
    <w:rsid w:val="00CC28A7"/>
    <w:rsid w:val="00CC2AE0"/>
    <w:rsid w:val="00CC3588"/>
    <w:rsid w:val="00CC3B3D"/>
    <w:rsid w:val="00CC3C6D"/>
    <w:rsid w:val="00CC3D0C"/>
    <w:rsid w:val="00CC434F"/>
    <w:rsid w:val="00CC4DCA"/>
    <w:rsid w:val="00CC4E3B"/>
    <w:rsid w:val="00CC5225"/>
    <w:rsid w:val="00CC539C"/>
    <w:rsid w:val="00CC53BE"/>
    <w:rsid w:val="00CC545B"/>
    <w:rsid w:val="00CC5FDE"/>
    <w:rsid w:val="00CC67E6"/>
    <w:rsid w:val="00CC6829"/>
    <w:rsid w:val="00CC772D"/>
    <w:rsid w:val="00CD030D"/>
    <w:rsid w:val="00CD0328"/>
    <w:rsid w:val="00CD0724"/>
    <w:rsid w:val="00CD07F4"/>
    <w:rsid w:val="00CD0A12"/>
    <w:rsid w:val="00CD0FF4"/>
    <w:rsid w:val="00CD1252"/>
    <w:rsid w:val="00CD1271"/>
    <w:rsid w:val="00CD1CB0"/>
    <w:rsid w:val="00CD1FF1"/>
    <w:rsid w:val="00CD2357"/>
    <w:rsid w:val="00CD26E1"/>
    <w:rsid w:val="00CD2A66"/>
    <w:rsid w:val="00CD2E55"/>
    <w:rsid w:val="00CD2E67"/>
    <w:rsid w:val="00CD3115"/>
    <w:rsid w:val="00CD3133"/>
    <w:rsid w:val="00CD33AA"/>
    <w:rsid w:val="00CD3881"/>
    <w:rsid w:val="00CD3E7D"/>
    <w:rsid w:val="00CD4204"/>
    <w:rsid w:val="00CD4A7C"/>
    <w:rsid w:val="00CD4DA0"/>
    <w:rsid w:val="00CD550A"/>
    <w:rsid w:val="00CD56A9"/>
    <w:rsid w:val="00CD58C3"/>
    <w:rsid w:val="00CD5980"/>
    <w:rsid w:val="00CD5D48"/>
    <w:rsid w:val="00CD6BF8"/>
    <w:rsid w:val="00CD6E86"/>
    <w:rsid w:val="00CD7E0E"/>
    <w:rsid w:val="00CE0BF1"/>
    <w:rsid w:val="00CE15CE"/>
    <w:rsid w:val="00CE1C8C"/>
    <w:rsid w:val="00CE2A2D"/>
    <w:rsid w:val="00CE2C46"/>
    <w:rsid w:val="00CE4D05"/>
    <w:rsid w:val="00CE5619"/>
    <w:rsid w:val="00CE561B"/>
    <w:rsid w:val="00CE6E84"/>
    <w:rsid w:val="00CE7581"/>
    <w:rsid w:val="00CF12F5"/>
    <w:rsid w:val="00CF1878"/>
    <w:rsid w:val="00CF1ECE"/>
    <w:rsid w:val="00CF21B8"/>
    <w:rsid w:val="00CF24B7"/>
    <w:rsid w:val="00CF253F"/>
    <w:rsid w:val="00CF284D"/>
    <w:rsid w:val="00CF337D"/>
    <w:rsid w:val="00CF3A3B"/>
    <w:rsid w:val="00CF4BFA"/>
    <w:rsid w:val="00CF5217"/>
    <w:rsid w:val="00CF5365"/>
    <w:rsid w:val="00CF6695"/>
    <w:rsid w:val="00CF691F"/>
    <w:rsid w:val="00CF6D3C"/>
    <w:rsid w:val="00CF73EC"/>
    <w:rsid w:val="00CF7C46"/>
    <w:rsid w:val="00CF7ECA"/>
    <w:rsid w:val="00D0025D"/>
    <w:rsid w:val="00D00400"/>
    <w:rsid w:val="00D0096A"/>
    <w:rsid w:val="00D00C2C"/>
    <w:rsid w:val="00D00D34"/>
    <w:rsid w:val="00D01005"/>
    <w:rsid w:val="00D016FD"/>
    <w:rsid w:val="00D017ED"/>
    <w:rsid w:val="00D01B0B"/>
    <w:rsid w:val="00D01BC8"/>
    <w:rsid w:val="00D01C0F"/>
    <w:rsid w:val="00D0262D"/>
    <w:rsid w:val="00D02869"/>
    <w:rsid w:val="00D029E8"/>
    <w:rsid w:val="00D02CC6"/>
    <w:rsid w:val="00D02D7F"/>
    <w:rsid w:val="00D02E37"/>
    <w:rsid w:val="00D02EFA"/>
    <w:rsid w:val="00D05346"/>
    <w:rsid w:val="00D061EC"/>
    <w:rsid w:val="00D0690D"/>
    <w:rsid w:val="00D06B27"/>
    <w:rsid w:val="00D06BFB"/>
    <w:rsid w:val="00D06CB9"/>
    <w:rsid w:val="00D06EE6"/>
    <w:rsid w:val="00D07E68"/>
    <w:rsid w:val="00D103B6"/>
    <w:rsid w:val="00D110E5"/>
    <w:rsid w:val="00D11840"/>
    <w:rsid w:val="00D1199F"/>
    <w:rsid w:val="00D1269C"/>
    <w:rsid w:val="00D12914"/>
    <w:rsid w:val="00D12A59"/>
    <w:rsid w:val="00D12A91"/>
    <w:rsid w:val="00D12DCF"/>
    <w:rsid w:val="00D144EA"/>
    <w:rsid w:val="00D146C1"/>
    <w:rsid w:val="00D147B8"/>
    <w:rsid w:val="00D14A01"/>
    <w:rsid w:val="00D14BCA"/>
    <w:rsid w:val="00D14C2F"/>
    <w:rsid w:val="00D14E2A"/>
    <w:rsid w:val="00D150F7"/>
    <w:rsid w:val="00D15165"/>
    <w:rsid w:val="00D159D7"/>
    <w:rsid w:val="00D15B97"/>
    <w:rsid w:val="00D1605F"/>
    <w:rsid w:val="00D16092"/>
    <w:rsid w:val="00D163BC"/>
    <w:rsid w:val="00D16788"/>
    <w:rsid w:val="00D16B72"/>
    <w:rsid w:val="00D17126"/>
    <w:rsid w:val="00D17180"/>
    <w:rsid w:val="00D1721E"/>
    <w:rsid w:val="00D17721"/>
    <w:rsid w:val="00D17C57"/>
    <w:rsid w:val="00D202CB"/>
    <w:rsid w:val="00D203E7"/>
    <w:rsid w:val="00D21453"/>
    <w:rsid w:val="00D217CF"/>
    <w:rsid w:val="00D21B40"/>
    <w:rsid w:val="00D22DB3"/>
    <w:rsid w:val="00D2322F"/>
    <w:rsid w:val="00D248B6"/>
    <w:rsid w:val="00D248F9"/>
    <w:rsid w:val="00D24F61"/>
    <w:rsid w:val="00D250D3"/>
    <w:rsid w:val="00D26269"/>
    <w:rsid w:val="00D26849"/>
    <w:rsid w:val="00D2726F"/>
    <w:rsid w:val="00D2781B"/>
    <w:rsid w:val="00D27F0E"/>
    <w:rsid w:val="00D30151"/>
    <w:rsid w:val="00D30833"/>
    <w:rsid w:val="00D309E8"/>
    <w:rsid w:val="00D30C3E"/>
    <w:rsid w:val="00D30E83"/>
    <w:rsid w:val="00D31802"/>
    <w:rsid w:val="00D318A4"/>
    <w:rsid w:val="00D31ECC"/>
    <w:rsid w:val="00D31F8B"/>
    <w:rsid w:val="00D32118"/>
    <w:rsid w:val="00D32DAB"/>
    <w:rsid w:val="00D32EA1"/>
    <w:rsid w:val="00D3320B"/>
    <w:rsid w:val="00D33A52"/>
    <w:rsid w:val="00D33C9E"/>
    <w:rsid w:val="00D34040"/>
    <w:rsid w:val="00D3412B"/>
    <w:rsid w:val="00D348FE"/>
    <w:rsid w:val="00D34B57"/>
    <w:rsid w:val="00D34FFA"/>
    <w:rsid w:val="00D35EDA"/>
    <w:rsid w:val="00D36535"/>
    <w:rsid w:val="00D37144"/>
    <w:rsid w:val="00D37E25"/>
    <w:rsid w:val="00D40074"/>
    <w:rsid w:val="00D42918"/>
    <w:rsid w:val="00D42A00"/>
    <w:rsid w:val="00D42AE9"/>
    <w:rsid w:val="00D4372B"/>
    <w:rsid w:val="00D44029"/>
    <w:rsid w:val="00D4431C"/>
    <w:rsid w:val="00D44509"/>
    <w:rsid w:val="00D445F9"/>
    <w:rsid w:val="00D44D55"/>
    <w:rsid w:val="00D459F6"/>
    <w:rsid w:val="00D45FE7"/>
    <w:rsid w:val="00D4653A"/>
    <w:rsid w:val="00D46B65"/>
    <w:rsid w:val="00D46D2F"/>
    <w:rsid w:val="00D46F58"/>
    <w:rsid w:val="00D47120"/>
    <w:rsid w:val="00D47288"/>
    <w:rsid w:val="00D4754D"/>
    <w:rsid w:val="00D47B1A"/>
    <w:rsid w:val="00D50F0D"/>
    <w:rsid w:val="00D512C9"/>
    <w:rsid w:val="00D51A4A"/>
    <w:rsid w:val="00D51FB0"/>
    <w:rsid w:val="00D52025"/>
    <w:rsid w:val="00D52524"/>
    <w:rsid w:val="00D527BE"/>
    <w:rsid w:val="00D52872"/>
    <w:rsid w:val="00D52FDE"/>
    <w:rsid w:val="00D5319B"/>
    <w:rsid w:val="00D53279"/>
    <w:rsid w:val="00D549E1"/>
    <w:rsid w:val="00D54B79"/>
    <w:rsid w:val="00D5533F"/>
    <w:rsid w:val="00D55AA1"/>
    <w:rsid w:val="00D55B1E"/>
    <w:rsid w:val="00D55D49"/>
    <w:rsid w:val="00D5656C"/>
    <w:rsid w:val="00D57A3A"/>
    <w:rsid w:val="00D57D57"/>
    <w:rsid w:val="00D57E54"/>
    <w:rsid w:val="00D604F4"/>
    <w:rsid w:val="00D6069F"/>
    <w:rsid w:val="00D6131A"/>
    <w:rsid w:val="00D61715"/>
    <w:rsid w:val="00D61E85"/>
    <w:rsid w:val="00D6202F"/>
    <w:rsid w:val="00D62198"/>
    <w:rsid w:val="00D629C4"/>
    <w:rsid w:val="00D62B41"/>
    <w:rsid w:val="00D63035"/>
    <w:rsid w:val="00D63301"/>
    <w:rsid w:val="00D6394D"/>
    <w:rsid w:val="00D63985"/>
    <w:rsid w:val="00D64052"/>
    <w:rsid w:val="00D64398"/>
    <w:rsid w:val="00D645B6"/>
    <w:rsid w:val="00D646B9"/>
    <w:rsid w:val="00D647F3"/>
    <w:rsid w:val="00D6485C"/>
    <w:rsid w:val="00D64A37"/>
    <w:rsid w:val="00D65319"/>
    <w:rsid w:val="00D65348"/>
    <w:rsid w:val="00D65524"/>
    <w:rsid w:val="00D66115"/>
    <w:rsid w:val="00D663E6"/>
    <w:rsid w:val="00D66EFB"/>
    <w:rsid w:val="00D66FAC"/>
    <w:rsid w:val="00D670C9"/>
    <w:rsid w:val="00D671A7"/>
    <w:rsid w:val="00D6786D"/>
    <w:rsid w:val="00D67D07"/>
    <w:rsid w:val="00D702F8"/>
    <w:rsid w:val="00D7039A"/>
    <w:rsid w:val="00D70526"/>
    <w:rsid w:val="00D70590"/>
    <w:rsid w:val="00D7064B"/>
    <w:rsid w:val="00D70C62"/>
    <w:rsid w:val="00D70F11"/>
    <w:rsid w:val="00D713BD"/>
    <w:rsid w:val="00D717A1"/>
    <w:rsid w:val="00D722FB"/>
    <w:rsid w:val="00D725BF"/>
    <w:rsid w:val="00D72D8E"/>
    <w:rsid w:val="00D734A9"/>
    <w:rsid w:val="00D7366E"/>
    <w:rsid w:val="00D737F6"/>
    <w:rsid w:val="00D73D2B"/>
    <w:rsid w:val="00D7407C"/>
    <w:rsid w:val="00D742AD"/>
    <w:rsid w:val="00D74465"/>
    <w:rsid w:val="00D74A35"/>
    <w:rsid w:val="00D75074"/>
    <w:rsid w:val="00D75644"/>
    <w:rsid w:val="00D7610C"/>
    <w:rsid w:val="00D77070"/>
    <w:rsid w:val="00D80B46"/>
    <w:rsid w:val="00D81326"/>
    <w:rsid w:val="00D813B2"/>
    <w:rsid w:val="00D814A3"/>
    <w:rsid w:val="00D81B32"/>
    <w:rsid w:val="00D81BAB"/>
    <w:rsid w:val="00D81E27"/>
    <w:rsid w:val="00D820C9"/>
    <w:rsid w:val="00D82104"/>
    <w:rsid w:val="00D82948"/>
    <w:rsid w:val="00D83A25"/>
    <w:rsid w:val="00D83AFB"/>
    <w:rsid w:val="00D857DA"/>
    <w:rsid w:val="00D857FE"/>
    <w:rsid w:val="00D86159"/>
    <w:rsid w:val="00D86192"/>
    <w:rsid w:val="00D861CB"/>
    <w:rsid w:val="00D86289"/>
    <w:rsid w:val="00D863E8"/>
    <w:rsid w:val="00D86427"/>
    <w:rsid w:val="00D86587"/>
    <w:rsid w:val="00D86B2B"/>
    <w:rsid w:val="00D8730A"/>
    <w:rsid w:val="00D873AB"/>
    <w:rsid w:val="00D874B4"/>
    <w:rsid w:val="00D901BC"/>
    <w:rsid w:val="00D90912"/>
    <w:rsid w:val="00D90A95"/>
    <w:rsid w:val="00D90C89"/>
    <w:rsid w:val="00D90CA6"/>
    <w:rsid w:val="00D91206"/>
    <w:rsid w:val="00D91309"/>
    <w:rsid w:val="00D91D7E"/>
    <w:rsid w:val="00D9250A"/>
    <w:rsid w:val="00D92A17"/>
    <w:rsid w:val="00D92C74"/>
    <w:rsid w:val="00D93437"/>
    <w:rsid w:val="00D936F1"/>
    <w:rsid w:val="00D939BD"/>
    <w:rsid w:val="00D93A00"/>
    <w:rsid w:val="00D93FD0"/>
    <w:rsid w:val="00D94688"/>
    <w:rsid w:val="00D948E3"/>
    <w:rsid w:val="00D94A6B"/>
    <w:rsid w:val="00D95678"/>
    <w:rsid w:val="00D95915"/>
    <w:rsid w:val="00D959F4"/>
    <w:rsid w:val="00D95A0E"/>
    <w:rsid w:val="00D95B21"/>
    <w:rsid w:val="00D962CB"/>
    <w:rsid w:val="00D9675A"/>
    <w:rsid w:val="00D968E5"/>
    <w:rsid w:val="00D96F99"/>
    <w:rsid w:val="00D97861"/>
    <w:rsid w:val="00D97A83"/>
    <w:rsid w:val="00D97EDF"/>
    <w:rsid w:val="00D97FF8"/>
    <w:rsid w:val="00DA0160"/>
    <w:rsid w:val="00DA0FFE"/>
    <w:rsid w:val="00DA10CD"/>
    <w:rsid w:val="00DA14C7"/>
    <w:rsid w:val="00DA14DA"/>
    <w:rsid w:val="00DA1523"/>
    <w:rsid w:val="00DA160E"/>
    <w:rsid w:val="00DA16A0"/>
    <w:rsid w:val="00DA1833"/>
    <w:rsid w:val="00DA23B6"/>
    <w:rsid w:val="00DA2520"/>
    <w:rsid w:val="00DA310D"/>
    <w:rsid w:val="00DA4161"/>
    <w:rsid w:val="00DA4216"/>
    <w:rsid w:val="00DA42ED"/>
    <w:rsid w:val="00DA56DE"/>
    <w:rsid w:val="00DA62A1"/>
    <w:rsid w:val="00DA63D3"/>
    <w:rsid w:val="00DA6916"/>
    <w:rsid w:val="00DA6F88"/>
    <w:rsid w:val="00DB04C4"/>
    <w:rsid w:val="00DB15CC"/>
    <w:rsid w:val="00DB17C1"/>
    <w:rsid w:val="00DB1842"/>
    <w:rsid w:val="00DB1884"/>
    <w:rsid w:val="00DB1D08"/>
    <w:rsid w:val="00DB201B"/>
    <w:rsid w:val="00DB2902"/>
    <w:rsid w:val="00DB2A9E"/>
    <w:rsid w:val="00DB2D20"/>
    <w:rsid w:val="00DB330B"/>
    <w:rsid w:val="00DB35AC"/>
    <w:rsid w:val="00DB4334"/>
    <w:rsid w:val="00DB4483"/>
    <w:rsid w:val="00DB48CB"/>
    <w:rsid w:val="00DB4F37"/>
    <w:rsid w:val="00DB53E9"/>
    <w:rsid w:val="00DB6111"/>
    <w:rsid w:val="00DB6DD6"/>
    <w:rsid w:val="00DB711E"/>
    <w:rsid w:val="00DB744E"/>
    <w:rsid w:val="00DC0369"/>
    <w:rsid w:val="00DC0632"/>
    <w:rsid w:val="00DC084C"/>
    <w:rsid w:val="00DC0A77"/>
    <w:rsid w:val="00DC0DC4"/>
    <w:rsid w:val="00DC14C0"/>
    <w:rsid w:val="00DC1C58"/>
    <w:rsid w:val="00DC21A7"/>
    <w:rsid w:val="00DC3E43"/>
    <w:rsid w:val="00DC494C"/>
    <w:rsid w:val="00DC4971"/>
    <w:rsid w:val="00DC5F62"/>
    <w:rsid w:val="00DC61A0"/>
    <w:rsid w:val="00DC6B64"/>
    <w:rsid w:val="00DC6B88"/>
    <w:rsid w:val="00DC6E8E"/>
    <w:rsid w:val="00DC7146"/>
    <w:rsid w:val="00DC7822"/>
    <w:rsid w:val="00DC7EE3"/>
    <w:rsid w:val="00DD0604"/>
    <w:rsid w:val="00DD115F"/>
    <w:rsid w:val="00DD1CFB"/>
    <w:rsid w:val="00DD1E07"/>
    <w:rsid w:val="00DD237B"/>
    <w:rsid w:val="00DD2935"/>
    <w:rsid w:val="00DD3BFC"/>
    <w:rsid w:val="00DD3F26"/>
    <w:rsid w:val="00DD4417"/>
    <w:rsid w:val="00DD4799"/>
    <w:rsid w:val="00DD4999"/>
    <w:rsid w:val="00DD50E0"/>
    <w:rsid w:val="00DD51F0"/>
    <w:rsid w:val="00DD53BB"/>
    <w:rsid w:val="00DD555D"/>
    <w:rsid w:val="00DD5E76"/>
    <w:rsid w:val="00DD5EED"/>
    <w:rsid w:val="00DD6238"/>
    <w:rsid w:val="00DD6273"/>
    <w:rsid w:val="00DD720F"/>
    <w:rsid w:val="00DD7B7F"/>
    <w:rsid w:val="00DD7E80"/>
    <w:rsid w:val="00DE13F0"/>
    <w:rsid w:val="00DE1B12"/>
    <w:rsid w:val="00DE1B4B"/>
    <w:rsid w:val="00DE3278"/>
    <w:rsid w:val="00DE3887"/>
    <w:rsid w:val="00DE3908"/>
    <w:rsid w:val="00DE3E66"/>
    <w:rsid w:val="00DE498A"/>
    <w:rsid w:val="00DE52A4"/>
    <w:rsid w:val="00DE5525"/>
    <w:rsid w:val="00DE55D5"/>
    <w:rsid w:val="00DE578C"/>
    <w:rsid w:val="00DE5E4F"/>
    <w:rsid w:val="00DE5F7F"/>
    <w:rsid w:val="00DE6887"/>
    <w:rsid w:val="00DE6B23"/>
    <w:rsid w:val="00DE7547"/>
    <w:rsid w:val="00DE7B4F"/>
    <w:rsid w:val="00DE7E65"/>
    <w:rsid w:val="00DE7FA8"/>
    <w:rsid w:val="00DF04B8"/>
    <w:rsid w:val="00DF0544"/>
    <w:rsid w:val="00DF09A0"/>
    <w:rsid w:val="00DF0AF9"/>
    <w:rsid w:val="00DF0C77"/>
    <w:rsid w:val="00DF1170"/>
    <w:rsid w:val="00DF176B"/>
    <w:rsid w:val="00DF218C"/>
    <w:rsid w:val="00DF21C3"/>
    <w:rsid w:val="00DF2517"/>
    <w:rsid w:val="00DF2A9D"/>
    <w:rsid w:val="00DF330B"/>
    <w:rsid w:val="00DF3633"/>
    <w:rsid w:val="00DF40FE"/>
    <w:rsid w:val="00DF42D2"/>
    <w:rsid w:val="00DF43F7"/>
    <w:rsid w:val="00DF4967"/>
    <w:rsid w:val="00DF4C0C"/>
    <w:rsid w:val="00DF545C"/>
    <w:rsid w:val="00DF595F"/>
    <w:rsid w:val="00DF6049"/>
    <w:rsid w:val="00DF6528"/>
    <w:rsid w:val="00DF6E07"/>
    <w:rsid w:val="00DF6E4C"/>
    <w:rsid w:val="00DF763A"/>
    <w:rsid w:val="00DF7D42"/>
    <w:rsid w:val="00E012E5"/>
    <w:rsid w:val="00E015BA"/>
    <w:rsid w:val="00E01ADF"/>
    <w:rsid w:val="00E01EC2"/>
    <w:rsid w:val="00E01FEC"/>
    <w:rsid w:val="00E02FB4"/>
    <w:rsid w:val="00E03108"/>
    <w:rsid w:val="00E0337D"/>
    <w:rsid w:val="00E03574"/>
    <w:rsid w:val="00E03607"/>
    <w:rsid w:val="00E0427B"/>
    <w:rsid w:val="00E04335"/>
    <w:rsid w:val="00E046D4"/>
    <w:rsid w:val="00E0478D"/>
    <w:rsid w:val="00E058FA"/>
    <w:rsid w:val="00E05B28"/>
    <w:rsid w:val="00E061AF"/>
    <w:rsid w:val="00E065D1"/>
    <w:rsid w:val="00E06C48"/>
    <w:rsid w:val="00E06CA8"/>
    <w:rsid w:val="00E07056"/>
    <w:rsid w:val="00E07090"/>
    <w:rsid w:val="00E0714C"/>
    <w:rsid w:val="00E07161"/>
    <w:rsid w:val="00E0737C"/>
    <w:rsid w:val="00E0762C"/>
    <w:rsid w:val="00E07860"/>
    <w:rsid w:val="00E106DE"/>
    <w:rsid w:val="00E10898"/>
    <w:rsid w:val="00E10E45"/>
    <w:rsid w:val="00E11083"/>
    <w:rsid w:val="00E11125"/>
    <w:rsid w:val="00E11CA0"/>
    <w:rsid w:val="00E11CB0"/>
    <w:rsid w:val="00E13285"/>
    <w:rsid w:val="00E136FA"/>
    <w:rsid w:val="00E13980"/>
    <w:rsid w:val="00E13DA8"/>
    <w:rsid w:val="00E149FB"/>
    <w:rsid w:val="00E14D7C"/>
    <w:rsid w:val="00E1503B"/>
    <w:rsid w:val="00E157E7"/>
    <w:rsid w:val="00E1599D"/>
    <w:rsid w:val="00E16B49"/>
    <w:rsid w:val="00E16EBC"/>
    <w:rsid w:val="00E16FA7"/>
    <w:rsid w:val="00E1710A"/>
    <w:rsid w:val="00E17285"/>
    <w:rsid w:val="00E17386"/>
    <w:rsid w:val="00E17674"/>
    <w:rsid w:val="00E17870"/>
    <w:rsid w:val="00E17982"/>
    <w:rsid w:val="00E17C0E"/>
    <w:rsid w:val="00E17C68"/>
    <w:rsid w:val="00E17F60"/>
    <w:rsid w:val="00E203AC"/>
    <w:rsid w:val="00E2048F"/>
    <w:rsid w:val="00E20582"/>
    <w:rsid w:val="00E20BB5"/>
    <w:rsid w:val="00E20FB5"/>
    <w:rsid w:val="00E21612"/>
    <w:rsid w:val="00E219FB"/>
    <w:rsid w:val="00E21CC3"/>
    <w:rsid w:val="00E2201C"/>
    <w:rsid w:val="00E2231B"/>
    <w:rsid w:val="00E22AE7"/>
    <w:rsid w:val="00E22E0A"/>
    <w:rsid w:val="00E2328C"/>
    <w:rsid w:val="00E23413"/>
    <w:rsid w:val="00E23CBB"/>
    <w:rsid w:val="00E23DD5"/>
    <w:rsid w:val="00E2471A"/>
    <w:rsid w:val="00E24909"/>
    <w:rsid w:val="00E252B5"/>
    <w:rsid w:val="00E25800"/>
    <w:rsid w:val="00E2589D"/>
    <w:rsid w:val="00E259B9"/>
    <w:rsid w:val="00E26757"/>
    <w:rsid w:val="00E26D02"/>
    <w:rsid w:val="00E2717B"/>
    <w:rsid w:val="00E2736E"/>
    <w:rsid w:val="00E277FA"/>
    <w:rsid w:val="00E279F3"/>
    <w:rsid w:val="00E27A35"/>
    <w:rsid w:val="00E27CD7"/>
    <w:rsid w:val="00E27F38"/>
    <w:rsid w:val="00E30102"/>
    <w:rsid w:val="00E309E1"/>
    <w:rsid w:val="00E3126E"/>
    <w:rsid w:val="00E31637"/>
    <w:rsid w:val="00E31C17"/>
    <w:rsid w:val="00E322B1"/>
    <w:rsid w:val="00E33155"/>
    <w:rsid w:val="00E331B9"/>
    <w:rsid w:val="00E3365E"/>
    <w:rsid w:val="00E339EC"/>
    <w:rsid w:val="00E33E45"/>
    <w:rsid w:val="00E3436D"/>
    <w:rsid w:val="00E3480D"/>
    <w:rsid w:val="00E34C16"/>
    <w:rsid w:val="00E34E57"/>
    <w:rsid w:val="00E35051"/>
    <w:rsid w:val="00E352EE"/>
    <w:rsid w:val="00E36B0A"/>
    <w:rsid w:val="00E36BEE"/>
    <w:rsid w:val="00E3717F"/>
    <w:rsid w:val="00E37196"/>
    <w:rsid w:val="00E373E4"/>
    <w:rsid w:val="00E40677"/>
    <w:rsid w:val="00E40845"/>
    <w:rsid w:val="00E40A4C"/>
    <w:rsid w:val="00E40C60"/>
    <w:rsid w:val="00E410C4"/>
    <w:rsid w:val="00E4135A"/>
    <w:rsid w:val="00E4156A"/>
    <w:rsid w:val="00E416EB"/>
    <w:rsid w:val="00E41A2D"/>
    <w:rsid w:val="00E41AEE"/>
    <w:rsid w:val="00E42862"/>
    <w:rsid w:val="00E42D0F"/>
    <w:rsid w:val="00E43110"/>
    <w:rsid w:val="00E43BAE"/>
    <w:rsid w:val="00E43EA7"/>
    <w:rsid w:val="00E44160"/>
    <w:rsid w:val="00E44353"/>
    <w:rsid w:val="00E4454D"/>
    <w:rsid w:val="00E44A5A"/>
    <w:rsid w:val="00E44E7C"/>
    <w:rsid w:val="00E454D7"/>
    <w:rsid w:val="00E459BA"/>
    <w:rsid w:val="00E45E2E"/>
    <w:rsid w:val="00E45F8A"/>
    <w:rsid w:val="00E4605C"/>
    <w:rsid w:val="00E46220"/>
    <w:rsid w:val="00E465FC"/>
    <w:rsid w:val="00E46F75"/>
    <w:rsid w:val="00E47384"/>
    <w:rsid w:val="00E47555"/>
    <w:rsid w:val="00E476F6"/>
    <w:rsid w:val="00E47A85"/>
    <w:rsid w:val="00E500E0"/>
    <w:rsid w:val="00E507ED"/>
    <w:rsid w:val="00E50A25"/>
    <w:rsid w:val="00E510DC"/>
    <w:rsid w:val="00E512CD"/>
    <w:rsid w:val="00E519A4"/>
    <w:rsid w:val="00E51EA1"/>
    <w:rsid w:val="00E52E81"/>
    <w:rsid w:val="00E53285"/>
    <w:rsid w:val="00E53758"/>
    <w:rsid w:val="00E53846"/>
    <w:rsid w:val="00E5405C"/>
    <w:rsid w:val="00E542EE"/>
    <w:rsid w:val="00E548A5"/>
    <w:rsid w:val="00E54D4A"/>
    <w:rsid w:val="00E54F56"/>
    <w:rsid w:val="00E54FC7"/>
    <w:rsid w:val="00E551F0"/>
    <w:rsid w:val="00E55FD6"/>
    <w:rsid w:val="00E561BC"/>
    <w:rsid w:val="00E5730C"/>
    <w:rsid w:val="00E57609"/>
    <w:rsid w:val="00E60269"/>
    <w:rsid w:val="00E603A1"/>
    <w:rsid w:val="00E608EF"/>
    <w:rsid w:val="00E60A91"/>
    <w:rsid w:val="00E60BE5"/>
    <w:rsid w:val="00E616B5"/>
    <w:rsid w:val="00E62376"/>
    <w:rsid w:val="00E624C8"/>
    <w:rsid w:val="00E6251D"/>
    <w:rsid w:val="00E6270F"/>
    <w:rsid w:val="00E62815"/>
    <w:rsid w:val="00E62D81"/>
    <w:rsid w:val="00E62F8A"/>
    <w:rsid w:val="00E63412"/>
    <w:rsid w:val="00E63631"/>
    <w:rsid w:val="00E638D4"/>
    <w:rsid w:val="00E6438B"/>
    <w:rsid w:val="00E64A31"/>
    <w:rsid w:val="00E64F8E"/>
    <w:rsid w:val="00E650E6"/>
    <w:rsid w:val="00E6527C"/>
    <w:rsid w:val="00E653EB"/>
    <w:rsid w:val="00E65A37"/>
    <w:rsid w:val="00E65AC5"/>
    <w:rsid w:val="00E6669F"/>
    <w:rsid w:val="00E66B09"/>
    <w:rsid w:val="00E66F15"/>
    <w:rsid w:val="00E672CB"/>
    <w:rsid w:val="00E678A7"/>
    <w:rsid w:val="00E7094F"/>
    <w:rsid w:val="00E71537"/>
    <w:rsid w:val="00E71783"/>
    <w:rsid w:val="00E71A54"/>
    <w:rsid w:val="00E71C98"/>
    <w:rsid w:val="00E7215C"/>
    <w:rsid w:val="00E721A4"/>
    <w:rsid w:val="00E72287"/>
    <w:rsid w:val="00E726AF"/>
    <w:rsid w:val="00E72831"/>
    <w:rsid w:val="00E72BB0"/>
    <w:rsid w:val="00E72E95"/>
    <w:rsid w:val="00E73117"/>
    <w:rsid w:val="00E73593"/>
    <w:rsid w:val="00E7382F"/>
    <w:rsid w:val="00E73A76"/>
    <w:rsid w:val="00E73F4E"/>
    <w:rsid w:val="00E7444E"/>
    <w:rsid w:val="00E74A83"/>
    <w:rsid w:val="00E752EA"/>
    <w:rsid w:val="00E752F0"/>
    <w:rsid w:val="00E75CF5"/>
    <w:rsid w:val="00E76894"/>
    <w:rsid w:val="00E771FF"/>
    <w:rsid w:val="00E777A7"/>
    <w:rsid w:val="00E77BEC"/>
    <w:rsid w:val="00E77E1E"/>
    <w:rsid w:val="00E80127"/>
    <w:rsid w:val="00E80225"/>
    <w:rsid w:val="00E80288"/>
    <w:rsid w:val="00E809F0"/>
    <w:rsid w:val="00E814F0"/>
    <w:rsid w:val="00E81976"/>
    <w:rsid w:val="00E81B43"/>
    <w:rsid w:val="00E81CF2"/>
    <w:rsid w:val="00E81F8C"/>
    <w:rsid w:val="00E82168"/>
    <w:rsid w:val="00E828B1"/>
    <w:rsid w:val="00E828DE"/>
    <w:rsid w:val="00E82A13"/>
    <w:rsid w:val="00E82F9A"/>
    <w:rsid w:val="00E8329C"/>
    <w:rsid w:val="00E83C06"/>
    <w:rsid w:val="00E84642"/>
    <w:rsid w:val="00E84823"/>
    <w:rsid w:val="00E848F6"/>
    <w:rsid w:val="00E84B09"/>
    <w:rsid w:val="00E851B5"/>
    <w:rsid w:val="00E854F7"/>
    <w:rsid w:val="00E85E94"/>
    <w:rsid w:val="00E87100"/>
    <w:rsid w:val="00E879D1"/>
    <w:rsid w:val="00E87A94"/>
    <w:rsid w:val="00E87B12"/>
    <w:rsid w:val="00E87B84"/>
    <w:rsid w:val="00E87CCA"/>
    <w:rsid w:val="00E907D0"/>
    <w:rsid w:val="00E9098E"/>
    <w:rsid w:val="00E919AF"/>
    <w:rsid w:val="00E92235"/>
    <w:rsid w:val="00E9289A"/>
    <w:rsid w:val="00E92A8A"/>
    <w:rsid w:val="00E92B59"/>
    <w:rsid w:val="00E92DDE"/>
    <w:rsid w:val="00E93170"/>
    <w:rsid w:val="00E93295"/>
    <w:rsid w:val="00E933A8"/>
    <w:rsid w:val="00E938E0"/>
    <w:rsid w:val="00E93A3B"/>
    <w:rsid w:val="00E93F43"/>
    <w:rsid w:val="00E9429C"/>
    <w:rsid w:val="00E9432E"/>
    <w:rsid w:val="00E94338"/>
    <w:rsid w:val="00E947CC"/>
    <w:rsid w:val="00E95290"/>
    <w:rsid w:val="00E95A13"/>
    <w:rsid w:val="00E95C86"/>
    <w:rsid w:val="00E961AB"/>
    <w:rsid w:val="00E965CD"/>
    <w:rsid w:val="00E97285"/>
    <w:rsid w:val="00E9752F"/>
    <w:rsid w:val="00E97767"/>
    <w:rsid w:val="00E97AB4"/>
    <w:rsid w:val="00E97B31"/>
    <w:rsid w:val="00EA02F6"/>
    <w:rsid w:val="00EA08B7"/>
    <w:rsid w:val="00EA0F10"/>
    <w:rsid w:val="00EA1498"/>
    <w:rsid w:val="00EA15E8"/>
    <w:rsid w:val="00EA170D"/>
    <w:rsid w:val="00EA17AC"/>
    <w:rsid w:val="00EA1FE9"/>
    <w:rsid w:val="00EA2057"/>
    <w:rsid w:val="00EA286F"/>
    <w:rsid w:val="00EA2DC6"/>
    <w:rsid w:val="00EA3465"/>
    <w:rsid w:val="00EA386B"/>
    <w:rsid w:val="00EA387D"/>
    <w:rsid w:val="00EA3A3B"/>
    <w:rsid w:val="00EA3BDC"/>
    <w:rsid w:val="00EA3D1A"/>
    <w:rsid w:val="00EA3E27"/>
    <w:rsid w:val="00EA4001"/>
    <w:rsid w:val="00EA4424"/>
    <w:rsid w:val="00EA4998"/>
    <w:rsid w:val="00EA49B4"/>
    <w:rsid w:val="00EA4ABE"/>
    <w:rsid w:val="00EA5210"/>
    <w:rsid w:val="00EA54A5"/>
    <w:rsid w:val="00EA5625"/>
    <w:rsid w:val="00EA58FD"/>
    <w:rsid w:val="00EA5CEA"/>
    <w:rsid w:val="00EA6C7A"/>
    <w:rsid w:val="00EA76E5"/>
    <w:rsid w:val="00EA79F0"/>
    <w:rsid w:val="00EA7A3A"/>
    <w:rsid w:val="00EA7ADB"/>
    <w:rsid w:val="00EA7B79"/>
    <w:rsid w:val="00EA7DD9"/>
    <w:rsid w:val="00EA7E96"/>
    <w:rsid w:val="00EB0A00"/>
    <w:rsid w:val="00EB0C10"/>
    <w:rsid w:val="00EB11B9"/>
    <w:rsid w:val="00EB1FAE"/>
    <w:rsid w:val="00EB25DA"/>
    <w:rsid w:val="00EB2B78"/>
    <w:rsid w:val="00EB2DCE"/>
    <w:rsid w:val="00EB2F13"/>
    <w:rsid w:val="00EB396A"/>
    <w:rsid w:val="00EB3B34"/>
    <w:rsid w:val="00EB46EE"/>
    <w:rsid w:val="00EB48F1"/>
    <w:rsid w:val="00EB4C31"/>
    <w:rsid w:val="00EB5BD4"/>
    <w:rsid w:val="00EB64CB"/>
    <w:rsid w:val="00EB70D4"/>
    <w:rsid w:val="00EB75E7"/>
    <w:rsid w:val="00EB7B18"/>
    <w:rsid w:val="00EC113F"/>
    <w:rsid w:val="00EC13A5"/>
    <w:rsid w:val="00EC1654"/>
    <w:rsid w:val="00EC1E60"/>
    <w:rsid w:val="00EC1EBE"/>
    <w:rsid w:val="00EC23AE"/>
    <w:rsid w:val="00EC29EF"/>
    <w:rsid w:val="00EC4634"/>
    <w:rsid w:val="00EC46FC"/>
    <w:rsid w:val="00EC47D4"/>
    <w:rsid w:val="00EC502F"/>
    <w:rsid w:val="00EC52E4"/>
    <w:rsid w:val="00EC58BE"/>
    <w:rsid w:val="00EC6C77"/>
    <w:rsid w:val="00EC6FF9"/>
    <w:rsid w:val="00EC7523"/>
    <w:rsid w:val="00EC7E2A"/>
    <w:rsid w:val="00EC7E42"/>
    <w:rsid w:val="00ED0636"/>
    <w:rsid w:val="00ED0816"/>
    <w:rsid w:val="00ED0C16"/>
    <w:rsid w:val="00ED0EA1"/>
    <w:rsid w:val="00ED0F3C"/>
    <w:rsid w:val="00ED13B9"/>
    <w:rsid w:val="00ED1BC7"/>
    <w:rsid w:val="00ED221E"/>
    <w:rsid w:val="00ED233E"/>
    <w:rsid w:val="00ED2511"/>
    <w:rsid w:val="00ED25B8"/>
    <w:rsid w:val="00ED28F1"/>
    <w:rsid w:val="00ED482C"/>
    <w:rsid w:val="00ED59EC"/>
    <w:rsid w:val="00ED5FED"/>
    <w:rsid w:val="00ED6372"/>
    <w:rsid w:val="00ED6EDD"/>
    <w:rsid w:val="00ED7ACF"/>
    <w:rsid w:val="00EE0273"/>
    <w:rsid w:val="00EE08E2"/>
    <w:rsid w:val="00EE1BC0"/>
    <w:rsid w:val="00EE23A7"/>
    <w:rsid w:val="00EE27B8"/>
    <w:rsid w:val="00EE28DB"/>
    <w:rsid w:val="00EE2B9E"/>
    <w:rsid w:val="00EE2D7F"/>
    <w:rsid w:val="00EE311B"/>
    <w:rsid w:val="00EE369A"/>
    <w:rsid w:val="00EE3D40"/>
    <w:rsid w:val="00EE3E95"/>
    <w:rsid w:val="00EE40EF"/>
    <w:rsid w:val="00EE45A2"/>
    <w:rsid w:val="00EE45FE"/>
    <w:rsid w:val="00EE485E"/>
    <w:rsid w:val="00EE49A1"/>
    <w:rsid w:val="00EE4B7B"/>
    <w:rsid w:val="00EE4DF9"/>
    <w:rsid w:val="00EE51D9"/>
    <w:rsid w:val="00EE5E38"/>
    <w:rsid w:val="00EE65E2"/>
    <w:rsid w:val="00EE72B4"/>
    <w:rsid w:val="00EE758C"/>
    <w:rsid w:val="00EE7C68"/>
    <w:rsid w:val="00EF0459"/>
    <w:rsid w:val="00EF0DD3"/>
    <w:rsid w:val="00EF2970"/>
    <w:rsid w:val="00EF396B"/>
    <w:rsid w:val="00EF3E30"/>
    <w:rsid w:val="00EF447F"/>
    <w:rsid w:val="00EF5255"/>
    <w:rsid w:val="00EF5669"/>
    <w:rsid w:val="00EF5884"/>
    <w:rsid w:val="00EF59BF"/>
    <w:rsid w:val="00EF5E83"/>
    <w:rsid w:val="00EF666F"/>
    <w:rsid w:val="00EF6727"/>
    <w:rsid w:val="00EF6E04"/>
    <w:rsid w:val="00EF7173"/>
    <w:rsid w:val="00EF73BA"/>
    <w:rsid w:val="00EF8328"/>
    <w:rsid w:val="00F00847"/>
    <w:rsid w:val="00F0113C"/>
    <w:rsid w:val="00F016B2"/>
    <w:rsid w:val="00F021D8"/>
    <w:rsid w:val="00F029EF"/>
    <w:rsid w:val="00F02BBE"/>
    <w:rsid w:val="00F02C74"/>
    <w:rsid w:val="00F02CBA"/>
    <w:rsid w:val="00F03713"/>
    <w:rsid w:val="00F03D1D"/>
    <w:rsid w:val="00F03F55"/>
    <w:rsid w:val="00F041D4"/>
    <w:rsid w:val="00F042C9"/>
    <w:rsid w:val="00F0550B"/>
    <w:rsid w:val="00F055B7"/>
    <w:rsid w:val="00F05782"/>
    <w:rsid w:val="00F0588D"/>
    <w:rsid w:val="00F05934"/>
    <w:rsid w:val="00F05DBA"/>
    <w:rsid w:val="00F07007"/>
    <w:rsid w:val="00F07926"/>
    <w:rsid w:val="00F1011D"/>
    <w:rsid w:val="00F1019A"/>
    <w:rsid w:val="00F10A0D"/>
    <w:rsid w:val="00F1137B"/>
    <w:rsid w:val="00F1157B"/>
    <w:rsid w:val="00F1179B"/>
    <w:rsid w:val="00F11D80"/>
    <w:rsid w:val="00F1218A"/>
    <w:rsid w:val="00F121D8"/>
    <w:rsid w:val="00F12520"/>
    <w:rsid w:val="00F12A3F"/>
    <w:rsid w:val="00F13494"/>
    <w:rsid w:val="00F134ED"/>
    <w:rsid w:val="00F135ED"/>
    <w:rsid w:val="00F1367C"/>
    <w:rsid w:val="00F13B49"/>
    <w:rsid w:val="00F13C76"/>
    <w:rsid w:val="00F144C5"/>
    <w:rsid w:val="00F145CE"/>
    <w:rsid w:val="00F14BC7"/>
    <w:rsid w:val="00F14F4D"/>
    <w:rsid w:val="00F1532A"/>
    <w:rsid w:val="00F15601"/>
    <w:rsid w:val="00F15E73"/>
    <w:rsid w:val="00F15FF9"/>
    <w:rsid w:val="00F16060"/>
    <w:rsid w:val="00F16308"/>
    <w:rsid w:val="00F16A03"/>
    <w:rsid w:val="00F170DD"/>
    <w:rsid w:val="00F205CE"/>
    <w:rsid w:val="00F20953"/>
    <w:rsid w:val="00F20B27"/>
    <w:rsid w:val="00F20FB7"/>
    <w:rsid w:val="00F21352"/>
    <w:rsid w:val="00F21DB6"/>
    <w:rsid w:val="00F2208F"/>
    <w:rsid w:val="00F224F5"/>
    <w:rsid w:val="00F22613"/>
    <w:rsid w:val="00F23509"/>
    <w:rsid w:val="00F23764"/>
    <w:rsid w:val="00F23BDB"/>
    <w:rsid w:val="00F23E7B"/>
    <w:rsid w:val="00F2481A"/>
    <w:rsid w:val="00F25289"/>
    <w:rsid w:val="00F256B7"/>
    <w:rsid w:val="00F25811"/>
    <w:rsid w:val="00F259F4"/>
    <w:rsid w:val="00F25BCF"/>
    <w:rsid w:val="00F25CB6"/>
    <w:rsid w:val="00F25F1A"/>
    <w:rsid w:val="00F26276"/>
    <w:rsid w:val="00F272F5"/>
    <w:rsid w:val="00F27A22"/>
    <w:rsid w:val="00F27C25"/>
    <w:rsid w:val="00F30484"/>
    <w:rsid w:val="00F3049C"/>
    <w:rsid w:val="00F30B00"/>
    <w:rsid w:val="00F30DD7"/>
    <w:rsid w:val="00F30E8E"/>
    <w:rsid w:val="00F31BB5"/>
    <w:rsid w:val="00F31C06"/>
    <w:rsid w:val="00F31DD5"/>
    <w:rsid w:val="00F31E1B"/>
    <w:rsid w:val="00F32296"/>
    <w:rsid w:val="00F328BA"/>
    <w:rsid w:val="00F329B6"/>
    <w:rsid w:val="00F32BF2"/>
    <w:rsid w:val="00F33975"/>
    <w:rsid w:val="00F33B38"/>
    <w:rsid w:val="00F33BA5"/>
    <w:rsid w:val="00F33DCE"/>
    <w:rsid w:val="00F33F4B"/>
    <w:rsid w:val="00F33F5B"/>
    <w:rsid w:val="00F342B5"/>
    <w:rsid w:val="00F35539"/>
    <w:rsid w:val="00F35BA3"/>
    <w:rsid w:val="00F35C32"/>
    <w:rsid w:val="00F35ECE"/>
    <w:rsid w:val="00F363D8"/>
    <w:rsid w:val="00F36AC0"/>
    <w:rsid w:val="00F36C24"/>
    <w:rsid w:val="00F36E13"/>
    <w:rsid w:val="00F37300"/>
    <w:rsid w:val="00F37AEC"/>
    <w:rsid w:val="00F4009F"/>
    <w:rsid w:val="00F40A05"/>
    <w:rsid w:val="00F40F47"/>
    <w:rsid w:val="00F41270"/>
    <w:rsid w:val="00F41B21"/>
    <w:rsid w:val="00F41BD5"/>
    <w:rsid w:val="00F41F44"/>
    <w:rsid w:val="00F41F94"/>
    <w:rsid w:val="00F42339"/>
    <w:rsid w:val="00F4263E"/>
    <w:rsid w:val="00F4307A"/>
    <w:rsid w:val="00F4339A"/>
    <w:rsid w:val="00F43A8B"/>
    <w:rsid w:val="00F43BAD"/>
    <w:rsid w:val="00F442A0"/>
    <w:rsid w:val="00F4452D"/>
    <w:rsid w:val="00F44614"/>
    <w:rsid w:val="00F4497C"/>
    <w:rsid w:val="00F449DB"/>
    <w:rsid w:val="00F45637"/>
    <w:rsid w:val="00F45B75"/>
    <w:rsid w:val="00F45DB4"/>
    <w:rsid w:val="00F460C6"/>
    <w:rsid w:val="00F4620E"/>
    <w:rsid w:val="00F46B90"/>
    <w:rsid w:val="00F478F4"/>
    <w:rsid w:val="00F501AD"/>
    <w:rsid w:val="00F504C7"/>
    <w:rsid w:val="00F505A2"/>
    <w:rsid w:val="00F50631"/>
    <w:rsid w:val="00F5069D"/>
    <w:rsid w:val="00F5078C"/>
    <w:rsid w:val="00F51A21"/>
    <w:rsid w:val="00F51B4F"/>
    <w:rsid w:val="00F52125"/>
    <w:rsid w:val="00F52834"/>
    <w:rsid w:val="00F52B58"/>
    <w:rsid w:val="00F53598"/>
    <w:rsid w:val="00F53823"/>
    <w:rsid w:val="00F53FDB"/>
    <w:rsid w:val="00F54588"/>
    <w:rsid w:val="00F54A3A"/>
    <w:rsid w:val="00F54BCD"/>
    <w:rsid w:val="00F5510C"/>
    <w:rsid w:val="00F551E2"/>
    <w:rsid w:val="00F5537A"/>
    <w:rsid w:val="00F555C9"/>
    <w:rsid w:val="00F55D84"/>
    <w:rsid w:val="00F55F29"/>
    <w:rsid w:val="00F56293"/>
    <w:rsid w:val="00F56A8A"/>
    <w:rsid w:val="00F56ABF"/>
    <w:rsid w:val="00F57043"/>
    <w:rsid w:val="00F57055"/>
    <w:rsid w:val="00F57751"/>
    <w:rsid w:val="00F57B9B"/>
    <w:rsid w:val="00F60227"/>
    <w:rsid w:val="00F60406"/>
    <w:rsid w:val="00F6092E"/>
    <w:rsid w:val="00F60B3B"/>
    <w:rsid w:val="00F612A1"/>
    <w:rsid w:val="00F614C9"/>
    <w:rsid w:val="00F614FC"/>
    <w:rsid w:val="00F61772"/>
    <w:rsid w:val="00F620CA"/>
    <w:rsid w:val="00F62276"/>
    <w:rsid w:val="00F622CF"/>
    <w:rsid w:val="00F6279B"/>
    <w:rsid w:val="00F62C27"/>
    <w:rsid w:val="00F62C3C"/>
    <w:rsid w:val="00F63327"/>
    <w:rsid w:val="00F6355F"/>
    <w:rsid w:val="00F6395F"/>
    <w:rsid w:val="00F63C9F"/>
    <w:rsid w:val="00F644F8"/>
    <w:rsid w:val="00F6470E"/>
    <w:rsid w:val="00F64CAA"/>
    <w:rsid w:val="00F64CBB"/>
    <w:rsid w:val="00F65088"/>
    <w:rsid w:val="00F656D2"/>
    <w:rsid w:val="00F65B16"/>
    <w:rsid w:val="00F65CE6"/>
    <w:rsid w:val="00F65D9F"/>
    <w:rsid w:val="00F662CB"/>
    <w:rsid w:val="00F6711E"/>
    <w:rsid w:val="00F67356"/>
    <w:rsid w:val="00F67826"/>
    <w:rsid w:val="00F67A28"/>
    <w:rsid w:val="00F70DA6"/>
    <w:rsid w:val="00F70FDE"/>
    <w:rsid w:val="00F71527"/>
    <w:rsid w:val="00F71D20"/>
    <w:rsid w:val="00F72428"/>
    <w:rsid w:val="00F72887"/>
    <w:rsid w:val="00F72A30"/>
    <w:rsid w:val="00F72D18"/>
    <w:rsid w:val="00F72FCB"/>
    <w:rsid w:val="00F732E6"/>
    <w:rsid w:val="00F735F1"/>
    <w:rsid w:val="00F73901"/>
    <w:rsid w:val="00F73E89"/>
    <w:rsid w:val="00F74425"/>
    <w:rsid w:val="00F74A35"/>
    <w:rsid w:val="00F74F89"/>
    <w:rsid w:val="00F74FD1"/>
    <w:rsid w:val="00F756C6"/>
    <w:rsid w:val="00F75904"/>
    <w:rsid w:val="00F764B3"/>
    <w:rsid w:val="00F765E7"/>
    <w:rsid w:val="00F76B0D"/>
    <w:rsid w:val="00F76BB7"/>
    <w:rsid w:val="00F77209"/>
    <w:rsid w:val="00F77F50"/>
    <w:rsid w:val="00F8019B"/>
    <w:rsid w:val="00F80CC2"/>
    <w:rsid w:val="00F8120E"/>
    <w:rsid w:val="00F82206"/>
    <w:rsid w:val="00F82714"/>
    <w:rsid w:val="00F82D7E"/>
    <w:rsid w:val="00F83139"/>
    <w:rsid w:val="00F83807"/>
    <w:rsid w:val="00F83A9C"/>
    <w:rsid w:val="00F83D5C"/>
    <w:rsid w:val="00F83E95"/>
    <w:rsid w:val="00F85759"/>
    <w:rsid w:val="00F85BF4"/>
    <w:rsid w:val="00F85D6F"/>
    <w:rsid w:val="00F865A1"/>
    <w:rsid w:val="00F86A59"/>
    <w:rsid w:val="00F86BAA"/>
    <w:rsid w:val="00F87956"/>
    <w:rsid w:val="00F87997"/>
    <w:rsid w:val="00F87A8F"/>
    <w:rsid w:val="00F90471"/>
    <w:rsid w:val="00F907F1"/>
    <w:rsid w:val="00F90877"/>
    <w:rsid w:val="00F913AF"/>
    <w:rsid w:val="00F914B9"/>
    <w:rsid w:val="00F91BC1"/>
    <w:rsid w:val="00F92F1D"/>
    <w:rsid w:val="00F93084"/>
    <w:rsid w:val="00F93173"/>
    <w:rsid w:val="00F93A26"/>
    <w:rsid w:val="00F93C28"/>
    <w:rsid w:val="00F93CA5"/>
    <w:rsid w:val="00F95136"/>
    <w:rsid w:val="00F952A0"/>
    <w:rsid w:val="00F95924"/>
    <w:rsid w:val="00F95BC0"/>
    <w:rsid w:val="00F963A8"/>
    <w:rsid w:val="00F96916"/>
    <w:rsid w:val="00F971DE"/>
    <w:rsid w:val="00F9797D"/>
    <w:rsid w:val="00F97D9B"/>
    <w:rsid w:val="00F97E79"/>
    <w:rsid w:val="00FA0128"/>
    <w:rsid w:val="00FA03CB"/>
    <w:rsid w:val="00FA0A59"/>
    <w:rsid w:val="00FA1DEA"/>
    <w:rsid w:val="00FA2837"/>
    <w:rsid w:val="00FA28A9"/>
    <w:rsid w:val="00FA2B04"/>
    <w:rsid w:val="00FA2CB4"/>
    <w:rsid w:val="00FA2F28"/>
    <w:rsid w:val="00FA3050"/>
    <w:rsid w:val="00FA39DA"/>
    <w:rsid w:val="00FA3CBB"/>
    <w:rsid w:val="00FA3DC6"/>
    <w:rsid w:val="00FA4145"/>
    <w:rsid w:val="00FA42F1"/>
    <w:rsid w:val="00FA49EE"/>
    <w:rsid w:val="00FA4A72"/>
    <w:rsid w:val="00FA5065"/>
    <w:rsid w:val="00FA5406"/>
    <w:rsid w:val="00FA5E3E"/>
    <w:rsid w:val="00FA5FF8"/>
    <w:rsid w:val="00FA6249"/>
    <w:rsid w:val="00FA6273"/>
    <w:rsid w:val="00FA6288"/>
    <w:rsid w:val="00FA68A0"/>
    <w:rsid w:val="00FA6A15"/>
    <w:rsid w:val="00FA6AC3"/>
    <w:rsid w:val="00FA6AE4"/>
    <w:rsid w:val="00FA72A1"/>
    <w:rsid w:val="00FA72C5"/>
    <w:rsid w:val="00FA794D"/>
    <w:rsid w:val="00FA7A86"/>
    <w:rsid w:val="00FA7EF6"/>
    <w:rsid w:val="00FA7F5B"/>
    <w:rsid w:val="00FB00E7"/>
    <w:rsid w:val="00FB091E"/>
    <w:rsid w:val="00FB096D"/>
    <w:rsid w:val="00FB1ACE"/>
    <w:rsid w:val="00FB1B78"/>
    <w:rsid w:val="00FB1E84"/>
    <w:rsid w:val="00FB204F"/>
    <w:rsid w:val="00FB2116"/>
    <w:rsid w:val="00FB22EB"/>
    <w:rsid w:val="00FB2482"/>
    <w:rsid w:val="00FB2C1E"/>
    <w:rsid w:val="00FB2C36"/>
    <w:rsid w:val="00FB2CA8"/>
    <w:rsid w:val="00FB4788"/>
    <w:rsid w:val="00FB4F0B"/>
    <w:rsid w:val="00FB50E7"/>
    <w:rsid w:val="00FB5877"/>
    <w:rsid w:val="00FB5E71"/>
    <w:rsid w:val="00FB61DF"/>
    <w:rsid w:val="00FB64DB"/>
    <w:rsid w:val="00FB653D"/>
    <w:rsid w:val="00FB6F4D"/>
    <w:rsid w:val="00FB720D"/>
    <w:rsid w:val="00FB7241"/>
    <w:rsid w:val="00FB7E7F"/>
    <w:rsid w:val="00FC0074"/>
    <w:rsid w:val="00FC10EB"/>
    <w:rsid w:val="00FC1591"/>
    <w:rsid w:val="00FC1D6C"/>
    <w:rsid w:val="00FC24C5"/>
    <w:rsid w:val="00FC24D9"/>
    <w:rsid w:val="00FC2EBB"/>
    <w:rsid w:val="00FC3F7C"/>
    <w:rsid w:val="00FC4263"/>
    <w:rsid w:val="00FC4298"/>
    <w:rsid w:val="00FC454C"/>
    <w:rsid w:val="00FC47FC"/>
    <w:rsid w:val="00FC4D52"/>
    <w:rsid w:val="00FC501C"/>
    <w:rsid w:val="00FC5346"/>
    <w:rsid w:val="00FC6546"/>
    <w:rsid w:val="00FC7049"/>
    <w:rsid w:val="00FD0114"/>
    <w:rsid w:val="00FD083D"/>
    <w:rsid w:val="00FD14AC"/>
    <w:rsid w:val="00FD1A2A"/>
    <w:rsid w:val="00FD1C40"/>
    <w:rsid w:val="00FD1F45"/>
    <w:rsid w:val="00FD2B3F"/>
    <w:rsid w:val="00FD3122"/>
    <w:rsid w:val="00FD3C76"/>
    <w:rsid w:val="00FD4497"/>
    <w:rsid w:val="00FD4639"/>
    <w:rsid w:val="00FD481C"/>
    <w:rsid w:val="00FD590F"/>
    <w:rsid w:val="00FD6AB3"/>
    <w:rsid w:val="00FD6C19"/>
    <w:rsid w:val="00FD7792"/>
    <w:rsid w:val="00FD7A0A"/>
    <w:rsid w:val="00FD7AB1"/>
    <w:rsid w:val="00FD7D0C"/>
    <w:rsid w:val="00FE02D9"/>
    <w:rsid w:val="00FE056D"/>
    <w:rsid w:val="00FE05DF"/>
    <w:rsid w:val="00FE090F"/>
    <w:rsid w:val="00FE0CC2"/>
    <w:rsid w:val="00FE0DE2"/>
    <w:rsid w:val="00FE0EA6"/>
    <w:rsid w:val="00FE1C1D"/>
    <w:rsid w:val="00FE2C20"/>
    <w:rsid w:val="00FE2D42"/>
    <w:rsid w:val="00FE2F1F"/>
    <w:rsid w:val="00FE3A39"/>
    <w:rsid w:val="00FE3A8A"/>
    <w:rsid w:val="00FE3AE0"/>
    <w:rsid w:val="00FE3C26"/>
    <w:rsid w:val="00FE3C42"/>
    <w:rsid w:val="00FE3E68"/>
    <w:rsid w:val="00FE4C5C"/>
    <w:rsid w:val="00FE4E19"/>
    <w:rsid w:val="00FE5038"/>
    <w:rsid w:val="00FE534A"/>
    <w:rsid w:val="00FE537C"/>
    <w:rsid w:val="00FE5E7C"/>
    <w:rsid w:val="00FE6CC5"/>
    <w:rsid w:val="00FE7173"/>
    <w:rsid w:val="00FE7198"/>
    <w:rsid w:val="00FE7580"/>
    <w:rsid w:val="00FE7C9C"/>
    <w:rsid w:val="00FF004D"/>
    <w:rsid w:val="00FF0528"/>
    <w:rsid w:val="00FF116E"/>
    <w:rsid w:val="00FF2B6D"/>
    <w:rsid w:val="00FF2EE6"/>
    <w:rsid w:val="00FF35EB"/>
    <w:rsid w:val="00FF397D"/>
    <w:rsid w:val="00FF3B01"/>
    <w:rsid w:val="00FF4427"/>
    <w:rsid w:val="00FF44A6"/>
    <w:rsid w:val="00FF44D9"/>
    <w:rsid w:val="00FF5269"/>
    <w:rsid w:val="00FF5DC2"/>
    <w:rsid w:val="00FF5E39"/>
    <w:rsid w:val="00FF5F68"/>
    <w:rsid w:val="00FF6E79"/>
    <w:rsid w:val="00FF76F7"/>
    <w:rsid w:val="01136813"/>
    <w:rsid w:val="012388E4"/>
    <w:rsid w:val="012F5B2E"/>
    <w:rsid w:val="016258B5"/>
    <w:rsid w:val="0162F5A4"/>
    <w:rsid w:val="018A1F80"/>
    <w:rsid w:val="01ABAF56"/>
    <w:rsid w:val="01B1F21F"/>
    <w:rsid w:val="01C0A3BB"/>
    <w:rsid w:val="01C43B23"/>
    <w:rsid w:val="01E93590"/>
    <w:rsid w:val="020DBA06"/>
    <w:rsid w:val="020FCC8C"/>
    <w:rsid w:val="022D97AB"/>
    <w:rsid w:val="02429E77"/>
    <w:rsid w:val="025181A6"/>
    <w:rsid w:val="026397D9"/>
    <w:rsid w:val="0266809A"/>
    <w:rsid w:val="02873C77"/>
    <w:rsid w:val="02CAED47"/>
    <w:rsid w:val="02CC57C8"/>
    <w:rsid w:val="02EF11A0"/>
    <w:rsid w:val="02FC1432"/>
    <w:rsid w:val="0322426A"/>
    <w:rsid w:val="0329711E"/>
    <w:rsid w:val="034DC5C0"/>
    <w:rsid w:val="036D33C2"/>
    <w:rsid w:val="038977BA"/>
    <w:rsid w:val="0392D09E"/>
    <w:rsid w:val="039385FD"/>
    <w:rsid w:val="039B7288"/>
    <w:rsid w:val="03A3031B"/>
    <w:rsid w:val="03BD59F0"/>
    <w:rsid w:val="03EBEB09"/>
    <w:rsid w:val="03ECB473"/>
    <w:rsid w:val="03EDC8BC"/>
    <w:rsid w:val="043319BA"/>
    <w:rsid w:val="04349B43"/>
    <w:rsid w:val="043F6558"/>
    <w:rsid w:val="0443DDDC"/>
    <w:rsid w:val="0458FD93"/>
    <w:rsid w:val="0472F042"/>
    <w:rsid w:val="047D9319"/>
    <w:rsid w:val="04838766"/>
    <w:rsid w:val="0492D536"/>
    <w:rsid w:val="04A66D4E"/>
    <w:rsid w:val="04D16782"/>
    <w:rsid w:val="04D1D2C0"/>
    <w:rsid w:val="04E735E0"/>
    <w:rsid w:val="04FB97A2"/>
    <w:rsid w:val="05065E42"/>
    <w:rsid w:val="05207C43"/>
    <w:rsid w:val="0529F6A5"/>
    <w:rsid w:val="05318411"/>
    <w:rsid w:val="053D7459"/>
    <w:rsid w:val="05440AB6"/>
    <w:rsid w:val="0578C0EE"/>
    <w:rsid w:val="057D6B6C"/>
    <w:rsid w:val="05812351"/>
    <w:rsid w:val="05828C0B"/>
    <w:rsid w:val="059A94E8"/>
    <w:rsid w:val="059C02E4"/>
    <w:rsid w:val="05A1E67D"/>
    <w:rsid w:val="05AAFADE"/>
    <w:rsid w:val="05BBE8DC"/>
    <w:rsid w:val="05C063DA"/>
    <w:rsid w:val="05C3A192"/>
    <w:rsid w:val="05C42107"/>
    <w:rsid w:val="05C782FA"/>
    <w:rsid w:val="0611291B"/>
    <w:rsid w:val="063E40E5"/>
    <w:rsid w:val="063F0616"/>
    <w:rsid w:val="065E1ACC"/>
    <w:rsid w:val="0684F924"/>
    <w:rsid w:val="068BEFE6"/>
    <w:rsid w:val="06950B61"/>
    <w:rsid w:val="069591EB"/>
    <w:rsid w:val="069D62CB"/>
    <w:rsid w:val="06A6A584"/>
    <w:rsid w:val="06E4C232"/>
    <w:rsid w:val="06E7F457"/>
    <w:rsid w:val="06EC9CAF"/>
    <w:rsid w:val="0716A633"/>
    <w:rsid w:val="07364DE5"/>
    <w:rsid w:val="07494B85"/>
    <w:rsid w:val="0750F904"/>
    <w:rsid w:val="07592596"/>
    <w:rsid w:val="075D4D5F"/>
    <w:rsid w:val="076F4012"/>
    <w:rsid w:val="076FC1BE"/>
    <w:rsid w:val="079F3E3F"/>
    <w:rsid w:val="07C99B68"/>
    <w:rsid w:val="080CCFC6"/>
    <w:rsid w:val="0817E557"/>
    <w:rsid w:val="081B78A2"/>
    <w:rsid w:val="0821C943"/>
    <w:rsid w:val="082A4EBF"/>
    <w:rsid w:val="082B360D"/>
    <w:rsid w:val="0841B1F2"/>
    <w:rsid w:val="0860C846"/>
    <w:rsid w:val="08689132"/>
    <w:rsid w:val="08712F37"/>
    <w:rsid w:val="0872B598"/>
    <w:rsid w:val="087A0096"/>
    <w:rsid w:val="08913ACA"/>
    <w:rsid w:val="08A49045"/>
    <w:rsid w:val="08BB28EC"/>
    <w:rsid w:val="08BE925B"/>
    <w:rsid w:val="08D06A6A"/>
    <w:rsid w:val="08DF4068"/>
    <w:rsid w:val="09127377"/>
    <w:rsid w:val="091EA92A"/>
    <w:rsid w:val="09262CF1"/>
    <w:rsid w:val="0932B1DB"/>
    <w:rsid w:val="0934A541"/>
    <w:rsid w:val="097F95D8"/>
    <w:rsid w:val="09944C91"/>
    <w:rsid w:val="09975C90"/>
    <w:rsid w:val="0998F510"/>
    <w:rsid w:val="09D7E1BF"/>
    <w:rsid w:val="09DBF8D1"/>
    <w:rsid w:val="09EEFE9D"/>
    <w:rsid w:val="0A160F80"/>
    <w:rsid w:val="0A230A64"/>
    <w:rsid w:val="0A3A18A0"/>
    <w:rsid w:val="0A519C78"/>
    <w:rsid w:val="0A69453B"/>
    <w:rsid w:val="0A83DFA0"/>
    <w:rsid w:val="0A927496"/>
    <w:rsid w:val="0ADE4F81"/>
    <w:rsid w:val="0AE6FC9A"/>
    <w:rsid w:val="0B10C13C"/>
    <w:rsid w:val="0B4059AB"/>
    <w:rsid w:val="0B40D060"/>
    <w:rsid w:val="0B57672F"/>
    <w:rsid w:val="0B6B5AD2"/>
    <w:rsid w:val="0B6CCFEB"/>
    <w:rsid w:val="0B72AFE5"/>
    <w:rsid w:val="0B7DCF31"/>
    <w:rsid w:val="0BB002A6"/>
    <w:rsid w:val="0BC8B5F1"/>
    <w:rsid w:val="0BD42216"/>
    <w:rsid w:val="0BEC84B7"/>
    <w:rsid w:val="0BFF063B"/>
    <w:rsid w:val="0C0922ED"/>
    <w:rsid w:val="0C104343"/>
    <w:rsid w:val="0C249CF8"/>
    <w:rsid w:val="0C306E2E"/>
    <w:rsid w:val="0C431DB1"/>
    <w:rsid w:val="0C48EFE1"/>
    <w:rsid w:val="0C71AE6B"/>
    <w:rsid w:val="0C80836E"/>
    <w:rsid w:val="0C855636"/>
    <w:rsid w:val="0C865EEC"/>
    <w:rsid w:val="0C9FE158"/>
    <w:rsid w:val="0CABE01D"/>
    <w:rsid w:val="0CE9212F"/>
    <w:rsid w:val="0CED8672"/>
    <w:rsid w:val="0CF2EBF0"/>
    <w:rsid w:val="0D0E316B"/>
    <w:rsid w:val="0D13F2E7"/>
    <w:rsid w:val="0D193AEB"/>
    <w:rsid w:val="0D1B1683"/>
    <w:rsid w:val="0D1D0A45"/>
    <w:rsid w:val="0D2B2E59"/>
    <w:rsid w:val="0D6C33D1"/>
    <w:rsid w:val="0D6F4557"/>
    <w:rsid w:val="0D75B97B"/>
    <w:rsid w:val="0D8358E0"/>
    <w:rsid w:val="0D85B5E1"/>
    <w:rsid w:val="0D8918A0"/>
    <w:rsid w:val="0DA214ED"/>
    <w:rsid w:val="0DA810E8"/>
    <w:rsid w:val="0DBAF382"/>
    <w:rsid w:val="0DC6031E"/>
    <w:rsid w:val="0DC78586"/>
    <w:rsid w:val="0DF19542"/>
    <w:rsid w:val="0DF4B4FA"/>
    <w:rsid w:val="0E005BAF"/>
    <w:rsid w:val="0E0E7B4A"/>
    <w:rsid w:val="0E2D901F"/>
    <w:rsid w:val="0E50E283"/>
    <w:rsid w:val="0E79DD7B"/>
    <w:rsid w:val="0E7B665E"/>
    <w:rsid w:val="0EBA0996"/>
    <w:rsid w:val="0EC2776E"/>
    <w:rsid w:val="0F0E5DC5"/>
    <w:rsid w:val="0F14376B"/>
    <w:rsid w:val="0F15338A"/>
    <w:rsid w:val="0F1C5AE4"/>
    <w:rsid w:val="0F1D9FBF"/>
    <w:rsid w:val="0F1E119C"/>
    <w:rsid w:val="0F36DFEA"/>
    <w:rsid w:val="0F37EBFC"/>
    <w:rsid w:val="0F5016BC"/>
    <w:rsid w:val="0F6388B8"/>
    <w:rsid w:val="0F697677"/>
    <w:rsid w:val="0F90B654"/>
    <w:rsid w:val="0F9D813A"/>
    <w:rsid w:val="0FA74F79"/>
    <w:rsid w:val="0FCCFA8C"/>
    <w:rsid w:val="0FE991D2"/>
    <w:rsid w:val="0FF0D5D2"/>
    <w:rsid w:val="0FFEDDE8"/>
    <w:rsid w:val="1008C884"/>
    <w:rsid w:val="1048A08A"/>
    <w:rsid w:val="107807A4"/>
    <w:rsid w:val="109C2B31"/>
    <w:rsid w:val="10A5DA07"/>
    <w:rsid w:val="10B57494"/>
    <w:rsid w:val="10BA93BD"/>
    <w:rsid w:val="10BD4A33"/>
    <w:rsid w:val="10C8A3A8"/>
    <w:rsid w:val="10C9401C"/>
    <w:rsid w:val="10F015A1"/>
    <w:rsid w:val="112B1C90"/>
    <w:rsid w:val="112CEE13"/>
    <w:rsid w:val="112FE0B4"/>
    <w:rsid w:val="1142EDC4"/>
    <w:rsid w:val="1177E364"/>
    <w:rsid w:val="117D663E"/>
    <w:rsid w:val="11A4343E"/>
    <w:rsid w:val="11DC6164"/>
    <w:rsid w:val="11EF0F0F"/>
    <w:rsid w:val="11F016C1"/>
    <w:rsid w:val="11F0F507"/>
    <w:rsid w:val="12031601"/>
    <w:rsid w:val="121140A1"/>
    <w:rsid w:val="121C2D1C"/>
    <w:rsid w:val="1239D72A"/>
    <w:rsid w:val="123E6BEF"/>
    <w:rsid w:val="126D020D"/>
    <w:rsid w:val="127051AC"/>
    <w:rsid w:val="1289193F"/>
    <w:rsid w:val="1294B500"/>
    <w:rsid w:val="12A22F32"/>
    <w:rsid w:val="12CAEEC0"/>
    <w:rsid w:val="12D5A1EF"/>
    <w:rsid w:val="12E4E40A"/>
    <w:rsid w:val="130547B0"/>
    <w:rsid w:val="13178DD8"/>
    <w:rsid w:val="131BCE49"/>
    <w:rsid w:val="131EF444"/>
    <w:rsid w:val="13226089"/>
    <w:rsid w:val="133D7976"/>
    <w:rsid w:val="13472721"/>
    <w:rsid w:val="135B0894"/>
    <w:rsid w:val="1384C8BD"/>
    <w:rsid w:val="13A5BC27"/>
    <w:rsid w:val="13B5DE98"/>
    <w:rsid w:val="13B887B9"/>
    <w:rsid w:val="13BB4BE9"/>
    <w:rsid w:val="13C7FFFF"/>
    <w:rsid w:val="13D6DBC3"/>
    <w:rsid w:val="145712A4"/>
    <w:rsid w:val="145AD554"/>
    <w:rsid w:val="146BEEF8"/>
    <w:rsid w:val="148FEDA5"/>
    <w:rsid w:val="149B77B7"/>
    <w:rsid w:val="14CEC891"/>
    <w:rsid w:val="14F61BE2"/>
    <w:rsid w:val="150352FC"/>
    <w:rsid w:val="1508CDAA"/>
    <w:rsid w:val="1554505E"/>
    <w:rsid w:val="1556435F"/>
    <w:rsid w:val="1568FF3C"/>
    <w:rsid w:val="156DBA84"/>
    <w:rsid w:val="15808397"/>
    <w:rsid w:val="159159C7"/>
    <w:rsid w:val="15978502"/>
    <w:rsid w:val="1598ED3E"/>
    <w:rsid w:val="15A6CE16"/>
    <w:rsid w:val="15C4E6AD"/>
    <w:rsid w:val="15C7A595"/>
    <w:rsid w:val="15CCD9F9"/>
    <w:rsid w:val="15D2A41E"/>
    <w:rsid w:val="15EB938E"/>
    <w:rsid w:val="15F67FAA"/>
    <w:rsid w:val="163E97AB"/>
    <w:rsid w:val="16572C7E"/>
    <w:rsid w:val="165CF6A3"/>
    <w:rsid w:val="169FFFEC"/>
    <w:rsid w:val="16B61BA6"/>
    <w:rsid w:val="16E1759E"/>
    <w:rsid w:val="16F60458"/>
    <w:rsid w:val="1729F663"/>
    <w:rsid w:val="173452DC"/>
    <w:rsid w:val="17350C1B"/>
    <w:rsid w:val="173B0E9F"/>
    <w:rsid w:val="173EF5FC"/>
    <w:rsid w:val="1740DDE2"/>
    <w:rsid w:val="1748C5F4"/>
    <w:rsid w:val="17525017"/>
    <w:rsid w:val="1766B9CA"/>
    <w:rsid w:val="17848046"/>
    <w:rsid w:val="17A5185D"/>
    <w:rsid w:val="17BFB8AF"/>
    <w:rsid w:val="17CBFF3D"/>
    <w:rsid w:val="17CF2C1A"/>
    <w:rsid w:val="17D880E1"/>
    <w:rsid w:val="1810380D"/>
    <w:rsid w:val="182F715D"/>
    <w:rsid w:val="182FFCE3"/>
    <w:rsid w:val="1840145D"/>
    <w:rsid w:val="18703D2A"/>
    <w:rsid w:val="188429D4"/>
    <w:rsid w:val="18907CB3"/>
    <w:rsid w:val="18A62ACC"/>
    <w:rsid w:val="18B5E896"/>
    <w:rsid w:val="18C493B7"/>
    <w:rsid w:val="18C8412E"/>
    <w:rsid w:val="18C93D4D"/>
    <w:rsid w:val="18CF8BC5"/>
    <w:rsid w:val="18EDB649"/>
    <w:rsid w:val="18EF2445"/>
    <w:rsid w:val="18FA10C0"/>
    <w:rsid w:val="18FD051D"/>
    <w:rsid w:val="191B466B"/>
    <w:rsid w:val="194B4FCF"/>
    <w:rsid w:val="195B99FE"/>
    <w:rsid w:val="1971D718"/>
    <w:rsid w:val="1979BECB"/>
    <w:rsid w:val="197C0680"/>
    <w:rsid w:val="198C938F"/>
    <w:rsid w:val="199C8A9D"/>
    <w:rsid w:val="199F8D74"/>
    <w:rsid w:val="19AF0E7A"/>
    <w:rsid w:val="19CA0D32"/>
    <w:rsid w:val="19CABAFA"/>
    <w:rsid w:val="19DDB61D"/>
    <w:rsid w:val="19E174C3"/>
    <w:rsid w:val="19F28E78"/>
    <w:rsid w:val="1A53D254"/>
    <w:rsid w:val="1A58CB21"/>
    <w:rsid w:val="1A5E76CE"/>
    <w:rsid w:val="1A755919"/>
    <w:rsid w:val="1A794995"/>
    <w:rsid w:val="1A988C5D"/>
    <w:rsid w:val="1A9F483C"/>
    <w:rsid w:val="1AC09848"/>
    <w:rsid w:val="1AC128A6"/>
    <w:rsid w:val="1AD04E3D"/>
    <w:rsid w:val="1AEA6D0A"/>
    <w:rsid w:val="1AFDB265"/>
    <w:rsid w:val="1B0B4B17"/>
    <w:rsid w:val="1B1C8093"/>
    <w:rsid w:val="1B468E34"/>
    <w:rsid w:val="1B48E69D"/>
    <w:rsid w:val="1B50E15F"/>
    <w:rsid w:val="1B6A1CA7"/>
    <w:rsid w:val="1B6DC4C3"/>
    <w:rsid w:val="1B817925"/>
    <w:rsid w:val="1B99D596"/>
    <w:rsid w:val="1BAE328B"/>
    <w:rsid w:val="1BCD65F7"/>
    <w:rsid w:val="1BCFBE60"/>
    <w:rsid w:val="1BF75D6A"/>
    <w:rsid w:val="1C1A6A34"/>
    <w:rsid w:val="1C3A5B20"/>
    <w:rsid w:val="1C3AFFCE"/>
    <w:rsid w:val="1C3C2188"/>
    <w:rsid w:val="1C3DA9CC"/>
    <w:rsid w:val="1C4A097A"/>
    <w:rsid w:val="1C9060D0"/>
    <w:rsid w:val="1C943FBB"/>
    <w:rsid w:val="1C947DA2"/>
    <w:rsid w:val="1C9BA0DF"/>
    <w:rsid w:val="1C9BC201"/>
    <w:rsid w:val="1C9DF2AE"/>
    <w:rsid w:val="1CE243EE"/>
    <w:rsid w:val="1CF9239B"/>
    <w:rsid w:val="1D200055"/>
    <w:rsid w:val="1D3189C4"/>
    <w:rsid w:val="1D339811"/>
    <w:rsid w:val="1D41BB57"/>
    <w:rsid w:val="1D62E380"/>
    <w:rsid w:val="1D63DF9F"/>
    <w:rsid w:val="1D70DEA0"/>
    <w:rsid w:val="1D9FC3AC"/>
    <w:rsid w:val="1DA98336"/>
    <w:rsid w:val="1DD17DF2"/>
    <w:rsid w:val="1DD57E7D"/>
    <w:rsid w:val="1DDB1917"/>
    <w:rsid w:val="1DE3EC35"/>
    <w:rsid w:val="1DFA338D"/>
    <w:rsid w:val="1E029EC1"/>
    <w:rsid w:val="1E12FB60"/>
    <w:rsid w:val="1E1E1D88"/>
    <w:rsid w:val="1E3DC057"/>
    <w:rsid w:val="1E4852C3"/>
    <w:rsid w:val="1E5F158C"/>
    <w:rsid w:val="1E626BAC"/>
    <w:rsid w:val="1E758316"/>
    <w:rsid w:val="1E7F0338"/>
    <w:rsid w:val="1E7FCF24"/>
    <w:rsid w:val="1EA4A6CF"/>
    <w:rsid w:val="1EA7C8C0"/>
    <w:rsid w:val="1EC362AF"/>
    <w:rsid w:val="1EC50E14"/>
    <w:rsid w:val="1EC812DC"/>
    <w:rsid w:val="1ED021CD"/>
    <w:rsid w:val="1F3EFEC0"/>
    <w:rsid w:val="1F4C5FA5"/>
    <w:rsid w:val="1F5C18D7"/>
    <w:rsid w:val="1F6B3353"/>
    <w:rsid w:val="1F832749"/>
    <w:rsid w:val="1F95EF9B"/>
    <w:rsid w:val="1FD732D8"/>
    <w:rsid w:val="1FE4E11F"/>
    <w:rsid w:val="1FEC64E6"/>
    <w:rsid w:val="2009CD36"/>
    <w:rsid w:val="2011B9C1"/>
    <w:rsid w:val="201D8ACD"/>
    <w:rsid w:val="2038F424"/>
    <w:rsid w:val="203FD9F8"/>
    <w:rsid w:val="205A304A"/>
    <w:rsid w:val="205DACAF"/>
    <w:rsid w:val="2069AA41"/>
    <w:rsid w:val="20860C12"/>
    <w:rsid w:val="209D8ECA"/>
    <w:rsid w:val="20AB0AFB"/>
    <w:rsid w:val="20B505B7"/>
    <w:rsid w:val="20C6DD16"/>
    <w:rsid w:val="20D3DEB5"/>
    <w:rsid w:val="20EBF944"/>
    <w:rsid w:val="20FFE2BC"/>
    <w:rsid w:val="2142B2D2"/>
    <w:rsid w:val="21435066"/>
    <w:rsid w:val="214F9C04"/>
    <w:rsid w:val="2157BD03"/>
    <w:rsid w:val="2162E5E3"/>
    <w:rsid w:val="21741C81"/>
    <w:rsid w:val="2174A207"/>
    <w:rsid w:val="2189E584"/>
    <w:rsid w:val="21A955C2"/>
    <w:rsid w:val="21B6026D"/>
    <w:rsid w:val="21B6EC9A"/>
    <w:rsid w:val="21C1FC36"/>
    <w:rsid w:val="2230D50C"/>
    <w:rsid w:val="223AFC27"/>
    <w:rsid w:val="22598BF1"/>
    <w:rsid w:val="228AE73F"/>
    <w:rsid w:val="228F62F8"/>
    <w:rsid w:val="22B77E77"/>
    <w:rsid w:val="22DA114E"/>
    <w:rsid w:val="22F869E7"/>
    <w:rsid w:val="23068D00"/>
    <w:rsid w:val="231B4ED4"/>
    <w:rsid w:val="233427BA"/>
    <w:rsid w:val="23726789"/>
    <w:rsid w:val="2372871E"/>
    <w:rsid w:val="2373F921"/>
    <w:rsid w:val="23E1C0B1"/>
    <w:rsid w:val="2403AFF1"/>
    <w:rsid w:val="2427AD44"/>
    <w:rsid w:val="243337B2"/>
    <w:rsid w:val="2436EFDD"/>
    <w:rsid w:val="2451D86A"/>
    <w:rsid w:val="245FEB90"/>
    <w:rsid w:val="24611A80"/>
    <w:rsid w:val="2475DC54"/>
    <w:rsid w:val="2481CA49"/>
    <w:rsid w:val="249188D4"/>
    <w:rsid w:val="24A0D700"/>
    <w:rsid w:val="2500E773"/>
    <w:rsid w:val="2512D9A8"/>
    <w:rsid w:val="253FA459"/>
    <w:rsid w:val="25402D9A"/>
    <w:rsid w:val="25852489"/>
    <w:rsid w:val="25957178"/>
    <w:rsid w:val="2595D280"/>
    <w:rsid w:val="25A28902"/>
    <w:rsid w:val="25BFC3D7"/>
    <w:rsid w:val="25C5C55A"/>
    <w:rsid w:val="25CD9507"/>
    <w:rsid w:val="25CFED5F"/>
    <w:rsid w:val="25D58FED"/>
    <w:rsid w:val="25E90551"/>
    <w:rsid w:val="25EA270B"/>
    <w:rsid w:val="265AE198"/>
    <w:rsid w:val="26649974"/>
    <w:rsid w:val="268CE3DF"/>
    <w:rsid w:val="269F0F1D"/>
    <w:rsid w:val="26A3FF14"/>
    <w:rsid w:val="26ABD74C"/>
    <w:rsid w:val="26C18488"/>
    <w:rsid w:val="26C1F349"/>
    <w:rsid w:val="26CCB0CA"/>
    <w:rsid w:val="26DD1B3C"/>
    <w:rsid w:val="26E34876"/>
    <w:rsid w:val="2739AB6A"/>
    <w:rsid w:val="2745FA4E"/>
    <w:rsid w:val="276B317F"/>
    <w:rsid w:val="2783EEC3"/>
    <w:rsid w:val="27852FC1"/>
    <w:rsid w:val="27917B5F"/>
    <w:rsid w:val="27DF0803"/>
    <w:rsid w:val="27F6DF53"/>
    <w:rsid w:val="2816233B"/>
    <w:rsid w:val="282F83C4"/>
    <w:rsid w:val="2832FEAB"/>
    <w:rsid w:val="2844302B"/>
    <w:rsid w:val="2854AEF0"/>
    <w:rsid w:val="28602EFE"/>
    <w:rsid w:val="28AB141E"/>
    <w:rsid w:val="28B2101D"/>
    <w:rsid w:val="28B8B6F6"/>
    <w:rsid w:val="28BF0A62"/>
    <w:rsid w:val="28C88B7F"/>
    <w:rsid w:val="28CAD6F5"/>
    <w:rsid w:val="28CF8173"/>
    <w:rsid w:val="28DB17AC"/>
    <w:rsid w:val="29125501"/>
    <w:rsid w:val="2916F320"/>
    <w:rsid w:val="2918494E"/>
    <w:rsid w:val="29193F51"/>
    <w:rsid w:val="297F1857"/>
    <w:rsid w:val="29824481"/>
    <w:rsid w:val="29A5E668"/>
    <w:rsid w:val="29B2FDF2"/>
    <w:rsid w:val="29B8A59B"/>
    <w:rsid w:val="29E534E2"/>
    <w:rsid w:val="29E7A7F2"/>
    <w:rsid w:val="29EBB8F9"/>
    <w:rsid w:val="29F8F279"/>
    <w:rsid w:val="2A008894"/>
    <w:rsid w:val="2A16AE1D"/>
    <w:rsid w:val="2A2000F6"/>
    <w:rsid w:val="2A2DDD81"/>
    <w:rsid w:val="2A38FB54"/>
    <w:rsid w:val="2A4CAD12"/>
    <w:rsid w:val="2A6CEBF9"/>
    <w:rsid w:val="2A70BA74"/>
    <w:rsid w:val="2A74BCFE"/>
    <w:rsid w:val="2A821590"/>
    <w:rsid w:val="2A8863EC"/>
    <w:rsid w:val="2A905B0F"/>
    <w:rsid w:val="2A9B618C"/>
    <w:rsid w:val="2B2A3457"/>
    <w:rsid w:val="2B2B6347"/>
    <w:rsid w:val="2B2F9227"/>
    <w:rsid w:val="2B533857"/>
    <w:rsid w:val="2B56287E"/>
    <w:rsid w:val="2B87C3D9"/>
    <w:rsid w:val="2B9BCBCF"/>
    <w:rsid w:val="2BC37714"/>
    <w:rsid w:val="2BFC735B"/>
    <w:rsid w:val="2C0D3EF3"/>
    <w:rsid w:val="2C1867A4"/>
    <w:rsid w:val="2C2B5E83"/>
    <w:rsid w:val="2C2FBF01"/>
    <w:rsid w:val="2C73AF71"/>
    <w:rsid w:val="2C8A8EE6"/>
    <w:rsid w:val="2C90789B"/>
    <w:rsid w:val="2CFDC48D"/>
    <w:rsid w:val="2D1578E3"/>
    <w:rsid w:val="2D51976F"/>
    <w:rsid w:val="2D5DC215"/>
    <w:rsid w:val="2D6DDAC8"/>
    <w:rsid w:val="2DA190D5"/>
    <w:rsid w:val="2DAE0CDD"/>
    <w:rsid w:val="2DBA0AC3"/>
    <w:rsid w:val="2DBF088F"/>
    <w:rsid w:val="2DCF646B"/>
    <w:rsid w:val="2DE565F9"/>
    <w:rsid w:val="2DE6CADC"/>
    <w:rsid w:val="2E13ADB7"/>
    <w:rsid w:val="2E21E79A"/>
    <w:rsid w:val="2E384E74"/>
    <w:rsid w:val="2E393EF7"/>
    <w:rsid w:val="2E44EB2C"/>
    <w:rsid w:val="2E597EE2"/>
    <w:rsid w:val="2E619323"/>
    <w:rsid w:val="2E69B27F"/>
    <w:rsid w:val="2E864533"/>
    <w:rsid w:val="2E89A392"/>
    <w:rsid w:val="2E9BA357"/>
    <w:rsid w:val="2EC34D69"/>
    <w:rsid w:val="2F15994B"/>
    <w:rsid w:val="2F3E0AF4"/>
    <w:rsid w:val="2F422F3C"/>
    <w:rsid w:val="2F5DA748"/>
    <w:rsid w:val="2F72ACDB"/>
    <w:rsid w:val="2F857892"/>
    <w:rsid w:val="2F9ABB0B"/>
    <w:rsid w:val="2FC3654B"/>
    <w:rsid w:val="30016BCE"/>
    <w:rsid w:val="301B5083"/>
    <w:rsid w:val="303D08B9"/>
    <w:rsid w:val="3050DDDE"/>
    <w:rsid w:val="305D3D49"/>
    <w:rsid w:val="306E993F"/>
    <w:rsid w:val="3070F569"/>
    <w:rsid w:val="308C59E8"/>
    <w:rsid w:val="3092426A"/>
    <w:rsid w:val="309D1F48"/>
    <w:rsid w:val="30B66988"/>
    <w:rsid w:val="30BCB036"/>
    <w:rsid w:val="30E7CD1B"/>
    <w:rsid w:val="30E86ACB"/>
    <w:rsid w:val="3103426A"/>
    <w:rsid w:val="31080019"/>
    <w:rsid w:val="3145816A"/>
    <w:rsid w:val="3162CD14"/>
    <w:rsid w:val="318C2776"/>
    <w:rsid w:val="31CC2CCE"/>
    <w:rsid w:val="31D0B8DF"/>
    <w:rsid w:val="31D3DFAE"/>
    <w:rsid w:val="31D5B729"/>
    <w:rsid w:val="31D79CDB"/>
    <w:rsid w:val="31F54889"/>
    <w:rsid w:val="31FBE389"/>
    <w:rsid w:val="32092DE4"/>
    <w:rsid w:val="320A8C06"/>
    <w:rsid w:val="320C1F9D"/>
    <w:rsid w:val="32507F14"/>
    <w:rsid w:val="32A6F0E7"/>
    <w:rsid w:val="32B15FEC"/>
    <w:rsid w:val="32B34717"/>
    <w:rsid w:val="32B97F48"/>
    <w:rsid w:val="32BB8C7E"/>
    <w:rsid w:val="32D6FCC8"/>
    <w:rsid w:val="32F94B38"/>
    <w:rsid w:val="330B4322"/>
    <w:rsid w:val="33263674"/>
    <w:rsid w:val="33393DBE"/>
    <w:rsid w:val="3346F8FB"/>
    <w:rsid w:val="33473A03"/>
    <w:rsid w:val="334F010C"/>
    <w:rsid w:val="33666D16"/>
    <w:rsid w:val="3375A9A4"/>
    <w:rsid w:val="33821A91"/>
    <w:rsid w:val="3391C1D1"/>
    <w:rsid w:val="339FDF57"/>
    <w:rsid w:val="33B261A7"/>
    <w:rsid w:val="33D98A6C"/>
    <w:rsid w:val="33E060BF"/>
    <w:rsid w:val="33E10E46"/>
    <w:rsid w:val="33EE4138"/>
    <w:rsid w:val="33FE0B99"/>
    <w:rsid w:val="3443234B"/>
    <w:rsid w:val="34445796"/>
    <w:rsid w:val="345C5640"/>
    <w:rsid w:val="34777B57"/>
    <w:rsid w:val="348D28F2"/>
    <w:rsid w:val="348E135F"/>
    <w:rsid w:val="34919F34"/>
    <w:rsid w:val="349D7BFD"/>
    <w:rsid w:val="34A1126A"/>
    <w:rsid w:val="34A3E1BD"/>
    <w:rsid w:val="34A8B251"/>
    <w:rsid w:val="34AD6F15"/>
    <w:rsid w:val="34C1CFFA"/>
    <w:rsid w:val="34EC2CD8"/>
    <w:rsid w:val="3510C874"/>
    <w:rsid w:val="3525E215"/>
    <w:rsid w:val="352C4091"/>
    <w:rsid w:val="35412516"/>
    <w:rsid w:val="3548EE02"/>
    <w:rsid w:val="35537C97"/>
    <w:rsid w:val="355C6058"/>
    <w:rsid w:val="357CAA1A"/>
    <w:rsid w:val="3595A0DF"/>
    <w:rsid w:val="359A9990"/>
    <w:rsid w:val="35BFF3A8"/>
    <w:rsid w:val="35C65213"/>
    <w:rsid w:val="35C82E8A"/>
    <w:rsid w:val="35C90F23"/>
    <w:rsid w:val="35D73E6E"/>
    <w:rsid w:val="35DEB444"/>
    <w:rsid w:val="35E3228C"/>
    <w:rsid w:val="35F80F72"/>
    <w:rsid w:val="360AFF6F"/>
    <w:rsid w:val="360D4658"/>
    <w:rsid w:val="3620EE4A"/>
    <w:rsid w:val="36263CE8"/>
    <w:rsid w:val="364D441E"/>
    <w:rsid w:val="365221A5"/>
    <w:rsid w:val="36732BF5"/>
    <w:rsid w:val="36C58E61"/>
    <w:rsid w:val="36C78ABC"/>
    <w:rsid w:val="36DF7A95"/>
    <w:rsid w:val="36F7D22E"/>
    <w:rsid w:val="371A1606"/>
    <w:rsid w:val="37201A62"/>
    <w:rsid w:val="3724220D"/>
    <w:rsid w:val="372D102E"/>
    <w:rsid w:val="3746707D"/>
    <w:rsid w:val="3751FED0"/>
    <w:rsid w:val="3765B9C0"/>
    <w:rsid w:val="37793B0E"/>
    <w:rsid w:val="37813EBF"/>
    <w:rsid w:val="37821F76"/>
    <w:rsid w:val="378C965C"/>
    <w:rsid w:val="37CDDE15"/>
    <w:rsid w:val="3817B32A"/>
    <w:rsid w:val="38285B05"/>
    <w:rsid w:val="3848B37C"/>
    <w:rsid w:val="385EB24A"/>
    <w:rsid w:val="386D023C"/>
    <w:rsid w:val="386F43B7"/>
    <w:rsid w:val="387386EA"/>
    <w:rsid w:val="38CC0DD9"/>
    <w:rsid w:val="38D560FD"/>
    <w:rsid w:val="38DBAA81"/>
    <w:rsid w:val="38E385F9"/>
    <w:rsid w:val="38F41845"/>
    <w:rsid w:val="38FF6AA5"/>
    <w:rsid w:val="395B5193"/>
    <w:rsid w:val="39604A9E"/>
    <w:rsid w:val="398F4CD0"/>
    <w:rsid w:val="39BB5F62"/>
    <w:rsid w:val="39C410BF"/>
    <w:rsid w:val="39CA9668"/>
    <w:rsid w:val="39D35358"/>
    <w:rsid w:val="39D91A4B"/>
    <w:rsid w:val="39DDB1EF"/>
    <w:rsid w:val="39EA48F8"/>
    <w:rsid w:val="3A06AF45"/>
    <w:rsid w:val="3A11BE82"/>
    <w:rsid w:val="3A1A6348"/>
    <w:rsid w:val="3A1B2759"/>
    <w:rsid w:val="3A2C71CD"/>
    <w:rsid w:val="3A32CBBC"/>
    <w:rsid w:val="3A487F06"/>
    <w:rsid w:val="3A66BF59"/>
    <w:rsid w:val="3A6EC40E"/>
    <w:rsid w:val="3A7282B4"/>
    <w:rsid w:val="3A8BF86D"/>
    <w:rsid w:val="3A94B956"/>
    <w:rsid w:val="3AA10319"/>
    <w:rsid w:val="3AA824C4"/>
    <w:rsid w:val="3ABA5122"/>
    <w:rsid w:val="3ABC3468"/>
    <w:rsid w:val="3ACE114F"/>
    <w:rsid w:val="3AE8882C"/>
    <w:rsid w:val="3AF28036"/>
    <w:rsid w:val="3B00529F"/>
    <w:rsid w:val="3B048FEE"/>
    <w:rsid w:val="3B18FC8B"/>
    <w:rsid w:val="3B2A2B27"/>
    <w:rsid w:val="3B4D3099"/>
    <w:rsid w:val="3B585799"/>
    <w:rsid w:val="3B7F3FAF"/>
    <w:rsid w:val="3B921FCC"/>
    <w:rsid w:val="3BFCC5EB"/>
    <w:rsid w:val="3C02B7F3"/>
    <w:rsid w:val="3C16CC80"/>
    <w:rsid w:val="3C16D718"/>
    <w:rsid w:val="3C2F9358"/>
    <w:rsid w:val="3C5F10BB"/>
    <w:rsid w:val="3C70B915"/>
    <w:rsid w:val="3C74862A"/>
    <w:rsid w:val="3C760E09"/>
    <w:rsid w:val="3C8B7926"/>
    <w:rsid w:val="3C985C79"/>
    <w:rsid w:val="3CB94FBF"/>
    <w:rsid w:val="3CCCE440"/>
    <w:rsid w:val="3CEEF2E6"/>
    <w:rsid w:val="3CFCA165"/>
    <w:rsid w:val="3CFF09DD"/>
    <w:rsid w:val="3D08EF29"/>
    <w:rsid w:val="3D2E0020"/>
    <w:rsid w:val="3D412DDA"/>
    <w:rsid w:val="3D77E60B"/>
    <w:rsid w:val="3D7C380C"/>
    <w:rsid w:val="3D80A58E"/>
    <w:rsid w:val="3DA3330A"/>
    <w:rsid w:val="3DBABC3D"/>
    <w:rsid w:val="3DD5B49F"/>
    <w:rsid w:val="3E25CADA"/>
    <w:rsid w:val="3E2B1569"/>
    <w:rsid w:val="3E3918F2"/>
    <w:rsid w:val="3E534D8E"/>
    <w:rsid w:val="3E543F4D"/>
    <w:rsid w:val="3E63DF94"/>
    <w:rsid w:val="3E8C3B58"/>
    <w:rsid w:val="3E99E2AC"/>
    <w:rsid w:val="3ED38F2C"/>
    <w:rsid w:val="3EE28821"/>
    <w:rsid w:val="3EE75F30"/>
    <w:rsid w:val="3EF9C0A4"/>
    <w:rsid w:val="3F14B046"/>
    <w:rsid w:val="3F38F6F4"/>
    <w:rsid w:val="3F3AC378"/>
    <w:rsid w:val="3F47BEBB"/>
    <w:rsid w:val="3F538692"/>
    <w:rsid w:val="3F6EB63E"/>
    <w:rsid w:val="3F8FBFD3"/>
    <w:rsid w:val="3F9A317C"/>
    <w:rsid w:val="3FA2D284"/>
    <w:rsid w:val="3FC3E76C"/>
    <w:rsid w:val="3FCD39D5"/>
    <w:rsid w:val="3FD1F01E"/>
    <w:rsid w:val="3FF2F357"/>
    <w:rsid w:val="3FF57E91"/>
    <w:rsid w:val="3FF6DF57"/>
    <w:rsid w:val="3FF85544"/>
    <w:rsid w:val="403C21E6"/>
    <w:rsid w:val="405EDCB9"/>
    <w:rsid w:val="40609B65"/>
    <w:rsid w:val="408F83E9"/>
    <w:rsid w:val="409B8809"/>
    <w:rsid w:val="40B01C00"/>
    <w:rsid w:val="40C1D10A"/>
    <w:rsid w:val="40CAF9BB"/>
    <w:rsid w:val="40D58FC6"/>
    <w:rsid w:val="40DAC696"/>
    <w:rsid w:val="40DBE8BA"/>
    <w:rsid w:val="40F51195"/>
    <w:rsid w:val="40FF7489"/>
    <w:rsid w:val="410D12D7"/>
    <w:rsid w:val="411D17E4"/>
    <w:rsid w:val="41274059"/>
    <w:rsid w:val="412EB5E9"/>
    <w:rsid w:val="4136A36F"/>
    <w:rsid w:val="41448FDA"/>
    <w:rsid w:val="414B23F2"/>
    <w:rsid w:val="41546BA7"/>
    <w:rsid w:val="41554C40"/>
    <w:rsid w:val="4162C76D"/>
    <w:rsid w:val="41A8196F"/>
    <w:rsid w:val="41B10314"/>
    <w:rsid w:val="41CE8A28"/>
    <w:rsid w:val="41E682F6"/>
    <w:rsid w:val="4216BD75"/>
    <w:rsid w:val="42273E39"/>
    <w:rsid w:val="423A3141"/>
    <w:rsid w:val="423C4521"/>
    <w:rsid w:val="423F9C4D"/>
    <w:rsid w:val="4240CD71"/>
    <w:rsid w:val="425E9375"/>
    <w:rsid w:val="42C3489B"/>
    <w:rsid w:val="42D24E4E"/>
    <w:rsid w:val="42EADE54"/>
    <w:rsid w:val="42EDD92C"/>
    <w:rsid w:val="43003181"/>
    <w:rsid w:val="4321A5F8"/>
    <w:rsid w:val="4338576E"/>
    <w:rsid w:val="43398D1F"/>
    <w:rsid w:val="434414F3"/>
    <w:rsid w:val="43446F02"/>
    <w:rsid w:val="4367F039"/>
    <w:rsid w:val="438B6E76"/>
    <w:rsid w:val="43B5196F"/>
    <w:rsid w:val="43D0AE61"/>
    <w:rsid w:val="43E435D6"/>
    <w:rsid w:val="43ED8AD5"/>
    <w:rsid w:val="4406401C"/>
    <w:rsid w:val="441D822B"/>
    <w:rsid w:val="4425F5FA"/>
    <w:rsid w:val="44270964"/>
    <w:rsid w:val="4442F1AA"/>
    <w:rsid w:val="44434B5D"/>
    <w:rsid w:val="44532BE9"/>
    <w:rsid w:val="445A05CB"/>
    <w:rsid w:val="44793D78"/>
    <w:rsid w:val="44909D39"/>
    <w:rsid w:val="44ADBCD3"/>
    <w:rsid w:val="44C41849"/>
    <w:rsid w:val="44CD41FB"/>
    <w:rsid w:val="44D14C79"/>
    <w:rsid w:val="44F87134"/>
    <w:rsid w:val="44FF2EEB"/>
    <w:rsid w:val="450A6367"/>
    <w:rsid w:val="450E11C6"/>
    <w:rsid w:val="4530F2A9"/>
    <w:rsid w:val="45539B28"/>
    <w:rsid w:val="4554D3D1"/>
    <w:rsid w:val="45585EC9"/>
    <w:rsid w:val="45735B02"/>
    <w:rsid w:val="459F0256"/>
    <w:rsid w:val="45ABA1F8"/>
    <w:rsid w:val="45BB11DA"/>
    <w:rsid w:val="46017522"/>
    <w:rsid w:val="4607278D"/>
    <w:rsid w:val="463386BD"/>
    <w:rsid w:val="46378FC2"/>
    <w:rsid w:val="464B4EB3"/>
    <w:rsid w:val="4662BB24"/>
    <w:rsid w:val="467846BE"/>
    <w:rsid w:val="46927971"/>
    <w:rsid w:val="469B494C"/>
    <w:rsid w:val="469EF024"/>
    <w:rsid w:val="46B29E0B"/>
    <w:rsid w:val="46EB9F94"/>
    <w:rsid w:val="46EC8D7C"/>
    <w:rsid w:val="46F0070B"/>
    <w:rsid w:val="46F3C069"/>
    <w:rsid w:val="471D9D97"/>
    <w:rsid w:val="47319963"/>
    <w:rsid w:val="47341998"/>
    <w:rsid w:val="4735D69E"/>
    <w:rsid w:val="4780F896"/>
    <w:rsid w:val="47946D31"/>
    <w:rsid w:val="47A01DD9"/>
    <w:rsid w:val="47A31236"/>
    <w:rsid w:val="47C416D7"/>
    <w:rsid w:val="47C57F4B"/>
    <w:rsid w:val="47C91B2F"/>
    <w:rsid w:val="47C930BB"/>
    <w:rsid w:val="47E2D58D"/>
    <w:rsid w:val="47E59C31"/>
    <w:rsid w:val="47F703A1"/>
    <w:rsid w:val="47F75D2D"/>
    <w:rsid w:val="480EE188"/>
    <w:rsid w:val="482D864A"/>
    <w:rsid w:val="484D2ACF"/>
    <w:rsid w:val="4874E2C7"/>
    <w:rsid w:val="487D7162"/>
    <w:rsid w:val="488E25AF"/>
    <w:rsid w:val="48A69DF8"/>
    <w:rsid w:val="48CF5281"/>
    <w:rsid w:val="48ED1E1E"/>
    <w:rsid w:val="48F11B87"/>
    <w:rsid w:val="49048BA6"/>
    <w:rsid w:val="490C1E81"/>
    <w:rsid w:val="4915CB55"/>
    <w:rsid w:val="4917DB61"/>
    <w:rsid w:val="491AE4B6"/>
    <w:rsid w:val="492F9566"/>
    <w:rsid w:val="4954CE7A"/>
    <w:rsid w:val="496828CD"/>
    <w:rsid w:val="49809C89"/>
    <w:rsid w:val="4990CFEE"/>
    <w:rsid w:val="4995F5D5"/>
    <w:rsid w:val="499BE329"/>
    <w:rsid w:val="49A613CA"/>
    <w:rsid w:val="49B4C87F"/>
    <w:rsid w:val="49BD6928"/>
    <w:rsid w:val="49C3CEB3"/>
    <w:rsid w:val="49D401B3"/>
    <w:rsid w:val="49F2B360"/>
    <w:rsid w:val="49FD309C"/>
    <w:rsid w:val="4A20FA79"/>
    <w:rsid w:val="4A32FCB2"/>
    <w:rsid w:val="4A3EAB26"/>
    <w:rsid w:val="4A495EC5"/>
    <w:rsid w:val="4A732BB4"/>
    <w:rsid w:val="4A811402"/>
    <w:rsid w:val="4A8BB4A5"/>
    <w:rsid w:val="4AD52352"/>
    <w:rsid w:val="4AD54C8F"/>
    <w:rsid w:val="4ADD6AE7"/>
    <w:rsid w:val="4AE5C7AC"/>
    <w:rsid w:val="4AE7DBF1"/>
    <w:rsid w:val="4AF1078C"/>
    <w:rsid w:val="4B193BA7"/>
    <w:rsid w:val="4B22A9D7"/>
    <w:rsid w:val="4B58755C"/>
    <w:rsid w:val="4B6C249D"/>
    <w:rsid w:val="4B895C61"/>
    <w:rsid w:val="4B904E46"/>
    <w:rsid w:val="4B964632"/>
    <w:rsid w:val="4BA6124F"/>
    <w:rsid w:val="4BB265C8"/>
    <w:rsid w:val="4BBFEC59"/>
    <w:rsid w:val="4BE7FED2"/>
    <w:rsid w:val="4C1A5F45"/>
    <w:rsid w:val="4C1C65BA"/>
    <w:rsid w:val="4C1CA0DE"/>
    <w:rsid w:val="4C4856E7"/>
    <w:rsid w:val="4C5301DC"/>
    <w:rsid w:val="4C76D0F8"/>
    <w:rsid w:val="4C95E20F"/>
    <w:rsid w:val="4C9FD688"/>
    <w:rsid w:val="4CA5F744"/>
    <w:rsid w:val="4CC7B458"/>
    <w:rsid w:val="4CCD2BD4"/>
    <w:rsid w:val="4CD4B1E0"/>
    <w:rsid w:val="4CE59421"/>
    <w:rsid w:val="4CED2CE0"/>
    <w:rsid w:val="4CF359AD"/>
    <w:rsid w:val="4CF4A788"/>
    <w:rsid w:val="4D000D94"/>
    <w:rsid w:val="4D073C64"/>
    <w:rsid w:val="4D122D5B"/>
    <w:rsid w:val="4D33BF14"/>
    <w:rsid w:val="4D4B0880"/>
    <w:rsid w:val="4D5923FE"/>
    <w:rsid w:val="4D6057EF"/>
    <w:rsid w:val="4D654E1E"/>
    <w:rsid w:val="4D6AA05B"/>
    <w:rsid w:val="4D6CC0B6"/>
    <w:rsid w:val="4DAC379C"/>
    <w:rsid w:val="4DD4F241"/>
    <w:rsid w:val="4DECC8D0"/>
    <w:rsid w:val="4E051076"/>
    <w:rsid w:val="4E3AE54F"/>
    <w:rsid w:val="4E4472A7"/>
    <w:rsid w:val="4E4C64A9"/>
    <w:rsid w:val="4E50DBE6"/>
    <w:rsid w:val="4E8DEFE7"/>
    <w:rsid w:val="4E934224"/>
    <w:rsid w:val="4EAE1E7F"/>
    <w:rsid w:val="4EBD13A0"/>
    <w:rsid w:val="4ECA6476"/>
    <w:rsid w:val="4EEADBCA"/>
    <w:rsid w:val="4F007138"/>
    <w:rsid w:val="4F160D64"/>
    <w:rsid w:val="4F189CFE"/>
    <w:rsid w:val="4F2BBAE3"/>
    <w:rsid w:val="4F504E97"/>
    <w:rsid w:val="4F651676"/>
    <w:rsid w:val="4F6C71DF"/>
    <w:rsid w:val="4F6C892A"/>
    <w:rsid w:val="4F991672"/>
    <w:rsid w:val="4FB055A5"/>
    <w:rsid w:val="4FC24308"/>
    <w:rsid w:val="4FC3197B"/>
    <w:rsid w:val="4FEA26CD"/>
    <w:rsid w:val="4FF5A6A3"/>
    <w:rsid w:val="501196A8"/>
    <w:rsid w:val="5020662B"/>
    <w:rsid w:val="50247525"/>
    <w:rsid w:val="503F8491"/>
    <w:rsid w:val="50682B72"/>
    <w:rsid w:val="5068F75E"/>
    <w:rsid w:val="5075F043"/>
    <w:rsid w:val="50818227"/>
    <w:rsid w:val="50913F92"/>
    <w:rsid w:val="509990C4"/>
    <w:rsid w:val="50A274F2"/>
    <w:rsid w:val="50CEE073"/>
    <w:rsid w:val="50CFFE34"/>
    <w:rsid w:val="50F3A6DC"/>
    <w:rsid w:val="510022E4"/>
    <w:rsid w:val="51454E0A"/>
    <w:rsid w:val="514FFA38"/>
    <w:rsid w:val="5150E6E7"/>
    <w:rsid w:val="51576814"/>
    <w:rsid w:val="5157B3B4"/>
    <w:rsid w:val="51817139"/>
    <w:rsid w:val="518C1E4C"/>
    <w:rsid w:val="5191DA19"/>
    <w:rsid w:val="519235BA"/>
    <w:rsid w:val="51930003"/>
    <w:rsid w:val="519B864B"/>
    <w:rsid w:val="51A17CCC"/>
    <w:rsid w:val="51AAA9F9"/>
    <w:rsid w:val="51C3B511"/>
    <w:rsid w:val="51C72440"/>
    <w:rsid w:val="51E640EA"/>
    <w:rsid w:val="51F5AB60"/>
    <w:rsid w:val="5204C011"/>
    <w:rsid w:val="5239CD52"/>
    <w:rsid w:val="525C9611"/>
    <w:rsid w:val="5294CAAD"/>
    <w:rsid w:val="52C30216"/>
    <w:rsid w:val="52D531B4"/>
    <w:rsid w:val="52DAC853"/>
    <w:rsid w:val="52DACDAE"/>
    <w:rsid w:val="5318AE13"/>
    <w:rsid w:val="532082D0"/>
    <w:rsid w:val="5361FA25"/>
    <w:rsid w:val="5365EE86"/>
    <w:rsid w:val="53726400"/>
    <w:rsid w:val="537F058A"/>
    <w:rsid w:val="53864C66"/>
    <w:rsid w:val="538CBFA2"/>
    <w:rsid w:val="53A6FCA7"/>
    <w:rsid w:val="53A8763C"/>
    <w:rsid w:val="53C60C1B"/>
    <w:rsid w:val="53DEC8CB"/>
    <w:rsid w:val="53DF1359"/>
    <w:rsid w:val="53F2CAFB"/>
    <w:rsid w:val="541EF558"/>
    <w:rsid w:val="542688CF"/>
    <w:rsid w:val="542F642A"/>
    <w:rsid w:val="543361B2"/>
    <w:rsid w:val="547DF39A"/>
    <w:rsid w:val="54AD5FB3"/>
    <w:rsid w:val="54AF5375"/>
    <w:rsid w:val="54B1AFB2"/>
    <w:rsid w:val="54B68F81"/>
    <w:rsid w:val="54D2395D"/>
    <w:rsid w:val="54DED756"/>
    <w:rsid w:val="54EA4E50"/>
    <w:rsid w:val="55042475"/>
    <w:rsid w:val="551E69B4"/>
    <w:rsid w:val="553CF84B"/>
    <w:rsid w:val="556B855A"/>
    <w:rsid w:val="557B2B5C"/>
    <w:rsid w:val="5597EB64"/>
    <w:rsid w:val="559BE0E5"/>
    <w:rsid w:val="559F3F39"/>
    <w:rsid w:val="55BA9D9C"/>
    <w:rsid w:val="55BAA890"/>
    <w:rsid w:val="55CF0717"/>
    <w:rsid w:val="55E8A4CF"/>
    <w:rsid w:val="55F3B20D"/>
    <w:rsid w:val="55F4642C"/>
    <w:rsid w:val="562612DF"/>
    <w:rsid w:val="562DDDA3"/>
    <w:rsid w:val="56317B27"/>
    <w:rsid w:val="566450AF"/>
    <w:rsid w:val="566474B2"/>
    <w:rsid w:val="567E0492"/>
    <w:rsid w:val="567F2CC7"/>
    <w:rsid w:val="5693A57A"/>
    <w:rsid w:val="56D34A48"/>
    <w:rsid w:val="56DDB67A"/>
    <w:rsid w:val="56EC33E2"/>
    <w:rsid w:val="56F01B04"/>
    <w:rsid w:val="56F3C8BC"/>
    <w:rsid w:val="57120DA9"/>
    <w:rsid w:val="5756618D"/>
    <w:rsid w:val="5793DDE7"/>
    <w:rsid w:val="5794D378"/>
    <w:rsid w:val="5795C8D6"/>
    <w:rsid w:val="57A084B4"/>
    <w:rsid w:val="57C6BFC3"/>
    <w:rsid w:val="57EF9204"/>
    <w:rsid w:val="57F33065"/>
    <w:rsid w:val="5808733D"/>
    <w:rsid w:val="580B12A3"/>
    <w:rsid w:val="58372519"/>
    <w:rsid w:val="584BF6F9"/>
    <w:rsid w:val="5852625A"/>
    <w:rsid w:val="585DC430"/>
    <w:rsid w:val="586E787D"/>
    <w:rsid w:val="58749A9F"/>
    <w:rsid w:val="587E6F34"/>
    <w:rsid w:val="588332D5"/>
    <w:rsid w:val="58A5929E"/>
    <w:rsid w:val="58BB5B74"/>
    <w:rsid w:val="58CC12B6"/>
    <w:rsid w:val="58D2C8A0"/>
    <w:rsid w:val="58D4B5E7"/>
    <w:rsid w:val="595995CB"/>
    <w:rsid w:val="597B624F"/>
    <w:rsid w:val="59801D14"/>
    <w:rsid w:val="59BC2925"/>
    <w:rsid w:val="59E2983E"/>
    <w:rsid w:val="59E436CC"/>
    <w:rsid w:val="59ED3BBD"/>
    <w:rsid w:val="5A182BD1"/>
    <w:rsid w:val="5A688E2A"/>
    <w:rsid w:val="5A7F2635"/>
    <w:rsid w:val="5AA4F5E2"/>
    <w:rsid w:val="5AB6537B"/>
    <w:rsid w:val="5AC076A8"/>
    <w:rsid w:val="5B22A733"/>
    <w:rsid w:val="5B3520ED"/>
    <w:rsid w:val="5B438E22"/>
    <w:rsid w:val="5B51003E"/>
    <w:rsid w:val="5B64939A"/>
    <w:rsid w:val="5BA7E3B1"/>
    <w:rsid w:val="5BC159BE"/>
    <w:rsid w:val="5C0B01DE"/>
    <w:rsid w:val="5C191682"/>
    <w:rsid w:val="5C40DD4D"/>
    <w:rsid w:val="5C7380C5"/>
    <w:rsid w:val="5C9C9EB9"/>
    <w:rsid w:val="5CA81735"/>
    <w:rsid w:val="5CBDFCC2"/>
    <w:rsid w:val="5CC208C4"/>
    <w:rsid w:val="5CC5352F"/>
    <w:rsid w:val="5CCB6CB8"/>
    <w:rsid w:val="5CCBF93C"/>
    <w:rsid w:val="5CEDB650"/>
    <w:rsid w:val="5D0ECA05"/>
    <w:rsid w:val="5D1626C6"/>
    <w:rsid w:val="5D33A587"/>
    <w:rsid w:val="5D46A465"/>
    <w:rsid w:val="5D58DAD8"/>
    <w:rsid w:val="5D68D45D"/>
    <w:rsid w:val="5D75359A"/>
    <w:rsid w:val="5D760A5F"/>
    <w:rsid w:val="5D8995C7"/>
    <w:rsid w:val="5DAB598B"/>
    <w:rsid w:val="5DD71E08"/>
    <w:rsid w:val="5DD7A492"/>
    <w:rsid w:val="5DF740E6"/>
    <w:rsid w:val="5E026C6D"/>
    <w:rsid w:val="5E035C51"/>
    <w:rsid w:val="5E0E4A6F"/>
    <w:rsid w:val="5E1042AD"/>
    <w:rsid w:val="5E240819"/>
    <w:rsid w:val="5E608ABE"/>
    <w:rsid w:val="5E81C408"/>
    <w:rsid w:val="5EAEC18A"/>
    <w:rsid w:val="5EB9EF45"/>
    <w:rsid w:val="5EBAD25D"/>
    <w:rsid w:val="5EBDB684"/>
    <w:rsid w:val="5EC7FCD2"/>
    <w:rsid w:val="5EE40D62"/>
    <w:rsid w:val="5EEE9031"/>
    <w:rsid w:val="5F0E754A"/>
    <w:rsid w:val="5F1DAD4B"/>
    <w:rsid w:val="5F27F23F"/>
    <w:rsid w:val="5F53E28F"/>
    <w:rsid w:val="5F540A2C"/>
    <w:rsid w:val="5F6F894F"/>
    <w:rsid w:val="5FA976C1"/>
    <w:rsid w:val="5FBAE44D"/>
    <w:rsid w:val="5FCBCFC9"/>
    <w:rsid w:val="5FDE6844"/>
    <w:rsid w:val="60348858"/>
    <w:rsid w:val="603B1F38"/>
    <w:rsid w:val="603C4252"/>
    <w:rsid w:val="604FE845"/>
    <w:rsid w:val="605DDF02"/>
    <w:rsid w:val="60769725"/>
    <w:rsid w:val="608476F9"/>
    <w:rsid w:val="608EE803"/>
    <w:rsid w:val="609BB2B4"/>
    <w:rsid w:val="60C2EDBF"/>
    <w:rsid w:val="60C3C2A0"/>
    <w:rsid w:val="60D487BD"/>
    <w:rsid w:val="6107B754"/>
    <w:rsid w:val="61159F5C"/>
    <w:rsid w:val="612930E3"/>
    <w:rsid w:val="612B7D11"/>
    <w:rsid w:val="6133FC3C"/>
    <w:rsid w:val="615DD2EF"/>
    <w:rsid w:val="618283B8"/>
    <w:rsid w:val="618AB4C6"/>
    <w:rsid w:val="618AC57A"/>
    <w:rsid w:val="61916BE6"/>
    <w:rsid w:val="61A65554"/>
    <w:rsid w:val="61AFC9DA"/>
    <w:rsid w:val="61B30BD6"/>
    <w:rsid w:val="61C34BC7"/>
    <w:rsid w:val="61CA4969"/>
    <w:rsid w:val="6227DBD5"/>
    <w:rsid w:val="622C949B"/>
    <w:rsid w:val="623EBB82"/>
    <w:rsid w:val="6242B1D1"/>
    <w:rsid w:val="624D3E32"/>
    <w:rsid w:val="62BA693C"/>
    <w:rsid w:val="62D4C86A"/>
    <w:rsid w:val="62E454DC"/>
    <w:rsid w:val="63258E29"/>
    <w:rsid w:val="633B72B2"/>
    <w:rsid w:val="6382CCDC"/>
    <w:rsid w:val="638658B1"/>
    <w:rsid w:val="6398BFC1"/>
    <w:rsid w:val="63C322F5"/>
    <w:rsid w:val="63E21F5A"/>
    <w:rsid w:val="63FA6743"/>
    <w:rsid w:val="63FCDA1B"/>
    <w:rsid w:val="64023207"/>
    <w:rsid w:val="6416DC69"/>
    <w:rsid w:val="64182DBF"/>
    <w:rsid w:val="64387D36"/>
    <w:rsid w:val="64478CFE"/>
    <w:rsid w:val="644A39F9"/>
    <w:rsid w:val="64814047"/>
    <w:rsid w:val="648D1150"/>
    <w:rsid w:val="64C44DC6"/>
    <w:rsid w:val="64DC9A28"/>
    <w:rsid w:val="64F397F9"/>
    <w:rsid w:val="65159812"/>
    <w:rsid w:val="651671CB"/>
    <w:rsid w:val="651F192F"/>
    <w:rsid w:val="651FE27D"/>
    <w:rsid w:val="65221D3C"/>
    <w:rsid w:val="654680EF"/>
    <w:rsid w:val="657C629F"/>
    <w:rsid w:val="657E4F25"/>
    <w:rsid w:val="6580B242"/>
    <w:rsid w:val="6586B7A2"/>
    <w:rsid w:val="65879D71"/>
    <w:rsid w:val="6588D442"/>
    <w:rsid w:val="659851A0"/>
    <w:rsid w:val="65AA3303"/>
    <w:rsid w:val="65B99ED9"/>
    <w:rsid w:val="65BBDE14"/>
    <w:rsid w:val="65CB00C9"/>
    <w:rsid w:val="6602526F"/>
    <w:rsid w:val="6632B4E4"/>
    <w:rsid w:val="663806C5"/>
    <w:rsid w:val="66423689"/>
    <w:rsid w:val="66443A73"/>
    <w:rsid w:val="665EE440"/>
    <w:rsid w:val="666B5244"/>
    <w:rsid w:val="666C2DA0"/>
    <w:rsid w:val="6685CBB7"/>
    <w:rsid w:val="66873BAF"/>
    <w:rsid w:val="669B8D7E"/>
    <w:rsid w:val="66B60BAA"/>
    <w:rsid w:val="66CD3079"/>
    <w:rsid w:val="66F31651"/>
    <w:rsid w:val="677A9900"/>
    <w:rsid w:val="67C2C2B0"/>
    <w:rsid w:val="67D0334E"/>
    <w:rsid w:val="67D301E6"/>
    <w:rsid w:val="67EBE7C2"/>
    <w:rsid w:val="67FFD2DA"/>
    <w:rsid w:val="6800FC42"/>
    <w:rsid w:val="68185E37"/>
    <w:rsid w:val="681B05BB"/>
    <w:rsid w:val="68247F62"/>
    <w:rsid w:val="6871C4A7"/>
    <w:rsid w:val="68916476"/>
    <w:rsid w:val="689DA91E"/>
    <w:rsid w:val="68A71EA8"/>
    <w:rsid w:val="68A9D981"/>
    <w:rsid w:val="68B70CE5"/>
    <w:rsid w:val="68C49B08"/>
    <w:rsid w:val="68CC7184"/>
    <w:rsid w:val="691D13A4"/>
    <w:rsid w:val="694D8671"/>
    <w:rsid w:val="695B07BA"/>
    <w:rsid w:val="697F7D1C"/>
    <w:rsid w:val="699AC2F6"/>
    <w:rsid w:val="69DE107F"/>
    <w:rsid w:val="69EB7FE4"/>
    <w:rsid w:val="69F63BC2"/>
    <w:rsid w:val="6A30788F"/>
    <w:rsid w:val="6A62D12A"/>
    <w:rsid w:val="6A7079B1"/>
    <w:rsid w:val="6A8BD475"/>
    <w:rsid w:val="6AD78AD9"/>
    <w:rsid w:val="6AFBA96A"/>
    <w:rsid w:val="6B03E394"/>
    <w:rsid w:val="6B162CDE"/>
    <w:rsid w:val="6B192D65"/>
    <w:rsid w:val="6B240F48"/>
    <w:rsid w:val="6B37B238"/>
    <w:rsid w:val="6B55F8CE"/>
    <w:rsid w:val="6B6A2E90"/>
    <w:rsid w:val="6B6E8370"/>
    <w:rsid w:val="6B7F9C51"/>
    <w:rsid w:val="6B96949A"/>
    <w:rsid w:val="6B9F7D60"/>
    <w:rsid w:val="6BAF3CCA"/>
    <w:rsid w:val="6BB5E2D7"/>
    <w:rsid w:val="6BC689D5"/>
    <w:rsid w:val="6BD677D5"/>
    <w:rsid w:val="6C1AF194"/>
    <w:rsid w:val="6C5C0F95"/>
    <w:rsid w:val="6C871A34"/>
    <w:rsid w:val="6C9FC065"/>
    <w:rsid w:val="6CAB768A"/>
    <w:rsid w:val="6CBAE77B"/>
    <w:rsid w:val="6CD536F3"/>
    <w:rsid w:val="6CEDF930"/>
    <w:rsid w:val="6CF16F20"/>
    <w:rsid w:val="6CF91959"/>
    <w:rsid w:val="6D010585"/>
    <w:rsid w:val="6D1BD254"/>
    <w:rsid w:val="6D2FC552"/>
    <w:rsid w:val="6D316720"/>
    <w:rsid w:val="6D53C3FF"/>
    <w:rsid w:val="6D8F2286"/>
    <w:rsid w:val="6DA6EB83"/>
    <w:rsid w:val="6DCC2C0B"/>
    <w:rsid w:val="6DD32A09"/>
    <w:rsid w:val="6DF0D7BC"/>
    <w:rsid w:val="6E0E63B3"/>
    <w:rsid w:val="6E176147"/>
    <w:rsid w:val="6E27266E"/>
    <w:rsid w:val="6E53F9CE"/>
    <w:rsid w:val="6E63C4CE"/>
    <w:rsid w:val="6E730767"/>
    <w:rsid w:val="6E7DEC0D"/>
    <w:rsid w:val="6E9233CA"/>
    <w:rsid w:val="6E9BFBE4"/>
    <w:rsid w:val="6EE68E15"/>
    <w:rsid w:val="6F0358D1"/>
    <w:rsid w:val="6F064CCF"/>
    <w:rsid w:val="6F26E6E5"/>
    <w:rsid w:val="6F2B6ED9"/>
    <w:rsid w:val="6F30EDCB"/>
    <w:rsid w:val="6F3AE443"/>
    <w:rsid w:val="6F67BA87"/>
    <w:rsid w:val="6F685000"/>
    <w:rsid w:val="6F8808C5"/>
    <w:rsid w:val="6FAA2FF7"/>
    <w:rsid w:val="6FB27D52"/>
    <w:rsid w:val="6FD04A81"/>
    <w:rsid w:val="6FE1BDA0"/>
    <w:rsid w:val="6FF27FEA"/>
    <w:rsid w:val="7001276C"/>
    <w:rsid w:val="7002CB6E"/>
    <w:rsid w:val="700476D3"/>
    <w:rsid w:val="700AF705"/>
    <w:rsid w:val="70198BD6"/>
    <w:rsid w:val="701ECB26"/>
    <w:rsid w:val="70349B83"/>
    <w:rsid w:val="703DCBF6"/>
    <w:rsid w:val="7046E8A4"/>
    <w:rsid w:val="7059526B"/>
    <w:rsid w:val="705C2406"/>
    <w:rsid w:val="706920E9"/>
    <w:rsid w:val="70751E7B"/>
    <w:rsid w:val="7076531A"/>
    <w:rsid w:val="708082DE"/>
    <w:rsid w:val="7095D54A"/>
    <w:rsid w:val="70B26DF6"/>
    <w:rsid w:val="70BF3609"/>
    <w:rsid w:val="70C52519"/>
    <w:rsid w:val="70C561A3"/>
    <w:rsid w:val="70C946AA"/>
    <w:rsid w:val="70D013F5"/>
    <w:rsid w:val="711B3202"/>
    <w:rsid w:val="7149ED35"/>
    <w:rsid w:val="715C67EA"/>
    <w:rsid w:val="718CFB56"/>
    <w:rsid w:val="71A21AD8"/>
    <w:rsid w:val="71BC4748"/>
    <w:rsid w:val="71C3CF2C"/>
    <w:rsid w:val="71EC4F52"/>
    <w:rsid w:val="7227E741"/>
    <w:rsid w:val="724B3CC4"/>
    <w:rsid w:val="727FCF60"/>
    <w:rsid w:val="728B0E74"/>
    <w:rsid w:val="72992377"/>
    <w:rsid w:val="72C0A207"/>
    <w:rsid w:val="72EBF6C2"/>
    <w:rsid w:val="72FB61DA"/>
    <w:rsid w:val="72FE74B5"/>
    <w:rsid w:val="7302F315"/>
    <w:rsid w:val="731E6744"/>
    <w:rsid w:val="732EF2D5"/>
    <w:rsid w:val="7337B4E0"/>
    <w:rsid w:val="733A92B3"/>
    <w:rsid w:val="734971E3"/>
    <w:rsid w:val="73515913"/>
    <w:rsid w:val="7354F4F7"/>
    <w:rsid w:val="7364059E"/>
    <w:rsid w:val="739349F6"/>
    <w:rsid w:val="739EBCD6"/>
    <w:rsid w:val="73BF0974"/>
    <w:rsid w:val="73C326A5"/>
    <w:rsid w:val="73D081B4"/>
    <w:rsid w:val="73DA9332"/>
    <w:rsid w:val="73E8C322"/>
    <w:rsid w:val="73F04B06"/>
    <w:rsid w:val="73F826DD"/>
    <w:rsid w:val="74319D03"/>
    <w:rsid w:val="74449481"/>
    <w:rsid w:val="74530EEC"/>
    <w:rsid w:val="7464CF2D"/>
    <w:rsid w:val="747F685F"/>
    <w:rsid w:val="74C20C62"/>
    <w:rsid w:val="74CADB04"/>
    <w:rsid w:val="75000CDA"/>
    <w:rsid w:val="750FECF6"/>
    <w:rsid w:val="75397A4E"/>
    <w:rsid w:val="75447E97"/>
    <w:rsid w:val="755D8A4E"/>
    <w:rsid w:val="7561852A"/>
    <w:rsid w:val="7564EFCC"/>
    <w:rsid w:val="757E2EFC"/>
    <w:rsid w:val="75AAEF15"/>
    <w:rsid w:val="75DC7586"/>
    <w:rsid w:val="75E3317E"/>
    <w:rsid w:val="75E6166B"/>
    <w:rsid w:val="75F5A67C"/>
    <w:rsid w:val="7600A4A6"/>
    <w:rsid w:val="76089D23"/>
    <w:rsid w:val="760B93C5"/>
    <w:rsid w:val="761A0FEC"/>
    <w:rsid w:val="7629F078"/>
    <w:rsid w:val="762A4F03"/>
    <w:rsid w:val="763F2373"/>
    <w:rsid w:val="767EC178"/>
    <w:rsid w:val="76966552"/>
    <w:rsid w:val="76AE4894"/>
    <w:rsid w:val="76CF5529"/>
    <w:rsid w:val="76DF7874"/>
    <w:rsid w:val="77182222"/>
    <w:rsid w:val="7719DC3C"/>
    <w:rsid w:val="7742EE8A"/>
    <w:rsid w:val="774AEE56"/>
    <w:rsid w:val="774C9D73"/>
    <w:rsid w:val="776DF501"/>
    <w:rsid w:val="777D5440"/>
    <w:rsid w:val="77B3F922"/>
    <w:rsid w:val="77B6351F"/>
    <w:rsid w:val="77D66295"/>
    <w:rsid w:val="77F02CA6"/>
    <w:rsid w:val="78009E2F"/>
    <w:rsid w:val="784F0531"/>
    <w:rsid w:val="78930BF3"/>
    <w:rsid w:val="7894CFCE"/>
    <w:rsid w:val="78BD3AC4"/>
    <w:rsid w:val="78C35782"/>
    <w:rsid w:val="78CE479C"/>
    <w:rsid w:val="78CF3A5C"/>
    <w:rsid w:val="78D84A84"/>
    <w:rsid w:val="78DDE0A5"/>
    <w:rsid w:val="78E9966E"/>
    <w:rsid w:val="78EDD4BE"/>
    <w:rsid w:val="7901C550"/>
    <w:rsid w:val="79085115"/>
    <w:rsid w:val="791AC19D"/>
    <w:rsid w:val="79293C7A"/>
    <w:rsid w:val="79364812"/>
    <w:rsid w:val="793ABAD6"/>
    <w:rsid w:val="794CF029"/>
    <w:rsid w:val="7962E648"/>
    <w:rsid w:val="7964AB72"/>
    <w:rsid w:val="797624F0"/>
    <w:rsid w:val="799E2965"/>
    <w:rsid w:val="79AC70BE"/>
    <w:rsid w:val="79B68C62"/>
    <w:rsid w:val="79B8E4BA"/>
    <w:rsid w:val="79C6F38B"/>
    <w:rsid w:val="79E33CFA"/>
    <w:rsid w:val="79F09868"/>
    <w:rsid w:val="79F1F897"/>
    <w:rsid w:val="79FF1BEC"/>
    <w:rsid w:val="7A1B5FE4"/>
    <w:rsid w:val="7A4681CE"/>
    <w:rsid w:val="7A4A4B0C"/>
    <w:rsid w:val="7A4C95AB"/>
    <w:rsid w:val="7A74C370"/>
    <w:rsid w:val="7A7C5D62"/>
    <w:rsid w:val="7A8C2565"/>
    <w:rsid w:val="7AADD69D"/>
    <w:rsid w:val="7ACAC360"/>
    <w:rsid w:val="7AE07B93"/>
    <w:rsid w:val="7AE7DEDD"/>
    <w:rsid w:val="7B045D9A"/>
    <w:rsid w:val="7B0F58CA"/>
    <w:rsid w:val="7B171B54"/>
    <w:rsid w:val="7B3F4F43"/>
    <w:rsid w:val="7B5290C7"/>
    <w:rsid w:val="7B825374"/>
    <w:rsid w:val="7BBD720A"/>
    <w:rsid w:val="7BD64BF4"/>
    <w:rsid w:val="7BF15143"/>
    <w:rsid w:val="7BF50814"/>
    <w:rsid w:val="7C000D18"/>
    <w:rsid w:val="7C30B88C"/>
    <w:rsid w:val="7C498580"/>
    <w:rsid w:val="7C83966F"/>
    <w:rsid w:val="7C978FF6"/>
    <w:rsid w:val="7CB2311C"/>
    <w:rsid w:val="7CD4EAAE"/>
    <w:rsid w:val="7CE5A517"/>
    <w:rsid w:val="7CF44F59"/>
    <w:rsid w:val="7D07194B"/>
    <w:rsid w:val="7D10DA75"/>
    <w:rsid w:val="7D27B361"/>
    <w:rsid w:val="7D462BE0"/>
    <w:rsid w:val="7D4E83A9"/>
    <w:rsid w:val="7D5CCE40"/>
    <w:rsid w:val="7D63102C"/>
    <w:rsid w:val="7D64F417"/>
    <w:rsid w:val="7D902099"/>
    <w:rsid w:val="7DA76C04"/>
    <w:rsid w:val="7DBF6034"/>
    <w:rsid w:val="7DC335FE"/>
    <w:rsid w:val="7DF5FFBB"/>
    <w:rsid w:val="7DF7076D"/>
    <w:rsid w:val="7DF8E305"/>
    <w:rsid w:val="7DFA59BE"/>
    <w:rsid w:val="7DFEAA54"/>
    <w:rsid w:val="7E05A6FB"/>
    <w:rsid w:val="7E0925DA"/>
    <w:rsid w:val="7E1328A3"/>
    <w:rsid w:val="7E147D3F"/>
    <w:rsid w:val="7E29A405"/>
    <w:rsid w:val="7E2F0258"/>
    <w:rsid w:val="7E34C218"/>
    <w:rsid w:val="7E44825F"/>
    <w:rsid w:val="7E647E82"/>
    <w:rsid w:val="7E6F7C10"/>
    <w:rsid w:val="7E703AA1"/>
    <w:rsid w:val="7ED67597"/>
    <w:rsid w:val="7EF16B1D"/>
    <w:rsid w:val="7F0A714C"/>
    <w:rsid w:val="7F298E9E"/>
    <w:rsid w:val="7F3580CC"/>
    <w:rsid w:val="7F7F55A1"/>
    <w:rsid w:val="7F8D694A"/>
    <w:rsid w:val="7FC4AFA5"/>
    <w:rsid w:val="7FCE0889"/>
    <w:rsid w:val="7FD0AB80"/>
    <w:rsid w:val="7FD38D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5A54F4"/>
  <w15:chartTrackingRefBased/>
  <w15:docId w15:val="{377012DE-1968-4DA7-8AC1-621036C19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0B36"/>
    <w:pPr>
      <w:widowControl w:val="0"/>
      <w:adjustRightInd w:val="0"/>
      <w:snapToGrid w:val="0"/>
      <w:spacing w:beforeLines="50" w:before="50" w:afterLines="50" w:after="50"/>
      <w:ind w:firstLineChars="200" w:firstLine="200"/>
      <w:jc w:val="both"/>
    </w:pPr>
    <w:rPr>
      <w:sz w:val="24"/>
    </w:rPr>
  </w:style>
  <w:style w:type="paragraph" w:styleId="10">
    <w:name w:val="heading 1"/>
    <w:basedOn w:val="a"/>
    <w:next w:val="a"/>
    <w:link w:val="11"/>
    <w:uiPriority w:val="1"/>
    <w:qFormat/>
    <w:rsid w:val="00962686"/>
    <w:pPr>
      <w:ind w:firstLineChars="0" w:firstLine="0"/>
      <w:outlineLvl w:val="0"/>
    </w:pPr>
    <w:rPr>
      <w:b/>
      <w:color w:val="000000" w:themeColor="text1"/>
      <w:sz w:val="36"/>
      <w:szCs w:val="24"/>
    </w:rPr>
  </w:style>
  <w:style w:type="paragraph" w:styleId="2">
    <w:name w:val="heading 2"/>
    <w:basedOn w:val="a"/>
    <w:next w:val="a"/>
    <w:link w:val="20"/>
    <w:autoRedefine/>
    <w:uiPriority w:val="9"/>
    <w:unhideWhenUsed/>
    <w:qFormat/>
    <w:rsid w:val="001A089F"/>
    <w:pPr>
      <w:keepNext/>
      <w:keepLines/>
      <w:spacing w:before="156" w:after="156"/>
      <w:ind w:firstLineChars="0" w:firstLine="0"/>
      <w:outlineLvl w:val="1"/>
    </w:pPr>
    <w:rPr>
      <w:rFonts w:ascii="Times New Roman" w:hAnsi="Times New Roman" w:cs="Times New Roman"/>
      <w:b/>
      <w:bCs/>
      <w:szCs w:val="32"/>
    </w:rPr>
  </w:style>
  <w:style w:type="paragraph" w:styleId="3">
    <w:name w:val="heading 3"/>
    <w:basedOn w:val="a"/>
    <w:next w:val="a"/>
    <w:link w:val="30"/>
    <w:autoRedefine/>
    <w:uiPriority w:val="9"/>
    <w:unhideWhenUsed/>
    <w:qFormat/>
    <w:rsid w:val="009F09A1"/>
    <w:pPr>
      <w:keepNext/>
      <w:keepLines/>
      <w:spacing w:before="156" w:after="156"/>
      <w:ind w:firstLineChars="100" w:firstLine="241"/>
      <w:outlineLvl w:val="2"/>
    </w:pPr>
    <w:rPr>
      <w:b/>
      <w:bCs/>
      <w:szCs w:val="32"/>
    </w:rPr>
  </w:style>
  <w:style w:type="paragraph" w:styleId="4">
    <w:name w:val="heading 4"/>
    <w:basedOn w:val="a"/>
    <w:next w:val="a"/>
    <w:link w:val="40"/>
    <w:uiPriority w:val="9"/>
    <w:unhideWhenUsed/>
    <w:qFormat/>
    <w:rsid w:val="00EA7B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C0D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13F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B1548A"/>
    <w:rPr>
      <w:color w:val="666666"/>
    </w:rPr>
  </w:style>
  <w:style w:type="paragraph" w:styleId="TOC">
    <w:name w:val="TOC Heading"/>
    <w:basedOn w:val="10"/>
    <w:next w:val="a"/>
    <w:uiPriority w:val="39"/>
    <w:unhideWhenUsed/>
    <w:qFormat/>
    <w:rsid w:val="79F09868"/>
    <w:pPr>
      <w:keepNext/>
      <w:keepLines/>
      <w:widowControl/>
      <w:spacing w:before="240" w:line="259" w:lineRule="auto"/>
      <w:jc w:val="left"/>
    </w:pPr>
    <w:rPr>
      <w:rFonts w:asciiTheme="majorHAnsi" w:eastAsiaTheme="majorEastAsia" w:hAnsiTheme="majorHAnsi" w:cstheme="majorBidi"/>
      <w:color w:val="2F5496" w:themeColor="accent1" w:themeShade="BF"/>
    </w:rPr>
  </w:style>
  <w:style w:type="paragraph" w:styleId="TOC2">
    <w:name w:val="toc 2"/>
    <w:basedOn w:val="a"/>
    <w:next w:val="a"/>
    <w:autoRedefine/>
    <w:uiPriority w:val="39"/>
    <w:unhideWhenUsed/>
    <w:rsid w:val="00F6395F"/>
    <w:pPr>
      <w:ind w:leftChars="200" w:left="420"/>
    </w:pPr>
  </w:style>
  <w:style w:type="character" w:styleId="a5">
    <w:name w:val="Hyperlink"/>
    <w:basedOn w:val="a0"/>
    <w:uiPriority w:val="99"/>
    <w:unhideWhenUsed/>
    <w:rsid w:val="00F6395F"/>
    <w:rPr>
      <w:color w:val="0563C1" w:themeColor="hyperlink"/>
      <w:u w:val="single"/>
    </w:rPr>
  </w:style>
  <w:style w:type="paragraph" w:styleId="a6">
    <w:name w:val="header"/>
    <w:basedOn w:val="a"/>
    <w:link w:val="a7"/>
    <w:uiPriority w:val="99"/>
    <w:unhideWhenUsed/>
    <w:pPr>
      <w:pBdr>
        <w:bottom w:val="single" w:sz="6" w:space="1" w:color="auto"/>
      </w:pBdr>
      <w:tabs>
        <w:tab w:val="center" w:pos="4513"/>
        <w:tab w:val="right" w:pos="9026"/>
      </w:tabs>
      <w:jc w:val="center"/>
    </w:pPr>
    <w:rPr>
      <w:sz w:val="18"/>
      <w:szCs w:val="18"/>
    </w:rPr>
  </w:style>
  <w:style w:type="character" w:customStyle="1" w:styleId="a7">
    <w:name w:val="页眉 字符"/>
    <w:basedOn w:val="a0"/>
    <w:link w:val="a6"/>
    <w:uiPriority w:val="99"/>
    <w:rsid w:val="00C93A67"/>
    <w:rPr>
      <w:sz w:val="18"/>
      <w:szCs w:val="18"/>
    </w:rPr>
  </w:style>
  <w:style w:type="paragraph" w:styleId="a8">
    <w:name w:val="footer"/>
    <w:basedOn w:val="a"/>
    <w:link w:val="a9"/>
    <w:uiPriority w:val="99"/>
    <w:unhideWhenUsed/>
    <w:pPr>
      <w:tabs>
        <w:tab w:val="center" w:pos="4513"/>
        <w:tab w:val="right" w:pos="9026"/>
      </w:tabs>
      <w:jc w:val="left"/>
    </w:pPr>
    <w:rPr>
      <w:sz w:val="18"/>
      <w:szCs w:val="18"/>
    </w:rPr>
  </w:style>
  <w:style w:type="character" w:customStyle="1" w:styleId="a9">
    <w:name w:val="页脚 字符"/>
    <w:basedOn w:val="a0"/>
    <w:link w:val="a8"/>
    <w:uiPriority w:val="99"/>
    <w:rsid w:val="00C93A67"/>
    <w:rPr>
      <w:sz w:val="18"/>
      <w:szCs w:val="18"/>
    </w:rPr>
  </w:style>
  <w:style w:type="paragraph" w:styleId="aa">
    <w:name w:val="No Spacing"/>
    <w:uiPriority w:val="1"/>
    <w:qFormat/>
    <w:rsid w:val="00982C58"/>
    <w:pPr>
      <w:widowControl w:val="0"/>
      <w:jc w:val="both"/>
    </w:pPr>
  </w:style>
  <w:style w:type="character" w:customStyle="1" w:styleId="40">
    <w:name w:val="标题 4 字符"/>
    <w:basedOn w:val="a0"/>
    <w:link w:val="4"/>
    <w:uiPriority w:val="9"/>
    <w:rsid w:val="00416883"/>
    <w:rPr>
      <w:rFonts w:asciiTheme="majorHAnsi" w:eastAsiaTheme="majorEastAsia" w:hAnsiTheme="majorHAnsi" w:cstheme="majorBidi"/>
      <w:b/>
      <w:bCs/>
      <w:sz w:val="28"/>
      <w:szCs w:val="28"/>
    </w:rPr>
  </w:style>
  <w:style w:type="paragraph" w:styleId="TOC4">
    <w:name w:val="toc 4"/>
    <w:basedOn w:val="a"/>
    <w:next w:val="a"/>
    <w:autoRedefine/>
    <w:uiPriority w:val="39"/>
    <w:unhideWhenUsed/>
    <w:rsid w:val="00C03061"/>
    <w:pPr>
      <w:ind w:leftChars="600" w:left="1260"/>
    </w:pPr>
  </w:style>
  <w:style w:type="character" w:customStyle="1" w:styleId="50">
    <w:name w:val="标题 5 字符"/>
    <w:basedOn w:val="a0"/>
    <w:link w:val="5"/>
    <w:uiPriority w:val="9"/>
    <w:rsid w:val="00DC0DC4"/>
    <w:rPr>
      <w:b/>
      <w:bCs/>
      <w:sz w:val="28"/>
      <w:szCs w:val="28"/>
    </w:rPr>
  </w:style>
  <w:style w:type="character" w:customStyle="1" w:styleId="ab">
    <w:name w:val="标题 字符"/>
    <w:basedOn w:val="a0"/>
    <w:link w:val="ac"/>
    <w:uiPriority w:val="10"/>
    <w:rsid w:val="004821F9"/>
    <w:rPr>
      <w:b/>
      <w:color w:val="000000" w:themeColor="text1"/>
      <w:sz w:val="44"/>
      <w:szCs w:val="24"/>
    </w:rPr>
  </w:style>
  <w:style w:type="paragraph" w:styleId="ac">
    <w:name w:val="Title"/>
    <w:basedOn w:val="10"/>
    <w:link w:val="ab"/>
    <w:uiPriority w:val="10"/>
    <w:qFormat/>
    <w:rsid w:val="004821F9"/>
    <w:pPr>
      <w:jc w:val="center"/>
    </w:pPr>
    <w:rPr>
      <w:sz w:val="44"/>
    </w:rPr>
  </w:style>
  <w:style w:type="paragraph" w:styleId="ad">
    <w:name w:val="List Paragraph"/>
    <w:basedOn w:val="a"/>
    <w:uiPriority w:val="34"/>
    <w:qFormat/>
    <w:rsid w:val="00DC7822"/>
    <w:pPr>
      <w:ind w:firstLine="420"/>
    </w:pPr>
  </w:style>
  <w:style w:type="paragraph" w:customStyle="1" w:styleId="1">
    <w:name w:val="样式1"/>
    <w:basedOn w:val="a"/>
    <w:link w:val="1Char"/>
    <w:uiPriority w:val="1"/>
    <w:qFormat/>
    <w:rsid w:val="79F09868"/>
    <w:pPr>
      <w:numPr>
        <w:numId w:val="34"/>
      </w:numPr>
      <w:spacing w:before="192" w:after="192"/>
      <w:ind w:right="-20" w:firstLine="420"/>
      <w:jc w:val="left"/>
    </w:pPr>
    <w:rPr>
      <w:color w:val="000000" w:themeColor="text1"/>
      <w:szCs w:val="24"/>
    </w:rPr>
  </w:style>
  <w:style w:type="character" w:customStyle="1" w:styleId="1Char">
    <w:name w:val="样式1 Char"/>
    <w:basedOn w:val="a0"/>
    <w:link w:val="1"/>
    <w:uiPriority w:val="1"/>
    <w:rsid w:val="000A4C76"/>
    <w:rPr>
      <w:color w:val="000000" w:themeColor="text1"/>
      <w:sz w:val="24"/>
      <w:szCs w:val="24"/>
    </w:rPr>
  </w:style>
  <w:style w:type="table" w:styleId="21">
    <w:name w:val="Plain Table 2"/>
    <w:basedOn w:val="a1"/>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5">
    <w:name w:val="15"/>
    <w:basedOn w:val="a0"/>
    <w:rsid w:val="00A35F9C"/>
    <w:rPr>
      <w:rFonts w:ascii="宋体" w:eastAsia="宋体" w:hAnsi="宋体" w:hint="eastAsia"/>
      <w:i w:val="0"/>
      <w:iCs w:val="0"/>
      <w:color w:val="000000"/>
      <w:sz w:val="18"/>
      <w:szCs w:val="18"/>
    </w:rPr>
  </w:style>
  <w:style w:type="character" w:customStyle="1" w:styleId="16">
    <w:name w:val="16"/>
    <w:basedOn w:val="a0"/>
    <w:rsid w:val="00A35F9C"/>
    <w:rPr>
      <w:rFonts w:ascii="Calibri" w:hAnsi="Calibri" w:cs="Calibri" w:hint="default"/>
      <w:i w:val="0"/>
      <w:iCs w:val="0"/>
      <w:color w:val="000000"/>
      <w:sz w:val="18"/>
      <w:szCs w:val="18"/>
    </w:rPr>
  </w:style>
  <w:style w:type="character" w:customStyle="1" w:styleId="font11">
    <w:name w:val="font11"/>
    <w:basedOn w:val="a0"/>
    <w:rsid w:val="00883139"/>
    <w:rPr>
      <w:rFonts w:ascii="Calibri" w:hAnsi="Calibri" w:cs="Calibri" w:hint="default"/>
      <w:b w:val="0"/>
      <w:bCs w:val="0"/>
      <w:i w:val="0"/>
      <w:iCs w:val="0"/>
      <w:strike w:val="0"/>
      <w:dstrike w:val="0"/>
      <w:color w:val="000000"/>
      <w:sz w:val="18"/>
      <w:szCs w:val="18"/>
      <w:u w:val="none"/>
      <w:effect w:val="none"/>
    </w:rPr>
  </w:style>
  <w:style w:type="character" w:customStyle="1" w:styleId="font41">
    <w:name w:val="font41"/>
    <w:basedOn w:val="a0"/>
    <w:rsid w:val="00346D02"/>
    <w:rPr>
      <w:rFonts w:ascii="宋体" w:eastAsia="宋体" w:hAnsi="宋体" w:hint="eastAsia"/>
      <w:b/>
      <w:bCs/>
      <w:i w:val="0"/>
      <w:iCs w:val="0"/>
      <w:strike w:val="0"/>
      <w:dstrike w:val="0"/>
      <w:color w:val="FFFFFF"/>
      <w:sz w:val="18"/>
      <w:szCs w:val="18"/>
      <w:u w:val="none"/>
      <w:effect w:val="none"/>
    </w:rPr>
  </w:style>
  <w:style w:type="character" w:customStyle="1" w:styleId="font31">
    <w:name w:val="font31"/>
    <w:basedOn w:val="a0"/>
    <w:rsid w:val="00346D02"/>
    <w:rPr>
      <w:rFonts w:ascii="宋体" w:eastAsia="宋体" w:hAnsi="宋体" w:hint="eastAsia"/>
      <w:b w:val="0"/>
      <w:bCs w:val="0"/>
      <w:i w:val="0"/>
      <w:iCs w:val="0"/>
      <w:strike w:val="0"/>
      <w:dstrike w:val="0"/>
      <w:color w:val="000000"/>
      <w:sz w:val="18"/>
      <w:szCs w:val="18"/>
      <w:u w:val="none"/>
      <w:effect w:val="none"/>
    </w:rPr>
  </w:style>
  <w:style w:type="character" w:customStyle="1" w:styleId="font21">
    <w:name w:val="font21"/>
    <w:basedOn w:val="a0"/>
    <w:rsid w:val="00346D02"/>
    <w:rPr>
      <w:rFonts w:ascii="Calibri" w:hAnsi="Calibri" w:cs="Calibri" w:hint="default"/>
      <w:b w:val="0"/>
      <w:bCs w:val="0"/>
      <w:i w:val="0"/>
      <w:iCs w:val="0"/>
      <w:strike w:val="0"/>
      <w:dstrike w:val="0"/>
      <w:color w:val="000000"/>
      <w:sz w:val="18"/>
      <w:szCs w:val="18"/>
      <w:u w:val="none"/>
      <w:effect w:val="none"/>
    </w:rPr>
  </w:style>
  <w:style w:type="character" w:customStyle="1" w:styleId="17">
    <w:name w:val="17"/>
    <w:basedOn w:val="a0"/>
    <w:rsid w:val="00B61B41"/>
    <w:rPr>
      <w:rFonts w:ascii="等线" w:eastAsia="等线" w:hAnsi="等线" w:hint="eastAsia"/>
      <w:b/>
      <w:bCs/>
      <w:i w:val="0"/>
      <w:iCs w:val="0"/>
      <w:color w:val="FFFFFF"/>
      <w:sz w:val="21"/>
      <w:szCs w:val="21"/>
    </w:rPr>
  </w:style>
  <w:style w:type="character" w:customStyle="1" w:styleId="18">
    <w:name w:val="18"/>
    <w:basedOn w:val="a0"/>
    <w:rsid w:val="00B61B41"/>
    <w:rPr>
      <w:rFonts w:ascii="等线" w:eastAsia="等线" w:hAnsi="等线" w:hint="eastAsia"/>
      <w:b/>
      <w:bCs/>
      <w:i w:val="0"/>
      <w:iCs w:val="0"/>
      <w:color w:val="000000"/>
      <w:sz w:val="22"/>
      <w:szCs w:val="22"/>
    </w:rPr>
  </w:style>
  <w:style w:type="character" w:customStyle="1" w:styleId="mord">
    <w:name w:val="mord"/>
    <w:basedOn w:val="a0"/>
    <w:rsid w:val="004C7BCB"/>
  </w:style>
  <w:style w:type="character" w:customStyle="1" w:styleId="vlist-s">
    <w:name w:val="vlist-s"/>
    <w:basedOn w:val="a0"/>
    <w:rsid w:val="004C7BCB"/>
  </w:style>
  <w:style w:type="character" w:customStyle="1" w:styleId="mrel">
    <w:name w:val="mrel"/>
    <w:basedOn w:val="a0"/>
    <w:rsid w:val="004C7BCB"/>
  </w:style>
  <w:style w:type="character" w:customStyle="1" w:styleId="mop">
    <w:name w:val="mop"/>
    <w:basedOn w:val="a0"/>
    <w:rsid w:val="004C7BCB"/>
  </w:style>
  <w:style w:type="paragraph" w:styleId="ae">
    <w:name w:val="Revision"/>
    <w:hidden/>
    <w:uiPriority w:val="99"/>
    <w:semiHidden/>
    <w:rsid w:val="001216B5"/>
    <w:rPr>
      <w:sz w:val="24"/>
    </w:rPr>
  </w:style>
  <w:style w:type="character" w:customStyle="1" w:styleId="11">
    <w:name w:val="标题 1 字符"/>
    <w:basedOn w:val="a0"/>
    <w:link w:val="10"/>
    <w:uiPriority w:val="1"/>
    <w:rsid w:val="00825214"/>
    <w:rPr>
      <w:b/>
      <w:color w:val="000000" w:themeColor="text1"/>
      <w:sz w:val="36"/>
      <w:szCs w:val="24"/>
    </w:rPr>
  </w:style>
  <w:style w:type="character" w:customStyle="1" w:styleId="20">
    <w:name w:val="标题 2 字符"/>
    <w:basedOn w:val="a0"/>
    <w:link w:val="2"/>
    <w:uiPriority w:val="9"/>
    <w:rsid w:val="00825214"/>
    <w:rPr>
      <w:rFonts w:ascii="Times New Roman" w:hAnsi="Times New Roman" w:cs="Times New Roman"/>
      <w:b/>
      <w:bCs/>
      <w:sz w:val="24"/>
      <w:szCs w:val="32"/>
    </w:rPr>
  </w:style>
  <w:style w:type="character" w:customStyle="1" w:styleId="30">
    <w:name w:val="标题 3 字符"/>
    <w:basedOn w:val="a0"/>
    <w:link w:val="3"/>
    <w:uiPriority w:val="9"/>
    <w:rsid w:val="00825214"/>
    <w:rPr>
      <w:b/>
      <w:bCs/>
      <w:sz w:val="24"/>
      <w:szCs w:val="32"/>
    </w:rPr>
  </w:style>
  <w:style w:type="paragraph" w:styleId="HTML">
    <w:name w:val="HTML Preformatted"/>
    <w:basedOn w:val="a"/>
    <w:link w:val="HTML0"/>
    <w:uiPriority w:val="99"/>
    <w:unhideWhenUsed/>
    <w:rsid w:val="003F07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Lines="0" w:before="0" w:afterLines="0" w:after="0"/>
      <w:ind w:firstLineChars="0" w:firstLine="0"/>
      <w:jc w:val="left"/>
    </w:pPr>
    <w:rPr>
      <w:rFonts w:ascii="宋体" w:eastAsia="宋体" w:hAnsi="宋体" w:cs="宋体"/>
      <w:kern w:val="0"/>
      <w:szCs w:val="24"/>
    </w:rPr>
  </w:style>
  <w:style w:type="character" w:customStyle="1" w:styleId="HTML0">
    <w:name w:val="HTML 预设格式 字符"/>
    <w:basedOn w:val="a0"/>
    <w:link w:val="HTML"/>
    <w:uiPriority w:val="99"/>
    <w:rsid w:val="003F0708"/>
    <w:rPr>
      <w:rFonts w:ascii="宋体" w:eastAsia="宋体" w:hAnsi="宋体" w:cs="宋体"/>
      <w:kern w:val="0"/>
      <w:sz w:val="24"/>
      <w:szCs w:val="24"/>
    </w:rPr>
  </w:style>
  <w:style w:type="paragraph" w:styleId="TOC1">
    <w:name w:val="toc 1"/>
    <w:basedOn w:val="a"/>
    <w:next w:val="a"/>
    <w:autoRedefine/>
    <w:uiPriority w:val="39"/>
    <w:unhideWhenUsed/>
    <w:rsid w:val="00D07E68"/>
    <w:pPr>
      <w:tabs>
        <w:tab w:val="right" w:leader="dot" w:pos="9016"/>
      </w:tabs>
      <w:spacing w:before="156" w:after="156"/>
      <w:ind w:firstLine="480"/>
    </w:pPr>
  </w:style>
  <w:style w:type="paragraph" w:styleId="TOC3">
    <w:name w:val="toc 3"/>
    <w:basedOn w:val="a"/>
    <w:next w:val="a"/>
    <w:autoRedefine/>
    <w:uiPriority w:val="39"/>
    <w:unhideWhenUsed/>
    <w:rsid w:val="00F43BAD"/>
    <w:pPr>
      <w:ind w:leftChars="400" w:left="840"/>
    </w:pPr>
  </w:style>
  <w:style w:type="paragraph" w:styleId="af">
    <w:name w:val="caption"/>
    <w:basedOn w:val="a"/>
    <w:next w:val="a"/>
    <w:uiPriority w:val="35"/>
    <w:unhideWhenUsed/>
    <w:qFormat/>
    <w:rsid w:val="002C2ED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982">
      <w:bodyDiv w:val="1"/>
      <w:marLeft w:val="0"/>
      <w:marRight w:val="0"/>
      <w:marTop w:val="0"/>
      <w:marBottom w:val="0"/>
      <w:divBdr>
        <w:top w:val="none" w:sz="0" w:space="0" w:color="auto"/>
        <w:left w:val="none" w:sz="0" w:space="0" w:color="auto"/>
        <w:bottom w:val="none" w:sz="0" w:space="0" w:color="auto"/>
        <w:right w:val="none" w:sz="0" w:space="0" w:color="auto"/>
      </w:divBdr>
    </w:div>
    <w:div w:id="36780979">
      <w:bodyDiv w:val="1"/>
      <w:marLeft w:val="0"/>
      <w:marRight w:val="0"/>
      <w:marTop w:val="0"/>
      <w:marBottom w:val="0"/>
      <w:divBdr>
        <w:top w:val="none" w:sz="0" w:space="0" w:color="auto"/>
        <w:left w:val="none" w:sz="0" w:space="0" w:color="auto"/>
        <w:bottom w:val="none" w:sz="0" w:space="0" w:color="auto"/>
        <w:right w:val="none" w:sz="0" w:space="0" w:color="auto"/>
      </w:divBdr>
    </w:div>
    <w:div w:id="56898368">
      <w:bodyDiv w:val="1"/>
      <w:marLeft w:val="0"/>
      <w:marRight w:val="0"/>
      <w:marTop w:val="0"/>
      <w:marBottom w:val="0"/>
      <w:divBdr>
        <w:top w:val="none" w:sz="0" w:space="0" w:color="auto"/>
        <w:left w:val="none" w:sz="0" w:space="0" w:color="auto"/>
        <w:bottom w:val="none" w:sz="0" w:space="0" w:color="auto"/>
        <w:right w:val="none" w:sz="0" w:space="0" w:color="auto"/>
      </w:divBdr>
      <w:divsChild>
        <w:div w:id="2006203193">
          <w:marLeft w:val="0"/>
          <w:marRight w:val="0"/>
          <w:marTop w:val="0"/>
          <w:marBottom w:val="0"/>
          <w:divBdr>
            <w:top w:val="none" w:sz="0" w:space="0" w:color="auto"/>
            <w:left w:val="none" w:sz="0" w:space="0" w:color="auto"/>
            <w:bottom w:val="none" w:sz="0" w:space="0" w:color="auto"/>
            <w:right w:val="none" w:sz="0" w:space="0" w:color="auto"/>
          </w:divBdr>
          <w:divsChild>
            <w:div w:id="55385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3814">
      <w:bodyDiv w:val="1"/>
      <w:marLeft w:val="0"/>
      <w:marRight w:val="0"/>
      <w:marTop w:val="0"/>
      <w:marBottom w:val="0"/>
      <w:divBdr>
        <w:top w:val="none" w:sz="0" w:space="0" w:color="auto"/>
        <w:left w:val="none" w:sz="0" w:space="0" w:color="auto"/>
        <w:bottom w:val="none" w:sz="0" w:space="0" w:color="auto"/>
        <w:right w:val="none" w:sz="0" w:space="0" w:color="auto"/>
      </w:divBdr>
    </w:div>
    <w:div w:id="76945560">
      <w:bodyDiv w:val="1"/>
      <w:marLeft w:val="0"/>
      <w:marRight w:val="0"/>
      <w:marTop w:val="0"/>
      <w:marBottom w:val="0"/>
      <w:divBdr>
        <w:top w:val="none" w:sz="0" w:space="0" w:color="auto"/>
        <w:left w:val="none" w:sz="0" w:space="0" w:color="auto"/>
        <w:bottom w:val="none" w:sz="0" w:space="0" w:color="auto"/>
        <w:right w:val="none" w:sz="0" w:space="0" w:color="auto"/>
      </w:divBdr>
      <w:divsChild>
        <w:div w:id="617295705">
          <w:marLeft w:val="0"/>
          <w:marRight w:val="0"/>
          <w:marTop w:val="0"/>
          <w:marBottom w:val="0"/>
          <w:divBdr>
            <w:top w:val="none" w:sz="0" w:space="0" w:color="auto"/>
            <w:left w:val="none" w:sz="0" w:space="0" w:color="auto"/>
            <w:bottom w:val="none" w:sz="0" w:space="0" w:color="auto"/>
            <w:right w:val="none" w:sz="0" w:space="0" w:color="auto"/>
          </w:divBdr>
          <w:divsChild>
            <w:div w:id="881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1956">
      <w:bodyDiv w:val="1"/>
      <w:marLeft w:val="0"/>
      <w:marRight w:val="0"/>
      <w:marTop w:val="0"/>
      <w:marBottom w:val="0"/>
      <w:divBdr>
        <w:top w:val="none" w:sz="0" w:space="0" w:color="auto"/>
        <w:left w:val="none" w:sz="0" w:space="0" w:color="auto"/>
        <w:bottom w:val="none" w:sz="0" w:space="0" w:color="auto"/>
        <w:right w:val="none" w:sz="0" w:space="0" w:color="auto"/>
      </w:divBdr>
    </w:div>
    <w:div w:id="277419470">
      <w:bodyDiv w:val="1"/>
      <w:marLeft w:val="0"/>
      <w:marRight w:val="0"/>
      <w:marTop w:val="0"/>
      <w:marBottom w:val="0"/>
      <w:divBdr>
        <w:top w:val="none" w:sz="0" w:space="0" w:color="auto"/>
        <w:left w:val="none" w:sz="0" w:space="0" w:color="auto"/>
        <w:bottom w:val="none" w:sz="0" w:space="0" w:color="auto"/>
        <w:right w:val="none" w:sz="0" w:space="0" w:color="auto"/>
      </w:divBdr>
      <w:divsChild>
        <w:div w:id="1228148534">
          <w:marLeft w:val="0"/>
          <w:marRight w:val="0"/>
          <w:marTop w:val="0"/>
          <w:marBottom w:val="0"/>
          <w:divBdr>
            <w:top w:val="none" w:sz="0" w:space="0" w:color="auto"/>
            <w:left w:val="none" w:sz="0" w:space="0" w:color="auto"/>
            <w:bottom w:val="none" w:sz="0" w:space="0" w:color="auto"/>
            <w:right w:val="none" w:sz="0" w:space="0" w:color="auto"/>
          </w:divBdr>
        </w:div>
      </w:divsChild>
    </w:div>
    <w:div w:id="308634746">
      <w:bodyDiv w:val="1"/>
      <w:marLeft w:val="0"/>
      <w:marRight w:val="0"/>
      <w:marTop w:val="0"/>
      <w:marBottom w:val="0"/>
      <w:divBdr>
        <w:top w:val="none" w:sz="0" w:space="0" w:color="auto"/>
        <w:left w:val="none" w:sz="0" w:space="0" w:color="auto"/>
        <w:bottom w:val="none" w:sz="0" w:space="0" w:color="auto"/>
        <w:right w:val="none" w:sz="0" w:space="0" w:color="auto"/>
      </w:divBdr>
    </w:div>
    <w:div w:id="396558813">
      <w:bodyDiv w:val="1"/>
      <w:marLeft w:val="0"/>
      <w:marRight w:val="0"/>
      <w:marTop w:val="0"/>
      <w:marBottom w:val="0"/>
      <w:divBdr>
        <w:top w:val="none" w:sz="0" w:space="0" w:color="auto"/>
        <w:left w:val="none" w:sz="0" w:space="0" w:color="auto"/>
        <w:bottom w:val="none" w:sz="0" w:space="0" w:color="auto"/>
        <w:right w:val="none" w:sz="0" w:space="0" w:color="auto"/>
      </w:divBdr>
    </w:div>
    <w:div w:id="396709067">
      <w:bodyDiv w:val="1"/>
      <w:marLeft w:val="0"/>
      <w:marRight w:val="0"/>
      <w:marTop w:val="0"/>
      <w:marBottom w:val="0"/>
      <w:divBdr>
        <w:top w:val="none" w:sz="0" w:space="0" w:color="auto"/>
        <w:left w:val="none" w:sz="0" w:space="0" w:color="auto"/>
        <w:bottom w:val="none" w:sz="0" w:space="0" w:color="auto"/>
        <w:right w:val="none" w:sz="0" w:space="0" w:color="auto"/>
      </w:divBdr>
      <w:divsChild>
        <w:div w:id="766584225">
          <w:marLeft w:val="0"/>
          <w:marRight w:val="0"/>
          <w:marTop w:val="0"/>
          <w:marBottom w:val="0"/>
          <w:divBdr>
            <w:top w:val="none" w:sz="0" w:space="0" w:color="auto"/>
            <w:left w:val="none" w:sz="0" w:space="0" w:color="auto"/>
            <w:bottom w:val="none" w:sz="0" w:space="0" w:color="auto"/>
            <w:right w:val="none" w:sz="0" w:space="0" w:color="auto"/>
          </w:divBdr>
          <w:divsChild>
            <w:div w:id="4161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1120">
      <w:bodyDiv w:val="1"/>
      <w:marLeft w:val="0"/>
      <w:marRight w:val="0"/>
      <w:marTop w:val="0"/>
      <w:marBottom w:val="0"/>
      <w:divBdr>
        <w:top w:val="none" w:sz="0" w:space="0" w:color="auto"/>
        <w:left w:val="none" w:sz="0" w:space="0" w:color="auto"/>
        <w:bottom w:val="none" w:sz="0" w:space="0" w:color="auto"/>
        <w:right w:val="none" w:sz="0" w:space="0" w:color="auto"/>
      </w:divBdr>
    </w:div>
    <w:div w:id="454713839">
      <w:bodyDiv w:val="1"/>
      <w:marLeft w:val="0"/>
      <w:marRight w:val="0"/>
      <w:marTop w:val="0"/>
      <w:marBottom w:val="0"/>
      <w:divBdr>
        <w:top w:val="none" w:sz="0" w:space="0" w:color="auto"/>
        <w:left w:val="none" w:sz="0" w:space="0" w:color="auto"/>
        <w:bottom w:val="none" w:sz="0" w:space="0" w:color="auto"/>
        <w:right w:val="none" w:sz="0" w:space="0" w:color="auto"/>
      </w:divBdr>
    </w:div>
    <w:div w:id="457918714">
      <w:bodyDiv w:val="1"/>
      <w:marLeft w:val="0"/>
      <w:marRight w:val="0"/>
      <w:marTop w:val="0"/>
      <w:marBottom w:val="0"/>
      <w:divBdr>
        <w:top w:val="none" w:sz="0" w:space="0" w:color="auto"/>
        <w:left w:val="none" w:sz="0" w:space="0" w:color="auto"/>
        <w:bottom w:val="none" w:sz="0" w:space="0" w:color="auto"/>
        <w:right w:val="none" w:sz="0" w:space="0" w:color="auto"/>
      </w:divBdr>
    </w:div>
    <w:div w:id="478770100">
      <w:bodyDiv w:val="1"/>
      <w:marLeft w:val="0"/>
      <w:marRight w:val="0"/>
      <w:marTop w:val="0"/>
      <w:marBottom w:val="0"/>
      <w:divBdr>
        <w:top w:val="none" w:sz="0" w:space="0" w:color="auto"/>
        <w:left w:val="none" w:sz="0" w:space="0" w:color="auto"/>
        <w:bottom w:val="none" w:sz="0" w:space="0" w:color="auto"/>
        <w:right w:val="none" w:sz="0" w:space="0" w:color="auto"/>
      </w:divBdr>
    </w:div>
    <w:div w:id="505441054">
      <w:bodyDiv w:val="1"/>
      <w:marLeft w:val="0"/>
      <w:marRight w:val="0"/>
      <w:marTop w:val="0"/>
      <w:marBottom w:val="0"/>
      <w:divBdr>
        <w:top w:val="none" w:sz="0" w:space="0" w:color="auto"/>
        <w:left w:val="none" w:sz="0" w:space="0" w:color="auto"/>
        <w:bottom w:val="none" w:sz="0" w:space="0" w:color="auto"/>
        <w:right w:val="none" w:sz="0" w:space="0" w:color="auto"/>
      </w:divBdr>
      <w:divsChild>
        <w:div w:id="414935678">
          <w:marLeft w:val="0"/>
          <w:marRight w:val="0"/>
          <w:marTop w:val="0"/>
          <w:marBottom w:val="0"/>
          <w:divBdr>
            <w:top w:val="none" w:sz="0" w:space="0" w:color="auto"/>
            <w:left w:val="none" w:sz="0" w:space="0" w:color="auto"/>
            <w:bottom w:val="none" w:sz="0" w:space="0" w:color="auto"/>
            <w:right w:val="none" w:sz="0" w:space="0" w:color="auto"/>
          </w:divBdr>
          <w:divsChild>
            <w:div w:id="14351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39901">
      <w:bodyDiv w:val="1"/>
      <w:marLeft w:val="0"/>
      <w:marRight w:val="0"/>
      <w:marTop w:val="0"/>
      <w:marBottom w:val="0"/>
      <w:divBdr>
        <w:top w:val="none" w:sz="0" w:space="0" w:color="auto"/>
        <w:left w:val="none" w:sz="0" w:space="0" w:color="auto"/>
        <w:bottom w:val="none" w:sz="0" w:space="0" w:color="auto"/>
        <w:right w:val="none" w:sz="0" w:space="0" w:color="auto"/>
      </w:divBdr>
    </w:div>
    <w:div w:id="571433830">
      <w:bodyDiv w:val="1"/>
      <w:marLeft w:val="0"/>
      <w:marRight w:val="0"/>
      <w:marTop w:val="0"/>
      <w:marBottom w:val="0"/>
      <w:divBdr>
        <w:top w:val="none" w:sz="0" w:space="0" w:color="auto"/>
        <w:left w:val="none" w:sz="0" w:space="0" w:color="auto"/>
        <w:bottom w:val="none" w:sz="0" w:space="0" w:color="auto"/>
        <w:right w:val="none" w:sz="0" w:space="0" w:color="auto"/>
      </w:divBdr>
      <w:divsChild>
        <w:div w:id="277837075">
          <w:marLeft w:val="0"/>
          <w:marRight w:val="0"/>
          <w:marTop w:val="0"/>
          <w:marBottom w:val="0"/>
          <w:divBdr>
            <w:top w:val="none" w:sz="0" w:space="0" w:color="auto"/>
            <w:left w:val="none" w:sz="0" w:space="0" w:color="auto"/>
            <w:bottom w:val="none" w:sz="0" w:space="0" w:color="auto"/>
            <w:right w:val="none" w:sz="0" w:space="0" w:color="auto"/>
          </w:divBdr>
          <w:divsChild>
            <w:div w:id="1956331124">
              <w:marLeft w:val="0"/>
              <w:marRight w:val="0"/>
              <w:marTop w:val="0"/>
              <w:marBottom w:val="0"/>
              <w:divBdr>
                <w:top w:val="none" w:sz="0" w:space="0" w:color="auto"/>
                <w:left w:val="none" w:sz="0" w:space="0" w:color="auto"/>
                <w:bottom w:val="none" w:sz="0" w:space="0" w:color="auto"/>
                <w:right w:val="none" w:sz="0" w:space="0" w:color="auto"/>
              </w:divBdr>
              <w:divsChild>
                <w:div w:id="17839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9905">
          <w:marLeft w:val="0"/>
          <w:marRight w:val="0"/>
          <w:marTop w:val="0"/>
          <w:marBottom w:val="0"/>
          <w:divBdr>
            <w:top w:val="none" w:sz="0" w:space="0" w:color="auto"/>
            <w:left w:val="none" w:sz="0" w:space="0" w:color="auto"/>
            <w:bottom w:val="none" w:sz="0" w:space="0" w:color="auto"/>
            <w:right w:val="none" w:sz="0" w:space="0" w:color="auto"/>
          </w:divBdr>
          <w:divsChild>
            <w:div w:id="296224631">
              <w:marLeft w:val="0"/>
              <w:marRight w:val="0"/>
              <w:marTop w:val="0"/>
              <w:marBottom w:val="0"/>
              <w:divBdr>
                <w:top w:val="none" w:sz="0" w:space="0" w:color="auto"/>
                <w:left w:val="none" w:sz="0" w:space="0" w:color="auto"/>
                <w:bottom w:val="none" w:sz="0" w:space="0" w:color="auto"/>
                <w:right w:val="none" w:sz="0" w:space="0" w:color="auto"/>
              </w:divBdr>
              <w:divsChild>
                <w:div w:id="142314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429746">
      <w:bodyDiv w:val="1"/>
      <w:marLeft w:val="0"/>
      <w:marRight w:val="0"/>
      <w:marTop w:val="0"/>
      <w:marBottom w:val="0"/>
      <w:divBdr>
        <w:top w:val="none" w:sz="0" w:space="0" w:color="auto"/>
        <w:left w:val="none" w:sz="0" w:space="0" w:color="auto"/>
        <w:bottom w:val="none" w:sz="0" w:space="0" w:color="auto"/>
        <w:right w:val="none" w:sz="0" w:space="0" w:color="auto"/>
      </w:divBdr>
    </w:div>
    <w:div w:id="685905663">
      <w:bodyDiv w:val="1"/>
      <w:marLeft w:val="0"/>
      <w:marRight w:val="0"/>
      <w:marTop w:val="0"/>
      <w:marBottom w:val="0"/>
      <w:divBdr>
        <w:top w:val="none" w:sz="0" w:space="0" w:color="auto"/>
        <w:left w:val="none" w:sz="0" w:space="0" w:color="auto"/>
        <w:bottom w:val="none" w:sz="0" w:space="0" w:color="auto"/>
        <w:right w:val="none" w:sz="0" w:space="0" w:color="auto"/>
      </w:divBdr>
    </w:div>
    <w:div w:id="699864858">
      <w:bodyDiv w:val="1"/>
      <w:marLeft w:val="0"/>
      <w:marRight w:val="0"/>
      <w:marTop w:val="0"/>
      <w:marBottom w:val="0"/>
      <w:divBdr>
        <w:top w:val="none" w:sz="0" w:space="0" w:color="auto"/>
        <w:left w:val="none" w:sz="0" w:space="0" w:color="auto"/>
        <w:bottom w:val="none" w:sz="0" w:space="0" w:color="auto"/>
        <w:right w:val="none" w:sz="0" w:space="0" w:color="auto"/>
      </w:divBdr>
    </w:div>
    <w:div w:id="742794293">
      <w:bodyDiv w:val="1"/>
      <w:marLeft w:val="0"/>
      <w:marRight w:val="0"/>
      <w:marTop w:val="0"/>
      <w:marBottom w:val="0"/>
      <w:divBdr>
        <w:top w:val="none" w:sz="0" w:space="0" w:color="auto"/>
        <w:left w:val="none" w:sz="0" w:space="0" w:color="auto"/>
        <w:bottom w:val="none" w:sz="0" w:space="0" w:color="auto"/>
        <w:right w:val="none" w:sz="0" w:space="0" w:color="auto"/>
      </w:divBdr>
      <w:divsChild>
        <w:div w:id="1053038913">
          <w:marLeft w:val="0"/>
          <w:marRight w:val="0"/>
          <w:marTop w:val="0"/>
          <w:marBottom w:val="0"/>
          <w:divBdr>
            <w:top w:val="none" w:sz="0" w:space="0" w:color="auto"/>
            <w:left w:val="none" w:sz="0" w:space="0" w:color="auto"/>
            <w:bottom w:val="none" w:sz="0" w:space="0" w:color="auto"/>
            <w:right w:val="none" w:sz="0" w:space="0" w:color="auto"/>
          </w:divBdr>
          <w:divsChild>
            <w:div w:id="1970672363">
              <w:marLeft w:val="0"/>
              <w:marRight w:val="0"/>
              <w:marTop w:val="0"/>
              <w:marBottom w:val="0"/>
              <w:divBdr>
                <w:top w:val="none" w:sz="0" w:space="0" w:color="auto"/>
                <w:left w:val="none" w:sz="0" w:space="0" w:color="auto"/>
                <w:bottom w:val="none" w:sz="0" w:space="0" w:color="auto"/>
                <w:right w:val="none" w:sz="0" w:space="0" w:color="auto"/>
              </w:divBdr>
              <w:divsChild>
                <w:div w:id="172262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9667">
          <w:marLeft w:val="0"/>
          <w:marRight w:val="0"/>
          <w:marTop w:val="0"/>
          <w:marBottom w:val="0"/>
          <w:divBdr>
            <w:top w:val="none" w:sz="0" w:space="0" w:color="auto"/>
            <w:left w:val="none" w:sz="0" w:space="0" w:color="auto"/>
            <w:bottom w:val="none" w:sz="0" w:space="0" w:color="auto"/>
            <w:right w:val="none" w:sz="0" w:space="0" w:color="auto"/>
          </w:divBdr>
          <w:divsChild>
            <w:div w:id="167642769">
              <w:marLeft w:val="0"/>
              <w:marRight w:val="0"/>
              <w:marTop w:val="0"/>
              <w:marBottom w:val="0"/>
              <w:divBdr>
                <w:top w:val="none" w:sz="0" w:space="0" w:color="auto"/>
                <w:left w:val="none" w:sz="0" w:space="0" w:color="auto"/>
                <w:bottom w:val="none" w:sz="0" w:space="0" w:color="auto"/>
                <w:right w:val="none" w:sz="0" w:space="0" w:color="auto"/>
              </w:divBdr>
              <w:divsChild>
                <w:div w:id="13609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2785">
      <w:bodyDiv w:val="1"/>
      <w:marLeft w:val="0"/>
      <w:marRight w:val="0"/>
      <w:marTop w:val="0"/>
      <w:marBottom w:val="0"/>
      <w:divBdr>
        <w:top w:val="none" w:sz="0" w:space="0" w:color="auto"/>
        <w:left w:val="none" w:sz="0" w:space="0" w:color="auto"/>
        <w:bottom w:val="none" w:sz="0" w:space="0" w:color="auto"/>
        <w:right w:val="none" w:sz="0" w:space="0" w:color="auto"/>
      </w:divBdr>
    </w:div>
    <w:div w:id="784733583">
      <w:bodyDiv w:val="1"/>
      <w:marLeft w:val="0"/>
      <w:marRight w:val="0"/>
      <w:marTop w:val="0"/>
      <w:marBottom w:val="0"/>
      <w:divBdr>
        <w:top w:val="none" w:sz="0" w:space="0" w:color="auto"/>
        <w:left w:val="none" w:sz="0" w:space="0" w:color="auto"/>
        <w:bottom w:val="none" w:sz="0" w:space="0" w:color="auto"/>
        <w:right w:val="none" w:sz="0" w:space="0" w:color="auto"/>
      </w:divBdr>
      <w:divsChild>
        <w:div w:id="148257938">
          <w:marLeft w:val="0"/>
          <w:marRight w:val="0"/>
          <w:marTop w:val="0"/>
          <w:marBottom w:val="0"/>
          <w:divBdr>
            <w:top w:val="none" w:sz="0" w:space="0" w:color="auto"/>
            <w:left w:val="none" w:sz="0" w:space="0" w:color="auto"/>
            <w:bottom w:val="none" w:sz="0" w:space="0" w:color="auto"/>
            <w:right w:val="none" w:sz="0" w:space="0" w:color="auto"/>
          </w:divBdr>
        </w:div>
      </w:divsChild>
    </w:div>
    <w:div w:id="861018020">
      <w:bodyDiv w:val="1"/>
      <w:marLeft w:val="0"/>
      <w:marRight w:val="0"/>
      <w:marTop w:val="0"/>
      <w:marBottom w:val="0"/>
      <w:divBdr>
        <w:top w:val="none" w:sz="0" w:space="0" w:color="auto"/>
        <w:left w:val="none" w:sz="0" w:space="0" w:color="auto"/>
        <w:bottom w:val="none" w:sz="0" w:space="0" w:color="auto"/>
        <w:right w:val="none" w:sz="0" w:space="0" w:color="auto"/>
      </w:divBdr>
    </w:div>
    <w:div w:id="946081675">
      <w:bodyDiv w:val="1"/>
      <w:marLeft w:val="0"/>
      <w:marRight w:val="0"/>
      <w:marTop w:val="0"/>
      <w:marBottom w:val="0"/>
      <w:divBdr>
        <w:top w:val="none" w:sz="0" w:space="0" w:color="auto"/>
        <w:left w:val="none" w:sz="0" w:space="0" w:color="auto"/>
        <w:bottom w:val="none" w:sz="0" w:space="0" w:color="auto"/>
        <w:right w:val="none" w:sz="0" w:space="0" w:color="auto"/>
      </w:divBdr>
    </w:div>
    <w:div w:id="1043015025">
      <w:bodyDiv w:val="1"/>
      <w:marLeft w:val="0"/>
      <w:marRight w:val="0"/>
      <w:marTop w:val="0"/>
      <w:marBottom w:val="0"/>
      <w:divBdr>
        <w:top w:val="none" w:sz="0" w:space="0" w:color="auto"/>
        <w:left w:val="none" w:sz="0" w:space="0" w:color="auto"/>
        <w:bottom w:val="none" w:sz="0" w:space="0" w:color="auto"/>
        <w:right w:val="none" w:sz="0" w:space="0" w:color="auto"/>
      </w:divBdr>
    </w:div>
    <w:div w:id="1068380289">
      <w:bodyDiv w:val="1"/>
      <w:marLeft w:val="0"/>
      <w:marRight w:val="0"/>
      <w:marTop w:val="0"/>
      <w:marBottom w:val="0"/>
      <w:divBdr>
        <w:top w:val="none" w:sz="0" w:space="0" w:color="auto"/>
        <w:left w:val="none" w:sz="0" w:space="0" w:color="auto"/>
        <w:bottom w:val="none" w:sz="0" w:space="0" w:color="auto"/>
        <w:right w:val="none" w:sz="0" w:space="0" w:color="auto"/>
      </w:divBdr>
      <w:divsChild>
        <w:div w:id="640229102">
          <w:marLeft w:val="0"/>
          <w:marRight w:val="0"/>
          <w:marTop w:val="0"/>
          <w:marBottom w:val="0"/>
          <w:divBdr>
            <w:top w:val="none" w:sz="0" w:space="0" w:color="auto"/>
            <w:left w:val="none" w:sz="0" w:space="0" w:color="auto"/>
            <w:bottom w:val="none" w:sz="0" w:space="0" w:color="auto"/>
            <w:right w:val="none" w:sz="0" w:space="0" w:color="auto"/>
          </w:divBdr>
          <w:divsChild>
            <w:div w:id="975065061">
              <w:marLeft w:val="0"/>
              <w:marRight w:val="0"/>
              <w:marTop w:val="0"/>
              <w:marBottom w:val="0"/>
              <w:divBdr>
                <w:top w:val="none" w:sz="0" w:space="0" w:color="auto"/>
                <w:left w:val="none" w:sz="0" w:space="0" w:color="auto"/>
                <w:bottom w:val="none" w:sz="0" w:space="0" w:color="auto"/>
                <w:right w:val="none" w:sz="0" w:space="0" w:color="auto"/>
              </w:divBdr>
              <w:divsChild>
                <w:div w:id="17696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2173">
          <w:marLeft w:val="0"/>
          <w:marRight w:val="0"/>
          <w:marTop w:val="0"/>
          <w:marBottom w:val="0"/>
          <w:divBdr>
            <w:top w:val="none" w:sz="0" w:space="0" w:color="auto"/>
            <w:left w:val="none" w:sz="0" w:space="0" w:color="auto"/>
            <w:bottom w:val="none" w:sz="0" w:space="0" w:color="auto"/>
            <w:right w:val="none" w:sz="0" w:space="0" w:color="auto"/>
          </w:divBdr>
          <w:divsChild>
            <w:div w:id="1764523773">
              <w:marLeft w:val="0"/>
              <w:marRight w:val="0"/>
              <w:marTop w:val="0"/>
              <w:marBottom w:val="0"/>
              <w:divBdr>
                <w:top w:val="none" w:sz="0" w:space="0" w:color="auto"/>
                <w:left w:val="none" w:sz="0" w:space="0" w:color="auto"/>
                <w:bottom w:val="none" w:sz="0" w:space="0" w:color="auto"/>
                <w:right w:val="none" w:sz="0" w:space="0" w:color="auto"/>
              </w:divBdr>
              <w:divsChild>
                <w:div w:id="39925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14672">
      <w:bodyDiv w:val="1"/>
      <w:marLeft w:val="0"/>
      <w:marRight w:val="0"/>
      <w:marTop w:val="0"/>
      <w:marBottom w:val="0"/>
      <w:divBdr>
        <w:top w:val="none" w:sz="0" w:space="0" w:color="auto"/>
        <w:left w:val="none" w:sz="0" w:space="0" w:color="auto"/>
        <w:bottom w:val="none" w:sz="0" w:space="0" w:color="auto"/>
        <w:right w:val="none" w:sz="0" w:space="0" w:color="auto"/>
      </w:divBdr>
    </w:div>
    <w:div w:id="1115640575">
      <w:bodyDiv w:val="1"/>
      <w:marLeft w:val="0"/>
      <w:marRight w:val="0"/>
      <w:marTop w:val="0"/>
      <w:marBottom w:val="0"/>
      <w:divBdr>
        <w:top w:val="none" w:sz="0" w:space="0" w:color="auto"/>
        <w:left w:val="none" w:sz="0" w:space="0" w:color="auto"/>
        <w:bottom w:val="none" w:sz="0" w:space="0" w:color="auto"/>
        <w:right w:val="none" w:sz="0" w:space="0" w:color="auto"/>
      </w:divBdr>
    </w:div>
    <w:div w:id="1189835959">
      <w:bodyDiv w:val="1"/>
      <w:marLeft w:val="0"/>
      <w:marRight w:val="0"/>
      <w:marTop w:val="0"/>
      <w:marBottom w:val="0"/>
      <w:divBdr>
        <w:top w:val="none" w:sz="0" w:space="0" w:color="auto"/>
        <w:left w:val="none" w:sz="0" w:space="0" w:color="auto"/>
        <w:bottom w:val="none" w:sz="0" w:space="0" w:color="auto"/>
        <w:right w:val="none" w:sz="0" w:space="0" w:color="auto"/>
      </w:divBdr>
    </w:div>
    <w:div w:id="1210531011">
      <w:bodyDiv w:val="1"/>
      <w:marLeft w:val="0"/>
      <w:marRight w:val="0"/>
      <w:marTop w:val="0"/>
      <w:marBottom w:val="0"/>
      <w:divBdr>
        <w:top w:val="none" w:sz="0" w:space="0" w:color="auto"/>
        <w:left w:val="none" w:sz="0" w:space="0" w:color="auto"/>
        <w:bottom w:val="none" w:sz="0" w:space="0" w:color="auto"/>
        <w:right w:val="none" w:sz="0" w:space="0" w:color="auto"/>
      </w:divBdr>
    </w:div>
    <w:div w:id="1281764923">
      <w:bodyDiv w:val="1"/>
      <w:marLeft w:val="0"/>
      <w:marRight w:val="0"/>
      <w:marTop w:val="0"/>
      <w:marBottom w:val="0"/>
      <w:divBdr>
        <w:top w:val="none" w:sz="0" w:space="0" w:color="auto"/>
        <w:left w:val="none" w:sz="0" w:space="0" w:color="auto"/>
        <w:bottom w:val="none" w:sz="0" w:space="0" w:color="auto"/>
        <w:right w:val="none" w:sz="0" w:space="0" w:color="auto"/>
      </w:divBdr>
    </w:div>
    <w:div w:id="1297176904">
      <w:bodyDiv w:val="1"/>
      <w:marLeft w:val="0"/>
      <w:marRight w:val="0"/>
      <w:marTop w:val="0"/>
      <w:marBottom w:val="0"/>
      <w:divBdr>
        <w:top w:val="none" w:sz="0" w:space="0" w:color="auto"/>
        <w:left w:val="none" w:sz="0" w:space="0" w:color="auto"/>
        <w:bottom w:val="none" w:sz="0" w:space="0" w:color="auto"/>
        <w:right w:val="none" w:sz="0" w:space="0" w:color="auto"/>
      </w:divBdr>
    </w:div>
    <w:div w:id="1341541820">
      <w:bodyDiv w:val="1"/>
      <w:marLeft w:val="0"/>
      <w:marRight w:val="0"/>
      <w:marTop w:val="0"/>
      <w:marBottom w:val="0"/>
      <w:divBdr>
        <w:top w:val="none" w:sz="0" w:space="0" w:color="auto"/>
        <w:left w:val="none" w:sz="0" w:space="0" w:color="auto"/>
        <w:bottom w:val="none" w:sz="0" w:space="0" w:color="auto"/>
        <w:right w:val="none" w:sz="0" w:space="0" w:color="auto"/>
      </w:divBdr>
    </w:div>
    <w:div w:id="1381201938">
      <w:bodyDiv w:val="1"/>
      <w:marLeft w:val="0"/>
      <w:marRight w:val="0"/>
      <w:marTop w:val="0"/>
      <w:marBottom w:val="0"/>
      <w:divBdr>
        <w:top w:val="none" w:sz="0" w:space="0" w:color="auto"/>
        <w:left w:val="none" w:sz="0" w:space="0" w:color="auto"/>
        <w:bottom w:val="none" w:sz="0" w:space="0" w:color="auto"/>
        <w:right w:val="none" w:sz="0" w:space="0" w:color="auto"/>
      </w:divBdr>
      <w:divsChild>
        <w:div w:id="324936575">
          <w:marLeft w:val="0"/>
          <w:marRight w:val="0"/>
          <w:marTop w:val="0"/>
          <w:marBottom w:val="0"/>
          <w:divBdr>
            <w:top w:val="none" w:sz="0" w:space="0" w:color="auto"/>
            <w:left w:val="none" w:sz="0" w:space="0" w:color="auto"/>
            <w:bottom w:val="none" w:sz="0" w:space="0" w:color="auto"/>
            <w:right w:val="none" w:sz="0" w:space="0" w:color="auto"/>
          </w:divBdr>
          <w:divsChild>
            <w:div w:id="497162075">
              <w:marLeft w:val="0"/>
              <w:marRight w:val="0"/>
              <w:marTop w:val="0"/>
              <w:marBottom w:val="0"/>
              <w:divBdr>
                <w:top w:val="none" w:sz="0" w:space="0" w:color="auto"/>
                <w:left w:val="none" w:sz="0" w:space="0" w:color="auto"/>
                <w:bottom w:val="none" w:sz="0" w:space="0" w:color="auto"/>
                <w:right w:val="none" w:sz="0" w:space="0" w:color="auto"/>
              </w:divBdr>
              <w:divsChild>
                <w:div w:id="4453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95808">
          <w:marLeft w:val="0"/>
          <w:marRight w:val="0"/>
          <w:marTop w:val="0"/>
          <w:marBottom w:val="0"/>
          <w:divBdr>
            <w:top w:val="none" w:sz="0" w:space="0" w:color="auto"/>
            <w:left w:val="none" w:sz="0" w:space="0" w:color="auto"/>
            <w:bottom w:val="none" w:sz="0" w:space="0" w:color="auto"/>
            <w:right w:val="none" w:sz="0" w:space="0" w:color="auto"/>
          </w:divBdr>
          <w:divsChild>
            <w:div w:id="515390389">
              <w:marLeft w:val="0"/>
              <w:marRight w:val="0"/>
              <w:marTop w:val="0"/>
              <w:marBottom w:val="0"/>
              <w:divBdr>
                <w:top w:val="none" w:sz="0" w:space="0" w:color="auto"/>
                <w:left w:val="none" w:sz="0" w:space="0" w:color="auto"/>
                <w:bottom w:val="none" w:sz="0" w:space="0" w:color="auto"/>
                <w:right w:val="none" w:sz="0" w:space="0" w:color="auto"/>
              </w:divBdr>
              <w:divsChild>
                <w:div w:id="16370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13873">
      <w:bodyDiv w:val="1"/>
      <w:marLeft w:val="0"/>
      <w:marRight w:val="0"/>
      <w:marTop w:val="0"/>
      <w:marBottom w:val="0"/>
      <w:divBdr>
        <w:top w:val="none" w:sz="0" w:space="0" w:color="auto"/>
        <w:left w:val="none" w:sz="0" w:space="0" w:color="auto"/>
        <w:bottom w:val="none" w:sz="0" w:space="0" w:color="auto"/>
        <w:right w:val="none" w:sz="0" w:space="0" w:color="auto"/>
      </w:divBdr>
    </w:div>
    <w:div w:id="1495225037">
      <w:bodyDiv w:val="1"/>
      <w:marLeft w:val="0"/>
      <w:marRight w:val="0"/>
      <w:marTop w:val="0"/>
      <w:marBottom w:val="0"/>
      <w:divBdr>
        <w:top w:val="none" w:sz="0" w:space="0" w:color="auto"/>
        <w:left w:val="none" w:sz="0" w:space="0" w:color="auto"/>
        <w:bottom w:val="none" w:sz="0" w:space="0" w:color="auto"/>
        <w:right w:val="none" w:sz="0" w:space="0" w:color="auto"/>
      </w:divBdr>
    </w:div>
    <w:div w:id="1508443110">
      <w:bodyDiv w:val="1"/>
      <w:marLeft w:val="0"/>
      <w:marRight w:val="0"/>
      <w:marTop w:val="0"/>
      <w:marBottom w:val="0"/>
      <w:divBdr>
        <w:top w:val="none" w:sz="0" w:space="0" w:color="auto"/>
        <w:left w:val="none" w:sz="0" w:space="0" w:color="auto"/>
        <w:bottom w:val="none" w:sz="0" w:space="0" w:color="auto"/>
        <w:right w:val="none" w:sz="0" w:space="0" w:color="auto"/>
      </w:divBdr>
    </w:div>
    <w:div w:id="1575625266">
      <w:bodyDiv w:val="1"/>
      <w:marLeft w:val="0"/>
      <w:marRight w:val="0"/>
      <w:marTop w:val="0"/>
      <w:marBottom w:val="0"/>
      <w:divBdr>
        <w:top w:val="none" w:sz="0" w:space="0" w:color="auto"/>
        <w:left w:val="none" w:sz="0" w:space="0" w:color="auto"/>
        <w:bottom w:val="none" w:sz="0" w:space="0" w:color="auto"/>
        <w:right w:val="none" w:sz="0" w:space="0" w:color="auto"/>
      </w:divBdr>
    </w:div>
    <w:div w:id="1587693496">
      <w:bodyDiv w:val="1"/>
      <w:marLeft w:val="0"/>
      <w:marRight w:val="0"/>
      <w:marTop w:val="0"/>
      <w:marBottom w:val="0"/>
      <w:divBdr>
        <w:top w:val="none" w:sz="0" w:space="0" w:color="auto"/>
        <w:left w:val="none" w:sz="0" w:space="0" w:color="auto"/>
        <w:bottom w:val="none" w:sz="0" w:space="0" w:color="auto"/>
        <w:right w:val="none" w:sz="0" w:space="0" w:color="auto"/>
      </w:divBdr>
      <w:divsChild>
        <w:div w:id="1167332359">
          <w:marLeft w:val="0"/>
          <w:marRight w:val="0"/>
          <w:marTop w:val="0"/>
          <w:marBottom w:val="0"/>
          <w:divBdr>
            <w:top w:val="none" w:sz="0" w:space="0" w:color="auto"/>
            <w:left w:val="none" w:sz="0" w:space="0" w:color="auto"/>
            <w:bottom w:val="none" w:sz="0" w:space="0" w:color="auto"/>
            <w:right w:val="none" w:sz="0" w:space="0" w:color="auto"/>
          </w:divBdr>
          <w:divsChild>
            <w:div w:id="69982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50828">
      <w:bodyDiv w:val="1"/>
      <w:marLeft w:val="0"/>
      <w:marRight w:val="0"/>
      <w:marTop w:val="0"/>
      <w:marBottom w:val="0"/>
      <w:divBdr>
        <w:top w:val="none" w:sz="0" w:space="0" w:color="auto"/>
        <w:left w:val="none" w:sz="0" w:space="0" w:color="auto"/>
        <w:bottom w:val="none" w:sz="0" w:space="0" w:color="auto"/>
        <w:right w:val="none" w:sz="0" w:space="0" w:color="auto"/>
      </w:divBdr>
      <w:divsChild>
        <w:div w:id="180558021">
          <w:marLeft w:val="0"/>
          <w:marRight w:val="0"/>
          <w:marTop w:val="0"/>
          <w:marBottom w:val="0"/>
          <w:divBdr>
            <w:top w:val="single" w:sz="2" w:space="0" w:color="D9D9E3"/>
            <w:left w:val="single" w:sz="2" w:space="0" w:color="D9D9E3"/>
            <w:bottom w:val="single" w:sz="2" w:space="0" w:color="D9D9E3"/>
            <w:right w:val="single" w:sz="2" w:space="0" w:color="D9D9E3"/>
          </w:divBdr>
          <w:divsChild>
            <w:div w:id="1030108611">
              <w:marLeft w:val="0"/>
              <w:marRight w:val="0"/>
              <w:marTop w:val="100"/>
              <w:marBottom w:val="100"/>
              <w:divBdr>
                <w:top w:val="single" w:sz="2" w:space="0" w:color="D9D9E3"/>
                <w:left w:val="single" w:sz="2" w:space="0" w:color="D9D9E3"/>
                <w:bottom w:val="single" w:sz="2" w:space="0" w:color="D9D9E3"/>
                <w:right w:val="single" w:sz="2" w:space="0" w:color="D9D9E3"/>
              </w:divBdr>
              <w:divsChild>
                <w:div w:id="562985784">
                  <w:marLeft w:val="0"/>
                  <w:marRight w:val="0"/>
                  <w:marTop w:val="0"/>
                  <w:marBottom w:val="0"/>
                  <w:divBdr>
                    <w:top w:val="single" w:sz="2" w:space="0" w:color="D9D9E3"/>
                    <w:left w:val="single" w:sz="2" w:space="0" w:color="D9D9E3"/>
                    <w:bottom w:val="single" w:sz="2" w:space="0" w:color="D9D9E3"/>
                    <w:right w:val="single" w:sz="2" w:space="0" w:color="D9D9E3"/>
                  </w:divBdr>
                  <w:divsChild>
                    <w:div w:id="500433488">
                      <w:marLeft w:val="0"/>
                      <w:marRight w:val="0"/>
                      <w:marTop w:val="0"/>
                      <w:marBottom w:val="0"/>
                      <w:divBdr>
                        <w:top w:val="single" w:sz="2" w:space="0" w:color="D9D9E3"/>
                        <w:left w:val="single" w:sz="2" w:space="0" w:color="D9D9E3"/>
                        <w:bottom w:val="single" w:sz="2" w:space="0" w:color="D9D9E3"/>
                        <w:right w:val="single" w:sz="2" w:space="0" w:color="D9D9E3"/>
                      </w:divBdr>
                      <w:divsChild>
                        <w:div w:id="1958834742">
                          <w:marLeft w:val="0"/>
                          <w:marRight w:val="0"/>
                          <w:marTop w:val="0"/>
                          <w:marBottom w:val="0"/>
                          <w:divBdr>
                            <w:top w:val="single" w:sz="2" w:space="0" w:color="D9D9E3"/>
                            <w:left w:val="single" w:sz="2" w:space="0" w:color="D9D9E3"/>
                            <w:bottom w:val="single" w:sz="2" w:space="0" w:color="D9D9E3"/>
                            <w:right w:val="single" w:sz="2" w:space="0" w:color="D9D9E3"/>
                          </w:divBdr>
                          <w:divsChild>
                            <w:div w:id="346561357">
                              <w:marLeft w:val="0"/>
                              <w:marRight w:val="0"/>
                              <w:marTop w:val="0"/>
                              <w:marBottom w:val="0"/>
                              <w:divBdr>
                                <w:top w:val="single" w:sz="2" w:space="0" w:color="D9D9E3"/>
                                <w:left w:val="single" w:sz="2" w:space="0" w:color="D9D9E3"/>
                                <w:bottom w:val="single" w:sz="2" w:space="0" w:color="D9D9E3"/>
                                <w:right w:val="single" w:sz="2" w:space="0" w:color="D9D9E3"/>
                              </w:divBdr>
                              <w:divsChild>
                                <w:div w:id="1005475736">
                                  <w:marLeft w:val="0"/>
                                  <w:marRight w:val="0"/>
                                  <w:marTop w:val="0"/>
                                  <w:marBottom w:val="0"/>
                                  <w:divBdr>
                                    <w:top w:val="single" w:sz="2" w:space="0" w:color="D9D9E3"/>
                                    <w:left w:val="single" w:sz="2" w:space="0" w:color="D9D9E3"/>
                                    <w:bottom w:val="single" w:sz="2" w:space="0" w:color="D9D9E3"/>
                                    <w:right w:val="single" w:sz="2" w:space="0" w:color="D9D9E3"/>
                                  </w:divBdr>
                                  <w:divsChild>
                                    <w:div w:id="1632595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334299">
                      <w:marLeft w:val="0"/>
                      <w:marRight w:val="0"/>
                      <w:marTop w:val="0"/>
                      <w:marBottom w:val="0"/>
                      <w:divBdr>
                        <w:top w:val="single" w:sz="2" w:space="0" w:color="D9D9E3"/>
                        <w:left w:val="single" w:sz="2" w:space="0" w:color="D9D9E3"/>
                        <w:bottom w:val="single" w:sz="2" w:space="0" w:color="D9D9E3"/>
                        <w:right w:val="single" w:sz="2" w:space="0" w:color="D9D9E3"/>
                      </w:divBdr>
                      <w:divsChild>
                        <w:div w:id="1285385761">
                          <w:marLeft w:val="0"/>
                          <w:marRight w:val="0"/>
                          <w:marTop w:val="0"/>
                          <w:marBottom w:val="0"/>
                          <w:divBdr>
                            <w:top w:val="single" w:sz="2" w:space="0" w:color="D9D9E3"/>
                            <w:left w:val="single" w:sz="2" w:space="0" w:color="D9D9E3"/>
                            <w:bottom w:val="single" w:sz="2" w:space="0" w:color="D9D9E3"/>
                            <w:right w:val="single" w:sz="2" w:space="0" w:color="D9D9E3"/>
                          </w:divBdr>
                        </w:div>
                        <w:div w:id="1979530218">
                          <w:marLeft w:val="0"/>
                          <w:marRight w:val="0"/>
                          <w:marTop w:val="0"/>
                          <w:marBottom w:val="0"/>
                          <w:divBdr>
                            <w:top w:val="single" w:sz="2" w:space="0" w:color="D9D9E3"/>
                            <w:left w:val="single" w:sz="2" w:space="0" w:color="D9D9E3"/>
                            <w:bottom w:val="single" w:sz="2" w:space="0" w:color="D9D9E3"/>
                            <w:right w:val="single" w:sz="2" w:space="0" w:color="D9D9E3"/>
                          </w:divBdr>
                          <w:divsChild>
                            <w:div w:id="1045253555">
                              <w:marLeft w:val="0"/>
                              <w:marRight w:val="0"/>
                              <w:marTop w:val="0"/>
                              <w:marBottom w:val="0"/>
                              <w:divBdr>
                                <w:top w:val="single" w:sz="2" w:space="0" w:color="D9D9E3"/>
                                <w:left w:val="single" w:sz="2" w:space="0" w:color="D9D9E3"/>
                                <w:bottom w:val="single" w:sz="2" w:space="0" w:color="D9D9E3"/>
                                <w:right w:val="single" w:sz="2" w:space="0" w:color="D9D9E3"/>
                              </w:divBdr>
                              <w:divsChild>
                                <w:div w:id="2128160452">
                                  <w:marLeft w:val="0"/>
                                  <w:marRight w:val="0"/>
                                  <w:marTop w:val="0"/>
                                  <w:marBottom w:val="0"/>
                                  <w:divBdr>
                                    <w:top w:val="single" w:sz="2" w:space="0" w:color="D9D9E3"/>
                                    <w:left w:val="single" w:sz="2" w:space="0" w:color="D9D9E3"/>
                                    <w:bottom w:val="single" w:sz="2" w:space="0" w:color="D9D9E3"/>
                                    <w:right w:val="single" w:sz="2" w:space="0" w:color="D9D9E3"/>
                                  </w:divBdr>
                                  <w:divsChild>
                                    <w:div w:id="185869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9287389">
          <w:marLeft w:val="0"/>
          <w:marRight w:val="0"/>
          <w:marTop w:val="0"/>
          <w:marBottom w:val="0"/>
          <w:divBdr>
            <w:top w:val="single" w:sz="2" w:space="0" w:color="D9D9E3"/>
            <w:left w:val="single" w:sz="2" w:space="0" w:color="D9D9E3"/>
            <w:bottom w:val="single" w:sz="2" w:space="0" w:color="D9D9E3"/>
            <w:right w:val="single" w:sz="2" w:space="0" w:color="D9D9E3"/>
          </w:divBdr>
          <w:divsChild>
            <w:div w:id="1042948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515573">
                  <w:marLeft w:val="0"/>
                  <w:marRight w:val="0"/>
                  <w:marTop w:val="0"/>
                  <w:marBottom w:val="0"/>
                  <w:divBdr>
                    <w:top w:val="single" w:sz="2" w:space="0" w:color="D9D9E3"/>
                    <w:left w:val="single" w:sz="2" w:space="0" w:color="D9D9E3"/>
                    <w:bottom w:val="single" w:sz="2" w:space="0" w:color="D9D9E3"/>
                    <w:right w:val="single" w:sz="2" w:space="0" w:color="D9D9E3"/>
                  </w:divBdr>
                  <w:divsChild>
                    <w:div w:id="285240509">
                      <w:marLeft w:val="0"/>
                      <w:marRight w:val="0"/>
                      <w:marTop w:val="0"/>
                      <w:marBottom w:val="0"/>
                      <w:divBdr>
                        <w:top w:val="single" w:sz="2" w:space="0" w:color="D9D9E3"/>
                        <w:left w:val="single" w:sz="2" w:space="0" w:color="D9D9E3"/>
                        <w:bottom w:val="single" w:sz="2" w:space="0" w:color="D9D9E3"/>
                        <w:right w:val="single" w:sz="2" w:space="0" w:color="D9D9E3"/>
                      </w:divBdr>
                      <w:divsChild>
                        <w:div w:id="24792205">
                          <w:marLeft w:val="0"/>
                          <w:marRight w:val="0"/>
                          <w:marTop w:val="0"/>
                          <w:marBottom w:val="0"/>
                          <w:divBdr>
                            <w:top w:val="single" w:sz="2" w:space="0" w:color="D9D9E3"/>
                            <w:left w:val="single" w:sz="2" w:space="0" w:color="D9D9E3"/>
                            <w:bottom w:val="single" w:sz="2" w:space="0" w:color="D9D9E3"/>
                            <w:right w:val="single" w:sz="2" w:space="0" w:color="D9D9E3"/>
                          </w:divBdr>
                        </w:div>
                        <w:div w:id="2123647235">
                          <w:marLeft w:val="0"/>
                          <w:marRight w:val="0"/>
                          <w:marTop w:val="0"/>
                          <w:marBottom w:val="0"/>
                          <w:divBdr>
                            <w:top w:val="single" w:sz="2" w:space="0" w:color="D9D9E3"/>
                            <w:left w:val="single" w:sz="2" w:space="0" w:color="D9D9E3"/>
                            <w:bottom w:val="single" w:sz="2" w:space="0" w:color="D9D9E3"/>
                            <w:right w:val="single" w:sz="2" w:space="0" w:color="D9D9E3"/>
                          </w:divBdr>
                          <w:divsChild>
                            <w:div w:id="2133935833">
                              <w:marLeft w:val="0"/>
                              <w:marRight w:val="0"/>
                              <w:marTop w:val="0"/>
                              <w:marBottom w:val="0"/>
                              <w:divBdr>
                                <w:top w:val="single" w:sz="2" w:space="0" w:color="D9D9E3"/>
                                <w:left w:val="single" w:sz="2" w:space="0" w:color="D9D9E3"/>
                                <w:bottom w:val="single" w:sz="2" w:space="0" w:color="D9D9E3"/>
                                <w:right w:val="single" w:sz="2" w:space="0" w:color="D9D9E3"/>
                              </w:divBdr>
                              <w:divsChild>
                                <w:div w:id="510606223">
                                  <w:marLeft w:val="0"/>
                                  <w:marRight w:val="0"/>
                                  <w:marTop w:val="0"/>
                                  <w:marBottom w:val="0"/>
                                  <w:divBdr>
                                    <w:top w:val="single" w:sz="2" w:space="0" w:color="D9D9E3"/>
                                    <w:left w:val="single" w:sz="2" w:space="0" w:color="D9D9E3"/>
                                    <w:bottom w:val="single" w:sz="2" w:space="0" w:color="D9D9E3"/>
                                    <w:right w:val="single" w:sz="2" w:space="0" w:color="D9D9E3"/>
                                  </w:divBdr>
                                  <w:divsChild>
                                    <w:div w:id="1817717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4310219">
                      <w:marLeft w:val="0"/>
                      <w:marRight w:val="0"/>
                      <w:marTop w:val="0"/>
                      <w:marBottom w:val="0"/>
                      <w:divBdr>
                        <w:top w:val="single" w:sz="2" w:space="0" w:color="D9D9E3"/>
                        <w:left w:val="single" w:sz="2" w:space="0" w:color="D9D9E3"/>
                        <w:bottom w:val="single" w:sz="2" w:space="0" w:color="D9D9E3"/>
                        <w:right w:val="single" w:sz="2" w:space="0" w:color="D9D9E3"/>
                      </w:divBdr>
                      <w:divsChild>
                        <w:div w:id="1078597225">
                          <w:marLeft w:val="0"/>
                          <w:marRight w:val="0"/>
                          <w:marTop w:val="0"/>
                          <w:marBottom w:val="0"/>
                          <w:divBdr>
                            <w:top w:val="single" w:sz="2" w:space="0" w:color="D9D9E3"/>
                            <w:left w:val="single" w:sz="2" w:space="0" w:color="D9D9E3"/>
                            <w:bottom w:val="single" w:sz="2" w:space="0" w:color="D9D9E3"/>
                            <w:right w:val="single" w:sz="2" w:space="0" w:color="D9D9E3"/>
                          </w:divBdr>
                          <w:divsChild>
                            <w:div w:id="1783570045">
                              <w:marLeft w:val="0"/>
                              <w:marRight w:val="0"/>
                              <w:marTop w:val="0"/>
                              <w:marBottom w:val="0"/>
                              <w:divBdr>
                                <w:top w:val="single" w:sz="2" w:space="0" w:color="D9D9E3"/>
                                <w:left w:val="single" w:sz="2" w:space="0" w:color="D9D9E3"/>
                                <w:bottom w:val="single" w:sz="2" w:space="0" w:color="D9D9E3"/>
                                <w:right w:val="single" w:sz="2" w:space="0" w:color="D9D9E3"/>
                              </w:divBdr>
                              <w:divsChild>
                                <w:div w:id="799493645">
                                  <w:marLeft w:val="0"/>
                                  <w:marRight w:val="0"/>
                                  <w:marTop w:val="0"/>
                                  <w:marBottom w:val="0"/>
                                  <w:divBdr>
                                    <w:top w:val="single" w:sz="2" w:space="0" w:color="D9D9E3"/>
                                    <w:left w:val="single" w:sz="2" w:space="0" w:color="D9D9E3"/>
                                    <w:bottom w:val="single" w:sz="2" w:space="0" w:color="D9D9E3"/>
                                    <w:right w:val="single" w:sz="2" w:space="0" w:color="D9D9E3"/>
                                  </w:divBdr>
                                  <w:divsChild>
                                    <w:div w:id="669064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7488237">
          <w:marLeft w:val="0"/>
          <w:marRight w:val="0"/>
          <w:marTop w:val="0"/>
          <w:marBottom w:val="0"/>
          <w:divBdr>
            <w:top w:val="single" w:sz="2" w:space="0" w:color="D9D9E3"/>
            <w:left w:val="single" w:sz="2" w:space="0" w:color="D9D9E3"/>
            <w:bottom w:val="single" w:sz="2" w:space="0" w:color="D9D9E3"/>
            <w:right w:val="single" w:sz="2" w:space="0" w:color="D9D9E3"/>
          </w:divBdr>
          <w:divsChild>
            <w:div w:id="1959608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583985">
                  <w:marLeft w:val="0"/>
                  <w:marRight w:val="0"/>
                  <w:marTop w:val="0"/>
                  <w:marBottom w:val="0"/>
                  <w:divBdr>
                    <w:top w:val="single" w:sz="2" w:space="0" w:color="D9D9E3"/>
                    <w:left w:val="single" w:sz="2" w:space="0" w:color="D9D9E3"/>
                    <w:bottom w:val="single" w:sz="2" w:space="0" w:color="D9D9E3"/>
                    <w:right w:val="single" w:sz="2" w:space="0" w:color="D9D9E3"/>
                  </w:divBdr>
                  <w:divsChild>
                    <w:div w:id="286161824">
                      <w:marLeft w:val="0"/>
                      <w:marRight w:val="0"/>
                      <w:marTop w:val="0"/>
                      <w:marBottom w:val="0"/>
                      <w:divBdr>
                        <w:top w:val="single" w:sz="2" w:space="0" w:color="D9D9E3"/>
                        <w:left w:val="single" w:sz="2" w:space="0" w:color="D9D9E3"/>
                        <w:bottom w:val="single" w:sz="2" w:space="0" w:color="D9D9E3"/>
                        <w:right w:val="single" w:sz="2" w:space="0" w:color="D9D9E3"/>
                      </w:divBdr>
                      <w:divsChild>
                        <w:div w:id="665089796">
                          <w:marLeft w:val="0"/>
                          <w:marRight w:val="0"/>
                          <w:marTop w:val="0"/>
                          <w:marBottom w:val="0"/>
                          <w:divBdr>
                            <w:top w:val="single" w:sz="2" w:space="0" w:color="D9D9E3"/>
                            <w:left w:val="single" w:sz="2" w:space="0" w:color="D9D9E3"/>
                            <w:bottom w:val="single" w:sz="2" w:space="0" w:color="D9D9E3"/>
                            <w:right w:val="single" w:sz="2" w:space="0" w:color="D9D9E3"/>
                          </w:divBdr>
                          <w:divsChild>
                            <w:div w:id="1479372181">
                              <w:marLeft w:val="0"/>
                              <w:marRight w:val="0"/>
                              <w:marTop w:val="0"/>
                              <w:marBottom w:val="0"/>
                              <w:divBdr>
                                <w:top w:val="single" w:sz="2" w:space="0" w:color="D9D9E3"/>
                                <w:left w:val="single" w:sz="2" w:space="0" w:color="D9D9E3"/>
                                <w:bottom w:val="single" w:sz="2" w:space="0" w:color="D9D9E3"/>
                                <w:right w:val="single" w:sz="2" w:space="0" w:color="D9D9E3"/>
                              </w:divBdr>
                              <w:divsChild>
                                <w:div w:id="408772150">
                                  <w:marLeft w:val="0"/>
                                  <w:marRight w:val="0"/>
                                  <w:marTop w:val="0"/>
                                  <w:marBottom w:val="0"/>
                                  <w:divBdr>
                                    <w:top w:val="single" w:sz="2" w:space="0" w:color="D9D9E3"/>
                                    <w:left w:val="single" w:sz="2" w:space="0" w:color="D9D9E3"/>
                                    <w:bottom w:val="single" w:sz="2" w:space="0" w:color="D9D9E3"/>
                                    <w:right w:val="single" w:sz="2" w:space="0" w:color="D9D9E3"/>
                                  </w:divBdr>
                                  <w:divsChild>
                                    <w:div w:id="1481262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88411983">
      <w:bodyDiv w:val="1"/>
      <w:marLeft w:val="0"/>
      <w:marRight w:val="0"/>
      <w:marTop w:val="0"/>
      <w:marBottom w:val="0"/>
      <w:divBdr>
        <w:top w:val="none" w:sz="0" w:space="0" w:color="auto"/>
        <w:left w:val="none" w:sz="0" w:space="0" w:color="auto"/>
        <w:bottom w:val="none" w:sz="0" w:space="0" w:color="auto"/>
        <w:right w:val="none" w:sz="0" w:space="0" w:color="auto"/>
      </w:divBdr>
    </w:div>
    <w:div w:id="1689408482">
      <w:bodyDiv w:val="1"/>
      <w:marLeft w:val="0"/>
      <w:marRight w:val="0"/>
      <w:marTop w:val="0"/>
      <w:marBottom w:val="0"/>
      <w:divBdr>
        <w:top w:val="none" w:sz="0" w:space="0" w:color="auto"/>
        <w:left w:val="none" w:sz="0" w:space="0" w:color="auto"/>
        <w:bottom w:val="none" w:sz="0" w:space="0" w:color="auto"/>
        <w:right w:val="none" w:sz="0" w:space="0" w:color="auto"/>
      </w:divBdr>
    </w:div>
    <w:div w:id="1755318372">
      <w:bodyDiv w:val="1"/>
      <w:marLeft w:val="0"/>
      <w:marRight w:val="0"/>
      <w:marTop w:val="0"/>
      <w:marBottom w:val="0"/>
      <w:divBdr>
        <w:top w:val="none" w:sz="0" w:space="0" w:color="auto"/>
        <w:left w:val="none" w:sz="0" w:space="0" w:color="auto"/>
        <w:bottom w:val="none" w:sz="0" w:space="0" w:color="auto"/>
        <w:right w:val="none" w:sz="0" w:space="0" w:color="auto"/>
      </w:divBdr>
      <w:divsChild>
        <w:div w:id="75171863">
          <w:marLeft w:val="0"/>
          <w:marRight w:val="0"/>
          <w:marTop w:val="0"/>
          <w:marBottom w:val="0"/>
          <w:divBdr>
            <w:top w:val="none" w:sz="0" w:space="0" w:color="auto"/>
            <w:left w:val="none" w:sz="0" w:space="0" w:color="auto"/>
            <w:bottom w:val="none" w:sz="0" w:space="0" w:color="auto"/>
            <w:right w:val="none" w:sz="0" w:space="0" w:color="auto"/>
          </w:divBdr>
          <w:divsChild>
            <w:div w:id="1949391121">
              <w:marLeft w:val="0"/>
              <w:marRight w:val="0"/>
              <w:marTop w:val="0"/>
              <w:marBottom w:val="0"/>
              <w:divBdr>
                <w:top w:val="none" w:sz="0" w:space="0" w:color="auto"/>
                <w:left w:val="none" w:sz="0" w:space="0" w:color="auto"/>
                <w:bottom w:val="none" w:sz="0" w:space="0" w:color="auto"/>
                <w:right w:val="none" w:sz="0" w:space="0" w:color="auto"/>
              </w:divBdr>
              <w:divsChild>
                <w:div w:id="14876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6911">
          <w:marLeft w:val="0"/>
          <w:marRight w:val="0"/>
          <w:marTop w:val="0"/>
          <w:marBottom w:val="0"/>
          <w:divBdr>
            <w:top w:val="none" w:sz="0" w:space="0" w:color="auto"/>
            <w:left w:val="none" w:sz="0" w:space="0" w:color="auto"/>
            <w:bottom w:val="none" w:sz="0" w:space="0" w:color="auto"/>
            <w:right w:val="none" w:sz="0" w:space="0" w:color="auto"/>
          </w:divBdr>
          <w:divsChild>
            <w:div w:id="1480996498">
              <w:marLeft w:val="0"/>
              <w:marRight w:val="0"/>
              <w:marTop w:val="0"/>
              <w:marBottom w:val="0"/>
              <w:divBdr>
                <w:top w:val="none" w:sz="0" w:space="0" w:color="auto"/>
                <w:left w:val="none" w:sz="0" w:space="0" w:color="auto"/>
                <w:bottom w:val="none" w:sz="0" w:space="0" w:color="auto"/>
                <w:right w:val="none" w:sz="0" w:space="0" w:color="auto"/>
              </w:divBdr>
              <w:divsChild>
                <w:div w:id="17244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80826">
      <w:bodyDiv w:val="1"/>
      <w:marLeft w:val="0"/>
      <w:marRight w:val="0"/>
      <w:marTop w:val="0"/>
      <w:marBottom w:val="0"/>
      <w:divBdr>
        <w:top w:val="none" w:sz="0" w:space="0" w:color="auto"/>
        <w:left w:val="none" w:sz="0" w:space="0" w:color="auto"/>
        <w:bottom w:val="none" w:sz="0" w:space="0" w:color="auto"/>
        <w:right w:val="none" w:sz="0" w:space="0" w:color="auto"/>
      </w:divBdr>
    </w:div>
    <w:div w:id="1948585712">
      <w:bodyDiv w:val="1"/>
      <w:marLeft w:val="0"/>
      <w:marRight w:val="0"/>
      <w:marTop w:val="0"/>
      <w:marBottom w:val="0"/>
      <w:divBdr>
        <w:top w:val="none" w:sz="0" w:space="0" w:color="auto"/>
        <w:left w:val="none" w:sz="0" w:space="0" w:color="auto"/>
        <w:bottom w:val="none" w:sz="0" w:space="0" w:color="auto"/>
        <w:right w:val="none" w:sz="0" w:space="0" w:color="auto"/>
      </w:divBdr>
    </w:div>
    <w:div w:id="1950432263">
      <w:bodyDiv w:val="1"/>
      <w:marLeft w:val="0"/>
      <w:marRight w:val="0"/>
      <w:marTop w:val="0"/>
      <w:marBottom w:val="0"/>
      <w:divBdr>
        <w:top w:val="none" w:sz="0" w:space="0" w:color="auto"/>
        <w:left w:val="none" w:sz="0" w:space="0" w:color="auto"/>
        <w:bottom w:val="none" w:sz="0" w:space="0" w:color="auto"/>
        <w:right w:val="none" w:sz="0" w:space="0" w:color="auto"/>
      </w:divBdr>
    </w:div>
    <w:div w:id="2035035351">
      <w:bodyDiv w:val="1"/>
      <w:marLeft w:val="0"/>
      <w:marRight w:val="0"/>
      <w:marTop w:val="0"/>
      <w:marBottom w:val="0"/>
      <w:divBdr>
        <w:top w:val="none" w:sz="0" w:space="0" w:color="auto"/>
        <w:left w:val="none" w:sz="0" w:space="0" w:color="auto"/>
        <w:bottom w:val="none" w:sz="0" w:space="0" w:color="auto"/>
        <w:right w:val="none" w:sz="0" w:space="0" w:color="auto"/>
      </w:divBdr>
      <w:divsChild>
        <w:div w:id="296228668">
          <w:marLeft w:val="0"/>
          <w:marRight w:val="0"/>
          <w:marTop w:val="0"/>
          <w:marBottom w:val="0"/>
          <w:divBdr>
            <w:top w:val="none" w:sz="0" w:space="0" w:color="auto"/>
            <w:left w:val="none" w:sz="0" w:space="0" w:color="auto"/>
            <w:bottom w:val="none" w:sz="0" w:space="0" w:color="auto"/>
            <w:right w:val="none" w:sz="0" w:space="0" w:color="auto"/>
          </w:divBdr>
          <w:divsChild>
            <w:div w:id="8325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CC4C1-BBA8-487D-9E4D-034991B1C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24</Pages>
  <Words>5782</Words>
  <Characters>32963</Characters>
  <Application>Microsoft Office Word</Application>
  <DocSecurity>0</DocSecurity>
  <Lines>274</Lines>
  <Paragraphs>77</Paragraphs>
  <ScaleCrop>false</ScaleCrop>
  <Company/>
  <LinksUpToDate>false</LinksUpToDate>
  <CharactersWithSpaces>38668</CharactersWithSpaces>
  <SharedDoc>false</SharedDoc>
  <HLinks>
    <vt:vector size="216" baseType="variant">
      <vt:variant>
        <vt:i4>1179703</vt:i4>
      </vt:variant>
      <vt:variant>
        <vt:i4>212</vt:i4>
      </vt:variant>
      <vt:variant>
        <vt:i4>0</vt:i4>
      </vt:variant>
      <vt:variant>
        <vt:i4>5</vt:i4>
      </vt:variant>
      <vt:variant>
        <vt:lpwstr/>
      </vt:variant>
      <vt:variant>
        <vt:lpwstr>_Toc158096765</vt:lpwstr>
      </vt:variant>
      <vt:variant>
        <vt:i4>1179703</vt:i4>
      </vt:variant>
      <vt:variant>
        <vt:i4>206</vt:i4>
      </vt:variant>
      <vt:variant>
        <vt:i4>0</vt:i4>
      </vt:variant>
      <vt:variant>
        <vt:i4>5</vt:i4>
      </vt:variant>
      <vt:variant>
        <vt:lpwstr/>
      </vt:variant>
      <vt:variant>
        <vt:lpwstr>_Toc158096764</vt:lpwstr>
      </vt:variant>
      <vt:variant>
        <vt:i4>1179703</vt:i4>
      </vt:variant>
      <vt:variant>
        <vt:i4>200</vt:i4>
      </vt:variant>
      <vt:variant>
        <vt:i4>0</vt:i4>
      </vt:variant>
      <vt:variant>
        <vt:i4>5</vt:i4>
      </vt:variant>
      <vt:variant>
        <vt:lpwstr/>
      </vt:variant>
      <vt:variant>
        <vt:lpwstr>_Toc158096763</vt:lpwstr>
      </vt:variant>
      <vt:variant>
        <vt:i4>1179703</vt:i4>
      </vt:variant>
      <vt:variant>
        <vt:i4>194</vt:i4>
      </vt:variant>
      <vt:variant>
        <vt:i4>0</vt:i4>
      </vt:variant>
      <vt:variant>
        <vt:i4>5</vt:i4>
      </vt:variant>
      <vt:variant>
        <vt:lpwstr/>
      </vt:variant>
      <vt:variant>
        <vt:lpwstr>_Toc158096762</vt:lpwstr>
      </vt:variant>
      <vt:variant>
        <vt:i4>1179703</vt:i4>
      </vt:variant>
      <vt:variant>
        <vt:i4>188</vt:i4>
      </vt:variant>
      <vt:variant>
        <vt:i4>0</vt:i4>
      </vt:variant>
      <vt:variant>
        <vt:i4>5</vt:i4>
      </vt:variant>
      <vt:variant>
        <vt:lpwstr/>
      </vt:variant>
      <vt:variant>
        <vt:lpwstr>_Toc158096761</vt:lpwstr>
      </vt:variant>
      <vt:variant>
        <vt:i4>1179703</vt:i4>
      </vt:variant>
      <vt:variant>
        <vt:i4>182</vt:i4>
      </vt:variant>
      <vt:variant>
        <vt:i4>0</vt:i4>
      </vt:variant>
      <vt:variant>
        <vt:i4>5</vt:i4>
      </vt:variant>
      <vt:variant>
        <vt:lpwstr/>
      </vt:variant>
      <vt:variant>
        <vt:lpwstr>_Toc158096760</vt:lpwstr>
      </vt:variant>
      <vt:variant>
        <vt:i4>1114167</vt:i4>
      </vt:variant>
      <vt:variant>
        <vt:i4>176</vt:i4>
      </vt:variant>
      <vt:variant>
        <vt:i4>0</vt:i4>
      </vt:variant>
      <vt:variant>
        <vt:i4>5</vt:i4>
      </vt:variant>
      <vt:variant>
        <vt:lpwstr/>
      </vt:variant>
      <vt:variant>
        <vt:lpwstr>_Toc158096759</vt:lpwstr>
      </vt:variant>
      <vt:variant>
        <vt:i4>1114167</vt:i4>
      </vt:variant>
      <vt:variant>
        <vt:i4>170</vt:i4>
      </vt:variant>
      <vt:variant>
        <vt:i4>0</vt:i4>
      </vt:variant>
      <vt:variant>
        <vt:i4>5</vt:i4>
      </vt:variant>
      <vt:variant>
        <vt:lpwstr/>
      </vt:variant>
      <vt:variant>
        <vt:lpwstr>_Toc158096758</vt:lpwstr>
      </vt:variant>
      <vt:variant>
        <vt:i4>1114167</vt:i4>
      </vt:variant>
      <vt:variant>
        <vt:i4>164</vt:i4>
      </vt:variant>
      <vt:variant>
        <vt:i4>0</vt:i4>
      </vt:variant>
      <vt:variant>
        <vt:i4>5</vt:i4>
      </vt:variant>
      <vt:variant>
        <vt:lpwstr/>
      </vt:variant>
      <vt:variant>
        <vt:lpwstr>_Toc158096757</vt:lpwstr>
      </vt:variant>
      <vt:variant>
        <vt:i4>1114167</vt:i4>
      </vt:variant>
      <vt:variant>
        <vt:i4>158</vt:i4>
      </vt:variant>
      <vt:variant>
        <vt:i4>0</vt:i4>
      </vt:variant>
      <vt:variant>
        <vt:i4>5</vt:i4>
      </vt:variant>
      <vt:variant>
        <vt:lpwstr/>
      </vt:variant>
      <vt:variant>
        <vt:lpwstr>_Toc158096756</vt:lpwstr>
      </vt:variant>
      <vt:variant>
        <vt:i4>1114167</vt:i4>
      </vt:variant>
      <vt:variant>
        <vt:i4>152</vt:i4>
      </vt:variant>
      <vt:variant>
        <vt:i4>0</vt:i4>
      </vt:variant>
      <vt:variant>
        <vt:i4>5</vt:i4>
      </vt:variant>
      <vt:variant>
        <vt:lpwstr/>
      </vt:variant>
      <vt:variant>
        <vt:lpwstr>_Toc158096755</vt:lpwstr>
      </vt:variant>
      <vt:variant>
        <vt:i4>1114167</vt:i4>
      </vt:variant>
      <vt:variant>
        <vt:i4>146</vt:i4>
      </vt:variant>
      <vt:variant>
        <vt:i4>0</vt:i4>
      </vt:variant>
      <vt:variant>
        <vt:i4>5</vt:i4>
      </vt:variant>
      <vt:variant>
        <vt:lpwstr/>
      </vt:variant>
      <vt:variant>
        <vt:lpwstr>_Toc158096754</vt:lpwstr>
      </vt:variant>
      <vt:variant>
        <vt:i4>1114167</vt:i4>
      </vt:variant>
      <vt:variant>
        <vt:i4>140</vt:i4>
      </vt:variant>
      <vt:variant>
        <vt:i4>0</vt:i4>
      </vt:variant>
      <vt:variant>
        <vt:i4>5</vt:i4>
      </vt:variant>
      <vt:variant>
        <vt:lpwstr/>
      </vt:variant>
      <vt:variant>
        <vt:lpwstr>_Toc158096753</vt:lpwstr>
      </vt:variant>
      <vt:variant>
        <vt:i4>1114167</vt:i4>
      </vt:variant>
      <vt:variant>
        <vt:i4>134</vt:i4>
      </vt:variant>
      <vt:variant>
        <vt:i4>0</vt:i4>
      </vt:variant>
      <vt:variant>
        <vt:i4>5</vt:i4>
      </vt:variant>
      <vt:variant>
        <vt:lpwstr/>
      </vt:variant>
      <vt:variant>
        <vt:lpwstr>_Toc158096752</vt:lpwstr>
      </vt:variant>
      <vt:variant>
        <vt:i4>1114167</vt:i4>
      </vt:variant>
      <vt:variant>
        <vt:i4>128</vt:i4>
      </vt:variant>
      <vt:variant>
        <vt:i4>0</vt:i4>
      </vt:variant>
      <vt:variant>
        <vt:i4>5</vt:i4>
      </vt:variant>
      <vt:variant>
        <vt:lpwstr/>
      </vt:variant>
      <vt:variant>
        <vt:lpwstr>_Toc158096751</vt:lpwstr>
      </vt:variant>
      <vt:variant>
        <vt:i4>1114167</vt:i4>
      </vt:variant>
      <vt:variant>
        <vt:i4>122</vt:i4>
      </vt:variant>
      <vt:variant>
        <vt:i4>0</vt:i4>
      </vt:variant>
      <vt:variant>
        <vt:i4>5</vt:i4>
      </vt:variant>
      <vt:variant>
        <vt:lpwstr/>
      </vt:variant>
      <vt:variant>
        <vt:lpwstr>_Toc158096750</vt:lpwstr>
      </vt:variant>
      <vt:variant>
        <vt:i4>1048631</vt:i4>
      </vt:variant>
      <vt:variant>
        <vt:i4>116</vt:i4>
      </vt:variant>
      <vt:variant>
        <vt:i4>0</vt:i4>
      </vt:variant>
      <vt:variant>
        <vt:i4>5</vt:i4>
      </vt:variant>
      <vt:variant>
        <vt:lpwstr/>
      </vt:variant>
      <vt:variant>
        <vt:lpwstr>_Toc158096749</vt:lpwstr>
      </vt:variant>
      <vt:variant>
        <vt:i4>1048631</vt:i4>
      </vt:variant>
      <vt:variant>
        <vt:i4>110</vt:i4>
      </vt:variant>
      <vt:variant>
        <vt:i4>0</vt:i4>
      </vt:variant>
      <vt:variant>
        <vt:i4>5</vt:i4>
      </vt:variant>
      <vt:variant>
        <vt:lpwstr/>
      </vt:variant>
      <vt:variant>
        <vt:lpwstr>_Toc158096748</vt:lpwstr>
      </vt:variant>
      <vt:variant>
        <vt:i4>1048631</vt:i4>
      </vt:variant>
      <vt:variant>
        <vt:i4>104</vt:i4>
      </vt:variant>
      <vt:variant>
        <vt:i4>0</vt:i4>
      </vt:variant>
      <vt:variant>
        <vt:i4>5</vt:i4>
      </vt:variant>
      <vt:variant>
        <vt:lpwstr/>
      </vt:variant>
      <vt:variant>
        <vt:lpwstr>_Toc158096747</vt:lpwstr>
      </vt:variant>
      <vt:variant>
        <vt:i4>1048631</vt:i4>
      </vt:variant>
      <vt:variant>
        <vt:i4>98</vt:i4>
      </vt:variant>
      <vt:variant>
        <vt:i4>0</vt:i4>
      </vt:variant>
      <vt:variant>
        <vt:i4>5</vt:i4>
      </vt:variant>
      <vt:variant>
        <vt:lpwstr/>
      </vt:variant>
      <vt:variant>
        <vt:lpwstr>_Toc158096746</vt:lpwstr>
      </vt:variant>
      <vt:variant>
        <vt:i4>1048631</vt:i4>
      </vt:variant>
      <vt:variant>
        <vt:i4>92</vt:i4>
      </vt:variant>
      <vt:variant>
        <vt:i4>0</vt:i4>
      </vt:variant>
      <vt:variant>
        <vt:i4>5</vt:i4>
      </vt:variant>
      <vt:variant>
        <vt:lpwstr/>
      </vt:variant>
      <vt:variant>
        <vt:lpwstr>_Toc158096745</vt:lpwstr>
      </vt:variant>
      <vt:variant>
        <vt:i4>1048631</vt:i4>
      </vt:variant>
      <vt:variant>
        <vt:i4>86</vt:i4>
      </vt:variant>
      <vt:variant>
        <vt:i4>0</vt:i4>
      </vt:variant>
      <vt:variant>
        <vt:i4>5</vt:i4>
      </vt:variant>
      <vt:variant>
        <vt:lpwstr/>
      </vt:variant>
      <vt:variant>
        <vt:lpwstr>_Toc158096744</vt:lpwstr>
      </vt:variant>
      <vt:variant>
        <vt:i4>1048631</vt:i4>
      </vt:variant>
      <vt:variant>
        <vt:i4>80</vt:i4>
      </vt:variant>
      <vt:variant>
        <vt:i4>0</vt:i4>
      </vt:variant>
      <vt:variant>
        <vt:i4>5</vt:i4>
      </vt:variant>
      <vt:variant>
        <vt:lpwstr/>
      </vt:variant>
      <vt:variant>
        <vt:lpwstr>_Toc158096743</vt:lpwstr>
      </vt:variant>
      <vt:variant>
        <vt:i4>1048631</vt:i4>
      </vt:variant>
      <vt:variant>
        <vt:i4>74</vt:i4>
      </vt:variant>
      <vt:variant>
        <vt:i4>0</vt:i4>
      </vt:variant>
      <vt:variant>
        <vt:i4>5</vt:i4>
      </vt:variant>
      <vt:variant>
        <vt:lpwstr/>
      </vt:variant>
      <vt:variant>
        <vt:lpwstr>_Toc158096742</vt:lpwstr>
      </vt:variant>
      <vt:variant>
        <vt:i4>1048631</vt:i4>
      </vt:variant>
      <vt:variant>
        <vt:i4>68</vt:i4>
      </vt:variant>
      <vt:variant>
        <vt:i4>0</vt:i4>
      </vt:variant>
      <vt:variant>
        <vt:i4>5</vt:i4>
      </vt:variant>
      <vt:variant>
        <vt:lpwstr/>
      </vt:variant>
      <vt:variant>
        <vt:lpwstr>_Toc158096741</vt:lpwstr>
      </vt:variant>
      <vt:variant>
        <vt:i4>1048631</vt:i4>
      </vt:variant>
      <vt:variant>
        <vt:i4>62</vt:i4>
      </vt:variant>
      <vt:variant>
        <vt:i4>0</vt:i4>
      </vt:variant>
      <vt:variant>
        <vt:i4>5</vt:i4>
      </vt:variant>
      <vt:variant>
        <vt:lpwstr/>
      </vt:variant>
      <vt:variant>
        <vt:lpwstr>_Toc158096740</vt:lpwstr>
      </vt:variant>
      <vt:variant>
        <vt:i4>1507383</vt:i4>
      </vt:variant>
      <vt:variant>
        <vt:i4>56</vt:i4>
      </vt:variant>
      <vt:variant>
        <vt:i4>0</vt:i4>
      </vt:variant>
      <vt:variant>
        <vt:i4>5</vt:i4>
      </vt:variant>
      <vt:variant>
        <vt:lpwstr/>
      </vt:variant>
      <vt:variant>
        <vt:lpwstr>_Toc158096739</vt:lpwstr>
      </vt:variant>
      <vt:variant>
        <vt:i4>1507383</vt:i4>
      </vt:variant>
      <vt:variant>
        <vt:i4>50</vt:i4>
      </vt:variant>
      <vt:variant>
        <vt:i4>0</vt:i4>
      </vt:variant>
      <vt:variant>
        <vt:i4>5</vt:i4>
      </vt:variant>
      <vt:variant>
        <vt:lpwstr/>
      </vt:variant>
      <vt:variant>
        <vt:lpwstr>_Toc158096738</vt:lpwstr>
      </vt:variant>
      <vt:variant>
        <vt:i4>1507383</vt:i4>
      </vt:variant>
      <vt:variant>
        <vt:i4>44</vt:i4>
      </vt:variant>
      <vt:variant>
        <vt:i4>0</vt:i4>
      </vt:variant>
      <vt:variant>
        <vt:i4>5</vt:i4>
      </vt:variant>
      <vt:variant>
        <vt:lpwstr/>
      </vt:variant>
      <vt:variant>
        <vt:lpwstr>_Toc158096737</vt:lpwstr>
      </vt:variant>
      <vt:variant>
        <vt:i4>1507383</vt:i4>
      </vt:variant>
      <vt:variant>
        <vt:i4>38</vt:i4>
      </vt:variant>
      <vt:variant>
        <vt:i4>0</vt:i4>
      </vt:variant>
      <vt:variant>
        <vt:i4>5</vt:i4>
      </vt:variant>
      <vt:variant>
        <vt:lpwstr/>
      </vt:variant>
      <vt:variant>
        <vt:lpwstr>_Toc158096736</vt:lpwstr>
      </vt:variant>
      <vt:variant>
        <vt:i4>1507383</vt:i4>
      </vt:variant>
      <vt:variant>
        <vt:i4>32</vt:i4>
      </vt:variant>
      <vt:variant>
        <vt:i4>0</vt:i4>
      </vt:variant>
      <vt:variant>
        <vt:i4>5</vt:i4>
      </vt:variant>
      <vt:variant>
        <vt:lpwstr/>
      </vt:variant>
      <vt:variant>
        <vt:lpwstr>_Toc158096735</vt:lpwstr>
      </vt:variant>
      <vt:variant>
        <vt:i4>1507383</vt:i4>
      </vt:variant>
      <vt:variant>
        <vt:i4>26</vt:i4>
      </vt:variant>
      <vt:variant>
        <vt:i4>0</vt:i4>
      </vt:variant>
      <vt:variant>
        <vt:i4>5</vt:i4>
      </vt:variant>
      <vt:variant>
        <vt:lpwstr/>
      </vt:variant>
      <vt:variant>
        <vt:lpwstr>_Toc158096734</vt:lpwstr>
      </vt:variant>
      <vt:variant>
        <vt:i4>1507383</vt:i4>
      </vt:variant>
      <vt:variant>
        <vt:i4>20</vt:i4>
      </vt:variant>
      <vt:variant>
        <vt:i4>0</vt:i4>
      </vt:variant>
      <vt:variant>
        <vt:i4>5</vt:i4>
      </vt:variant>
      <vt:variant>
        <vt:lpwstr/>
      </vt:variant>
      <vt:variant>
        <vt:lpwstr>_Toc158096733</vt:lpwstr>
      </vt:variant>
      <vt:variant>
        <vt:i4>1507383</vt:i4>
      </vt:variant>
      <vt:variant>
        <vt:i4>14</vt:i4>
      </vt:variant>
      <vt:variant>
        <vt:i4>0</vt:i4>
      </vt:variant>
      <vt:variant>
        <vt:i4>5</vt:i4>
      </vt:variant>
      <vt:variant>
        <vt:lpwstr/>
      </vt:variant>
      <vt:variant>
        <vt:lpwstr>_Toc158096732</vt:lpwstr>
      </vt:variant>
      <vt:variant>
        <vt:i4>1507383</vt:i4>
      </vt:variant>
      <vt:variant>
        <vt:i4>8</vt:i4>
      </vt:variant>
      <vt:variant>
        <vt:i4>0</vt:i4>
      </vt:variant>
      <vt:variant>
        <vt:i4>5</vt:i4>
      </vt:variant>
      <vt:variant>
        <vt:lpwstr/>
      </vt:variant>
      <vt:variant>
        <vt:lpwstr>_Toc158096731</vt:lpwstr>
      </vt:variant>
      <vt:variant>
        <vt:i4>1507383</vt:i4>
      </vt:variant>
      <vt:variant>
        <vt:i4>2</vt:i4>
      </vt:variant>
      <vt:variant>
        <vt:i4>0</vt:i4>
      </vt:variant>
      <vt:variant>
        <vt:i4>5</vt:i4>
      </vt:variant>
      <vt:variant>
        <vt:lpwstr/>
      </vt:variant>
      <vt:variant>
        <vt:lpwstr>_Toc158096730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惊蛰</dc:creator>
  <cp:keywords/>
  <dc:description/>
  <cp:lastModifiedBy>彭 惊蛰</cp:lastModifiedBy>
  <cp:revision>13</cp:revision>
  <cp:lastPrinted>2024-02-06T00:58:00Z</cp:lastPrinted>
  <dcterms:created xsi:type="dcterms:W3CDTF">2024-02-05T23:27:00Z</dcterms:created>
  <dcterms:modified xsi:type="dcterms:W3CDTF">2024-02-06T00:58:00Z</dcterms:modified>
</cp:coreProperties>
</file>