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4494008" wp14:textId="77777777">
      <w:pPr>
        <w:spacing w:before="0" w:after="60"/>
      </w:pPr>
      <w:r w:rsidRPr="180E5B8D" w:rsidR="180E5B8D">
        <w:rPr>
          <w:rFonts w:ascii="Calibri" w:hAnsi="Calibri" w:eastAsia="Calibri" w:cs="Calibri"/>
          <w:b w:val="1"/>
          <w:bCs w:val="1"/>
          <w:color w:val="8896A8"/>
          <w:spacing w:val="80"/>
          <w:sz w:val="18"/>
          <w:szCs w:val="18"/>
          <w:lang w:val="en-US"/>
        </w:rPr>
        <w:t xml:space="preserve">EVISIONS  |  PEOPLE &amp; CULTURE</w:t>
      </w:r>
    </w:p>
    <w:p xmlns:wp14="http://schemas.microsoft.com/office/word/2010/wordml" w14:paraId="0BC1D6C2" wp14:textId="77777777">
      <w:pPr>
        <w:spacing w:before="60" w:after="40"/>
      </w:pPr>
      <w:r>
        <w:rPr>
          <w:rFonts w:ascii="Calibri" w:hAnsi="Calibri" w:eastAsia="Calibri" w:cs="Calibri"/>
          <w:b/>
          <w:bCs/>
          <w:color w:val="181F38"/>
          <w:sz w:val="44"/>
          <w:szCs w:val="44"/>
        </w:rPr>
        <w:t xml:space="preserve">Assignment 2: Total Comp Reality Check</w:t>
      </w:r>
    </w:p>
    <w:p xmlns:wp14="http://schemas.microsoft.com/office/word/2010/wordml" w14:paraId="792DF074" wp14:textId="77777777">
      <w:pPr>
        <w:spacing w:before="0" w:after="40"/>
      </w:pPr>
      <w:r w:rsidRPr="180E5B8D" w:rsidR="180E5B8D">
        <w:rPr>
          <w:rFonts w:ascii="Calibri" w:hAnsi="Calibri" w:eastAsia="Calibri" w:cs="Calibri"/>
          <w:i w:val="1"/>
          <w:iCs w:val="1"/>
          <w:color w:val="334155"/>
          <w:sz w:val="21"/>
          <w:szCs w:val="21"/>
          <w:lang w:val="en-US"/>
        </w:rPr>
        <w:t>Pick one job you'd genuinely consider after graduation. Research it like you're preparing to negotiate the offer. Then answer the prompts below.</w:t>
      </w:r>
    </w:p>
    <w:p xmlns:wp14="http://schemas.microsoft.com/office/word/2010/wordml" w14:paraId="672A6659" wp14:textId="77777777">
      <w:pPr>
        <w:pBdr>
          <w:bottom w:val="single" w:color="FDB913" w:sz="6" w:space="1"/>
        </w:pBdr>
        <w:spacing w:before="80" w:after="80"/>
      </w:pPr>
    </w:p>
    <w:p xmlns:wp14="http://schemas.microsoft.com/office/word/2010/wordml" w14:paraId="0A37501D" wp14:textId="77777777">
      <w:pPr>
        <w:spacing w:before="200" w:after="0"/>
      </w:pPr>
    </w:p>
    <w:p xmlns:wp14="http://schemas.microsoft.com/office/word/2010/wordml" w14:paraId="57982FDF" wp14:textId="77777777">
      <w:pPr>
        <w:spacing w:before="180" w:after="40"/>
      </w:pPr>
      <w:r>
        <w:rPr>
          <w:rFonts w:ascii="Calibri" w:hAnsi="Calibri" w:eastAsia="Calibri" w:cs="Calibri"/>
          <w:b/>
          <w:bCs/>
          <w:color w:val="FDB913"/>
          <w:sz w:val="26"/>
          <w:szCs w:val="26"/>
        </w:rPr>
        <w:t xml:space="preserve">Your Information</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xmlns:wp14="http://schemas.microsoft.com/office/word/2010/wordml" w:rsidTr="10CC43C3" w14:paraId="2EEF27E2" wp14:textId="77777777">
        <w:tc>
          <w:tcPr>
            <w:tcW w:w="3400" w:type="dxa"/>
            <w:tcBorders>
              <w:top w:val="none"/>
              <w:left w:val="none"/>
              <w:bottom w:val="none"/>
              <w:right w:val="none"/>
            </w:tcBorders>
            <w:tcMar>
              <w:right w:w="200" w:type="dxa"/>
            </w:tcMar>
          </w:tcPr>
          <w:p w14:paraId="0D909AED" wp14:textId="77777777">
            <w:r>
              <w:rPr>
                <w:rFonts w:ascii="Calibri" w:hAnsi="Calibri" w:eastAsia="Calibri" w:cs="Calibri"/>
                <w:b/>
                <w:bCs/>
                <w:color w:val="FDB913"/>
                <w:sz w:val="18"/>
                <w:szCs w:val="18"/>
              </w:rPr>
              <w:t xml:space="preserve">Name</w:t>
            </w:r>
          </w:p>
          <w:p w:rsidP="10CC43C3" w14:paraId="5DAB6C7B" wp14:textId="486D9225">
            <w:pPr>
              <w:pBdr>
                <w:bottom w:val="single" w:color="CCCCCC" w:sz="4" w:space="1"/>
              </w:pBdr>
              <w:spacing w:before="200" w:after="0"/>
            </w:pPr>
            <w:r w:rsidR="7586D0CD">
              <w:rPr/>
              <w:t>Carter Ward</w:t>
            </w:r>
          </w:p>
        </w:tc>
        <w:tc>
          <w:tcPr>
            <w:tcW w:w="3400" w:type="dxa"/>
            <w:tcBorders>
              <w:top w:val="none"/>
              <w:left w:val="none"/>
              <w:bottom w:val="none"/>
              <w:right w:val="none"/>
            </w:tcBorders>
            <w:tcMar>
              <w:right w:w="200" w:type="dxa"/>
            </w:tcMar>
          </w:tcPr>
          <w:p w14:paraId="1E0813DC" wp14:textId="77777777">
            <w:r>
              <w:rPr>
                <w:rFonts w:ascii="Calibri" w:hAnsi="Calibri" w:eastAsia="Calibri" w:cs="Calibri"/>
                <w:b/>
                <w:bCs/>
                <w:color w:val="FDB913"/>
                <w:sz w:val="18"/>
                <w:szCs w:val="18"/>
              </w:rPr>
              <w:t xml:space="preserve">Target Job Title</w:t>
            </w:r>
          </w:p>
          <w:p w:rsidP="10CC43C3" w14:paraId="02EB378F" wp14:textId="6102B3AD">
            <w:pPr>
              <w:pBdr>
                <w:bottom w:val="single" w:color="CCCCCC" w:sz="4" w:space="1"/>
              </w:pBdr>
              <w:spacing w:before="200" w:after="0"/>
            </w:pPr>
            <w:r w:rsidR="14786926">
              <w:rPr/>
              <w:t>Software Engineer</w:t>
            </w:r>
          </w:p>
        </w:tc>
        <w:tc>
          <w:tcPr>
            <w:tcW w:w="3400" w:type="dxa"/>
            <w:tcBorders>
              <w:top w:val="none"/>
              <w:left w:val="none"/>
              <w:bottom w:val="none"/>
              <w:right w:val="none"/>
            </w:tcBorders>
            <w:tcMar/>
          </w:tcPr>
          <w:p w14:paraId="67D9DBDB" wp14:textId="77777777">
            <w:r>
              <w:rPr>
                <w:rFonts w:ascii="Calibri" w:hAnsi="Calibri" w:eastAsia="Calibri" w:cs="Calibri"/>
                <w:b/>
                <w:bCs/>
                <w:color w:val="FDB913"/>
                <w:sz w:val="18"/>
                <w:szCs w:val="18"/>
              </w:rPr>
              <w:t xml:space="preserve">Target City / Region</w:t>
            </w:r>
          </w:p>
          <w:p w:rsidP="10CC43C3" w14:paraId="6A05A809" wp14:textId="57DF5191">
            <w:pPr>
              <w:pBdr>
                <w:bottom w:val="single" w:color="CCCCCC" w:sz="4" w:space="1"/>
              </w:pBdr>
              <w:spacing w:before="200" w:after="0"/>
            </w:pPr>
            <w:r w:rsidR="19E18774">
              <w:rPr/>
              <w:t>Auburn, AL</w:t>
            </w:r>
          </w:p>
        </w:tc>
      </w:tr>
    </w:tbl>
    <w:p xmlns:wp14="http://schemas.microsoft.com/office/word/2010/wordml" w14:paraId="5A39BBE3" wp14:textId="77777777">
      <w:pPr>
        <w:spacing w:before="320" w:after="0"/>
      </w:pPr>
    </w:p>
    <w:p xmlns:wp14="http://schemas.microsoft.com/office/word/2010/wordml" w:rsidP="10CC43C3" w14:paraId="41C8F396" wp14:textId="69061A72">
      <w:pPr>
        <w:pStyle w:val="Normal"/>
        <w:pBdr>
          <w:bottom w:val="single" w:color="8896A8" w:sz="6" w:space="1"/>
        </w:pBdr>
        <w:spacing w:before="80" w:after="80"/>
        <w:rPr>
          <w:rFonts w:ascii="Aptos" w:hAnsi="Aptos" w:eastAsia="Aptos" w:cs="Aptos"/>
          <w:sz w:val="20"/>
          <w:szCs w:val="20"/>
        </w:rPr>
      </w:pPr>
      <w:r w:rsidR="2EE278A9">
        <w:rPr/>
        <w:t xml:space="preserve">Source: </w:t>
      </w:r>
      <w:hyperlink r:id="R4e39a08c54184005">
        <w:r w:rsidRPr="10CC43C3" w:rsidR="2EE278A9">
          <w:rPr>
            <w:rStyle w:val="Hyperlink"/>
            <w:rFonts w:ascii="Aptos" w:hAnsi="Aptos" w:eastAsia="Aptos" w:cs="Aptos"/>
            <w:sz w:val="20"/>
            <w:szCs w:val="20"/>
          </w:rPr>
          <w:t>UDA Careers — Software Engineer</w:t>
        </w:r>
      </w:hyperlink>
    </w:p>
    <w:p xmlns:wp14="http://schemas.microsoft.com/office/word/2010/wordml" w14:paraId="72A3D3EC" wp14:textId="77777777">
      <w:pPr>
        <w:spacing w:before="200" w:after="0"/>
      </w:pPr>
    </w:p>
    <w:p xmlns:wp14="http://schemas.microsoft.com/office/word/2010/wordml" w14:paraId="07DA4FA5" wp14:textId="77777777">
      <w:pPr>
        <w:spacing w:before="180" w:after="40"/>
      </w:pPr>
      <w:r>
        <w:rPr>
          <w:rFonts w:ascii="Calibri" w:hAnsi="Calibri" w:eastAsia="Calibri" w:cs="Calibri"/>
          <w:b/>
          <w:bCs/>
          <w:color w:val="181F38"/>
          <w:sz w:val="26"/>
          <w:szCs w:val="26"/>
        </w:rPr>
        <w:t xml:space="preserve">Where to Research</w:t>
      </w:r>
    </w:p>
    <w:p xmlns:wp14="http://schemas.microsoft.com/office/word/2010/wordml" w14:paraId="29B23C33" wp14:textId="77777777">
      <w:pPr>
        <w:shd w:val="clear" w:color="auto" w:fill="EEF6FC"/>
        <w:spacing w:before="60" w:after="60"/>
        <w:ind w:left="120" w:right="120"/>
      </w:pPr>
      <w:r w:rsidRPr="180E5B8D" w:rsidR="180E5B8D">
        <w:rPr>
          <w:rFonts w:ascii="Calibri" w:hAnsi="Calibri" w:eastAsia="Calibri" w:cs="Calibri"/>
          <w:b w:val="0"/>
          <w:bCs w:val="0"/>
          <w:color w:val="334155"/>
          <w:sz w:val="22"/>
          <w:szCs w:val="22"/>
          <w:lang w:val="en-US"/>
        </w:rPr>
        <w:t>Salary: Glassdoor · LinkedIn Salary · Levels.fyi (for tech roles) · Bureau of Labor Statistics</w:t>
      </w:r>
    </w:p>
    <w:p xmlns:wp14="http://schemas.microsoft.com/office/word/2010/wordml" w14:paraId="0D0B940D" wp14:textId="77777777">
      <w:pPr>
        <w:spacing w:before="80" w:after="0"/>
      </w:pPr>
    </w:p>
    <w:p xmlns:wp14="http://schemas.microsoft.com/office/word/2010/wordml" w14:paraId="24D865D1" wp14:textId="77777777">
      <w:pPr>
        <w:shd w:val="clear" w:color="auto" w:fill="EEF6FC"/>
        <w:spacing w:before="60" w:after="60"/>
        <w:ind w:left="120" w:right="120"/>
      </w:pPr>
      <w:r>
        <w:rPr>
          <w:rFonts w:ascii="Calibri" w:hAnsi="Calibri" w:eastAsia="Calibri" w:cs="Calibri"/>
          <w:b w:val="false"/>
          <w:bCs w:val="false"/>
          <w:color w:val="334155"/>
          <w:sz w:val="22"/>
          <w:szCs w:val="22"/>
        </w:rPr>
        <w:t xml:space="preserve">Benefits: Company careers page · Glassdoor reviews · "Benefits" tab on job postings</w:t>
      </w:r>
    </w:p>
    <w:p xmlns:wp14="http://schemas.microsoft.com/office/word/2010/wordml" w14:paraId="0E27B00A" wp14:textId="77777777">
      <w:pPr>
        <w:spacing w:before="80" w:after="0"/>
      </w:pPr>
    </w:p>
    <w:p xmlns:wp14="http://schemas.microsoft.com/office/word/2010/wordml" w14:paraId="3D599B6E" wp14:textId="77777777">
      <w:pPr>
        <w:shd w:val="clear" w:color="auto" w:fill="EEF6FC"/>
        <w:spacing w:before="60" w:after="60"/>
        <w:ind w:left="120" w:right="120"/>
      </w:pPr>
      <w:r w:rsidRPr="180E5B8D" w:rsidR="180E5B8D">
        <w:rPr>
          <w:rFonts w:ascii="Calibri" w:hAnsi="Calibri" w:eastAsia="Calibri" w:cs="Calibri"/>
          <w:b w:val="0"/>
          <w:bCs w:val="0"/>
          <w:color w:val="334155"/>
          <w:sz w:val="22"/>
          <w:szCs w:val="22"/>
          <w:lang w:val="en-US"/>
        </w:rPr>
        <w:t>401k match: Often listed in job descriptions or Glassdoor Q&amp;A. If not, it's fair to ask a recruiter.</w:t>
      </w:r>
    </w:p>
    <w:p xmlns:wp14="http://schemas.microsoft.com/office/word/2010/wordml" w14:paraId="60061E4C" wp14:textId="77777777">
      <w:pPr>
        <w:spacing w:before="320" w:after="0"/>
      </w:pPr>
    </w:p>
    <w:p xmlns:wp14="http://schemas.microsoft.com/office/word/2010/wordml" w14:paraId="72D4AF70" wp14:textId="77777777">
      <w:pPr>
        <w:spacing w:before="180" w:after="40"/>
      </w:pPr>
      <w:r>
        <w:rPr>
          <w:rFonts w:ascii="Calibri" w:hAnsi="Calibri" w:eastAsia="Calibri" w:cs="Calibri"/>
          <w:b/>
          <w:bCs/>
          <w:color w:val="181F38"/>
          <w:sz w:val="26"/>
          <w:szCs w:val="26"/>
        </w:rPr>
        <w:t xml:space="preserve">Part 1 — The Comp Breakdown</w:t>
      </w:r>
    </w:p>
    <w:p xmlns:wp14="http://schemas.microsoft.com/office/word/2010/wordml" w14:paraId="547E99E5" wp14:textId="77777777">
      <w:pPr>
        <w:spacing w:before="40" w:after="40"/>
      </w:pPr>
      <w:r w:rsidRPr="180E5B8D" w:rsidR="180E5B8D">
        <w:rPr>
          <w:rFonts w:ascii="Calibri" w:hAnsi="Calibri" w:eastAsia="Calibri" w:cs="Calibri"/>
          <w:i w:val="1"/>
          <w:iCs w:val="1"/>
          <w:color w:val="334155"/>
          <w:sz w:val="22"/>
          <w:szCs w:val="22"/>
          <w:lang w:val="en-US"/>
        </w:rPr>
        <w:t>Research the role and complete both columns. Use ranges where you can't find exact numbers.</w:t>
      </w:r>
    </w:p>
    <w:p xmlns:wp14="http://schemas.microsoft.com/office/word/2010/wordml" w14:paraId="44EAFD9C" wp14:textId="77777777">
      <w:pPr>
        <w:spacing w:before="160" w:after="0"/>
      </w:pP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4000"/>
      </w:tblGrid>
      <w:tr xmlns:wp14="http://schemas.microsoft.com/office/word/2010/wordml" w:rsidTr="10CC43C3" w14:paraId="1EAEED7E" wp14:textId="77777777">
        <w:tc>
          <w:tcPr>
            <w:tcW w:w="2200" w:type="dxa"/>
            <w:shd w:val="clear" w:color="auto" w:fill="181F38"/>
            <w:tcMar>
              <w:top w:w="80" w:type="dxa"/>
              <w:left w:w="80" w:type="dxa"/>
              <w:bottom w:w="80" w:type="dxa"/>
              <w:right w:w="80" w:type="dxa"/>
            </w:tcMar>
            <w:vAlign w:val="center"/>
          </w:tcPr>
          <w:p w14:paraId="6760C2A3" wp14:textId="77777777">
            <w:pPr>
              <w:jc w:val="center"/>
            </w:pPr>
            <w:r>
              <w:rPr>
                <w:rFonts w:ascii="Calibri" w:hAnsi="Calibri" w:eastAsia="Calibri" w:cs="Calibri"/>
                <w:b/>
                <w:bCs/>
                <w:color w:val="FFFFFF"/>
                <w:sz w:val="22"/>
                <w:szCs w:val="22"/>
              </w:rPr>
              <w:t xml:space="preserve">Comp Element</w:t>
            </w:r>
          </w:p>
        </w:tc>
        <w:tc>
          <w:tcPr>
            <w:tcW w:w="4000" w:type="dxa"/>
            <w:shd w:val="clear" w:color="auto" w:fill="181F38"/>
            <w:tcMar>
              <w:top w:w="80" w:type="dxa"/>
              <w:left w:w="80" w:type="dxa"/>
              <w:bottom w:w="80" w:type="dxa"/>
              <w:right w:w="80" w:type="dxa"/>
            </w:tcMar>
            <w:vAlign w:val="center"/>
          </w:tcPr>
          <w:p w14:paraId="5635D253" wp14:textId="77777777">
            <w:pPr>
              <w:jc w:val="center"/>
            </w:pPr>
            <w:r w:rsidRPr="180E5B8D" w:rsidR="180E5B8D">
              <w:rPr>
                <w:rFonts w:ascii="Calibri" w:hAnsi="Calibri" w:eastAsia="Calibri" w:cs="Calibri"/>
                <w:b w:val="1"/>
                <w:bCs w:val="1"/>
                <w:color w:val="FFFFFF"/>
                <w:sz w:val="22"/>
                <w:szCs w:val="22"/>
                <w:lang w:val="en-US"/>
              </w:rPr>
              <w:t>What You Found  (source in parentheses)</w:t>
            </w:r>
          </w:p>
        </w:tc>
        <w:tc>
          <w:tcPr>
            <w:tcW w:w="4000" w:type="dxa"/>
            <w:shd w:val="clear" w:color="auto" w:fill="181F38"/>
            <w:tcMar>
              <w:top w:w="80" w:type="dxa"/>
              <w:left w:w="80" w:type="dxa"/>
              <w:bottom w:w="80" w:type="dxa"/>
              <w:right w:w="80" w:type="dxa"/>
            </w:tcMar>
            <w:vAlign w:val="center"/>
          </w:tcPr>
          <w:p w14:paraId="63B6771F" wp14:textId="77777777">
            <w:pPr>
              <w:jc w:val="center"/>
            </w:pPr>
            <w:r>
              <w:rPr>
                <w:rFonts w:ascii="Calibri" w:hAnsi="Calibri" w:eastAsia="Calibri" w:cs="Calibri"/>
                <w:b/>
                <w:bCs/>
                <w:color w:val="FFFFFF"/>
                <w:sz w:val="22"/>
                <w:szCs w:val="22"/>
              </w:rPr>
              <w:t xml:space="preserve">Your Reaction / What This Means to You</w:t>
            </w:r>
          </w:p>
        </w:tc>
      </w:tr>
      <w:tr xmlns:wp14="http://schemas.microsoft.com/office/word/2010/wordml" w:rsidTr="10CC43C3" w14:paraId="3FA7AAEA" wp14:textId="77777777">
        <w:trPr>
          <w:trHeight w:val="620" w:hRule="exact"/>
        </w:trPr>
        <w:tc>
          <w:tcPr>
            <w:tcW w:w="2200" w:type="dxa"/>
            <w:shd w:val="clear" w:color="auto" w:fill="FFFFFF"/>
            <w:tcMar>
              <w:top w:w="60" w:type="dxa"/>
              <w:left w:w="80" w:type="dxa"/>
              <w:bottom w:w="60" w:type="dxa"/>
              <w:right w:w="80" w:type="dxa"/>
            </w:tcMar>
            <w:vAlign w:val="center"/>
          </w:tcPr>
          <w:p w14:paraId="704BACBF" wp14:textId="77777777">
            <w:r>
              <w:rPr>
                <w:rFonts w:ascii="Calibri" w:hAnsi="Calibri" w:eastAsia="Calibri" w:cs="Calibri"/>
                <w:b/>
                <w:bCs/>
                <w:color w:val="181F38"/>
                <w:sz w:val="20"/>
                <w:szCs w:val="20"/>
              </w:rPr>
              <w:t xml:space="preserve">Base Salary</w:t>
            </w:r>
          </w:p>
        </w:tc>
        <w:tc>
          <w:tcPr>
            <w:tcW w:w="4000" w:type="dxa"/>
            <w:shd w:val="clear" w:color="auto" w:fill="FFFFFF"/>
            <w:tcMar>
              <w:top w:w="60" w:type="dxa"/>
              <w:left w:w="80" w:type="dxa"/>
              <w:bottom w:w="60" w:type="dxa"/>
              <w:right w:w="80" w:type="dxa"/>
            </w:tcMar>
            <w:vAlign w:val="center"/>
          </w:tcPr>
          <w:p w:rsidP="10CC43C3" w14:paraId="0BBDC3FE" wp14:textId="16D176EA">
            <w:pPr>
              <w:rPr>
                <w:rFonts w:ascii="Calibri" w:hAnsi="Calibri" w:eastAsia="Calibri" w:cs="Calibri"/>
                <w:i w:val="1"/>
                <w:iCs w:val="1"/>
                <w:color w:val="8896A8"/>
                <w:sz w:val="18"/>
                <w:szCs w:val="18"/>
                <w:lang w:val="en-US"/>
              </w:rPr>
            </w:pPr>
            <w:r w:rsidRPr="10CC43C3" w:rsidR="10E6D2D1">
              <w:rPr>
                <w:rFonts w:ascii="Calibri" w:hAnsi="Calibri" w:eastAsia="Calibri" w:cs="Calibri"/>
                <w:i w:val="1"/>
                <w:iCs w:val="1"/>
                <w:color w:val="8896A8"/>
                <w:sz w:val="18"/>
                <w:szCs w:val="18"/>
                <w:lang w:val="en-US"/>
              </w:rPr>
              <w:t xml:space="preserve">$65,000 to $85,000 per year starting range, </w:t>
            </w:r>
            <w:r w:rsidRPr="10CC43C3" w:rsidR="10E6D2D1">
              <w:rPr>
                <w:rFonts w:ascii="Calibri" w:hAnsi="Calibri" w:eastAsia="Calibri" w:cs="Calibri"/>
                <w:i w:val="1"/>
                <w:iCs w:val="1"/>
                <w:color w:val="8896A8"/>
                <w:sz w:val="18"/>
                <w:szCs w:val="18"/>
                <w:lang w:val="en-US"/>
              </w:rPr>
              <w:t>commensurate</w:t>
            </w:r>
            <w:r w:rsidRPr="10CC43C3" w:rsidR="10E6D2D1">
              <w:rPr>
                <w:rFonts w:ascii="Calibri" w:hAnsi="Calibri" w:eastAsia="Calibri" w:cs="Calibri"/>
                <w:i w:val="1"/>
                <w:iCs w:val="1"/>
                <w:color w:val="8896A8"/>
                <w:sz w:val="18"/>
                <w:szCs w:val="18"/>
                <w:lang w:val="en-US"/>
              </w:rPr>
              <w:t xml:space="preserve"> with experience and </w:t>
            </w:r>
            <w:r w:rsidRPr="10CC43C3" w:rsidR="66849BDE">
              <w:rPr>
                <w:rFonts w:ascii="Calibri" w:hAnsi="Calibri" w:eastAsia="Calibri" w:cs="Calibri"/>
                <w:i w:val="1"/>
                <w:iCs w:val="1"/>
                <w:color w:val="8896A8"/>
                <w:sz w:val="18"/>
                <w:szCs w:val="18"/>
                <w:lang w:val="en-US"/>
              </w:rPr>
              <w:t>qualifications.</w:t>
            </w:r>
          </w:p>
        </w:tc>
        <w:tc>
          <w:tcPr>
            <w:tcW w:w="4000" w:type="dxa"/>
            <w:shd w:val="clear" w:color="auto" w:fill="FFFFFF"/>
            <w:tcMar>
              <w:top w:w="60" w:type="dxa"/>
              <w:left w:w="80" w:type="dxa"/>
              <w:bottom w:w="60" w:type="dxa"/>
              <w:right w:w="80" w:type="dxa"/>
            </w:tcMar>
            <w:vAlign w:val="center"/>
          </w:tcPr>
          <w:p w:rsidP="10CC43C3" w14:paraId="1394908C" wp14:textId="5EABA500">
            <w:pPr>
              <w:rPr>
                <w:rFonts w:ascii="Calibri" w:hAnsi="Calibri" w:eastAsia="Calibri" w:cs="Calibri"/>
                <w:i w:val="1"/>
                <w:iCs w:val="1"/>
                <w:color w:val="8896A8"/>
                <w:sz w:val="18"/>
                <w:szCs w:val="18"/>
                <w:lang w:val="en-US"/>
              </w:rPr>
            </w:pPr>
            <w:r w:rsidRPr="10CC43C3" w:rsidR="10E6D2D1">
              <w:rPr>
                <w:rFonts w:ascii="Calibri" w:hAnsi="Calibri" w:eastAsia="Calibri" w:cs="Calibri"/>
                <w:i w:val="1"/>
                <w:iCs w:val="1"/>
                <w:color w:val="8896A8"/>
                <w:sz w:val="18"/>
                <w:szCs w:val="18"/>
                <w:lang w:val="en-US"/>
              </w:rPr>
              <w:t>Expected</w:t>
            </w:r>
            <w:r w:rsidRPr="10CC43C3" w:rsidR="532C321C">
              <w:rPr>
                <w:rFonts w:ascii="Calibri" w:hAnsi="Calibri" w:eastAsia="Calibri" w:cs="Calibri"/>
                <w:i w:val="1"/>
                <w:iCs w:val="1"/>
                <w:color w:val="8896A8"/>
                <w:sz w:val="18"/>
                <w:szCs w:val="18"/>
                <w:lang w:val="en-US"/>
              </w:rPr>
              <w:t>, s</w:t>
            </w:r>
            <w:r w:rsidRPr="10CC43C3" w:rsidR="10E6D2D1">
              <w:rPr>
                <w:rFonts w:ascii="Calibri" w:hAnsi="Calibri" w:eastAsia="Calibri" w:cs="Calibri"/>
                <w:i w:val="1"/>
                <w:iCs w:val="1"/>
                <w:color w:val="8896A8"/>
                <w:sz w:val="18"/>
                <w:szCs w:val="18"/>
                <w:lang w:val="en-US"/>
              </w:rPr>
              <w:t>eems like a normal base range</w:t>
            </w:r>
            <w:r w:rsidRPr="10CC43C3" w:rsidR="010C87DC">
              <w:rPr>
                <w:rFonts w:ascii="Calibri" w:hAnsi="Calibri" w:eastAsia="Calibri" w:cs="Calibri"/>
                <w:i w:val="1"/>
                <w:iCs w:val="1"/>
                <w:color w:val="8896A8"/>
                <w:sz w:val="18"/>
                <w:szCs w:val="18"/>
                <w:lang w:val="en-US"/>
              </w:rPr>
              <w:t>.</w:t>
            </w:r>
          </w:p>
        </w:tc>
      </w:tr>
      <w:tr xmlns:wp14="http://schemas.microsoft.com/office/word/2010/wordml" w:rsidTr="10CC43C3" w14:paraId="49B1974E" wp14:textId="77777777">
        <w:trPr>
          <w:trHeight w:val="620" w:hRule="exact"/>
        </w:trPr>
        <w:tc>
          <w:tcPr>
            <w:tcW w:w="2200" w:type="dxa"/>
            <w:shd w:val="clear" w:color="auto" w:fill="EEF6FC"/>
            <w:tcMar>
              <w:top w:w="60" w:type="dxa"/>
              <w:left w:w="80" w:type="dxa"/>
              <w:bottom w:w="60" w:type="dxa"/>
              <w:right w:w="80" w:type="dxa"/>
            </w:tcMar>
            <w:vAlign w:val="center"/>
          </w:tcPr>
          <w:p w14:paraId="38CEED22" wp14:textId="77777777">
            <w:r>
              <w:rPr>
                <w:rFonts w:ascii="Calibri" w:hAnsi="Calibri" w:eastAsia="Calibri" w:cs="Calibri"/>
                <w:b/>
                <w:bCs/>
                <w:color w:val="181F38"/>
                <w:sz w:val="20"/>
                <w:szCs w:val="20"/>
              </w:rPr>
              <w:t xml:space="preserve">Annual Bonus / Variable Pay</w:t>
            </w:r>
          </w:p>
        </w:tc>
        <w:tc>
          <w:tcPr>
            <w:tcW w:w="4000" w:type="dxa"/>
            <w:shd w:val="clear" w:color="auto" w:fill="EEF6FC"/>
            <w:tcMar>
              <w:top w:w="60" w:type="dxa"/>
              <w:left w:w="80" w:type="dxa"/>
              <w:bottom w:w="60" w:type="dxa"/>
              <w:right w:w="80" w:type="dxa"/>
            </w:tcMar>
            <w:vAlign w:val="center"/>
          </w:tcPr>
          <w:p w:rsidP="10CC43C3" w14:paraId="387D2C40" wp14:textId="6A8D5247">
            <w:pPr>
              <w:rPr>
                <w:rFonts w:ascii="Calibri" w:hAnsi="Calibri" w:eastAsia="Calibri" w:cs="Calibri"/>
                <w:i w:val="1"/>
                <w:iCs w:val="1"/>
                <w:color w:val="8896A8"/>
                <w:sz w:val="18"/>
                <w:szCs w:val="18"/>
                <w:lang w:val="en-US"/>
              </w:rPr>
            </w:pPr>
            <w:r w:rsidRPr="10CC43C3" w:rsidR="4F0041F2">
              <w:rPr>
                <w:rFonts w:ascii="Calibri" w:hAnsi="Calibri" w:eastAsia="Calibri" w:cs="Calibri"/>
                <w:i w:val="1"/>
                <w:iCs w:val="1"/>
                <w:color w:val="8896A8"/>
                <w:sz w:val="18"/>
                <w:szCs w:val="18"/>
                <w:lang w:val="en-US"/>
              </w:rPr>
              <w:t xml:space="preserve">Bonuses mentioned as part of </w:t>
            </w:r>
            <w:r w:rsidRPr="10CC43C3" w:rsidR="2F3A4474">
              <w:rPr>
                <w:rFonts w:ascii="Calibri" w:hAnsi="Calibri" w:eastAsia="Calibri" w:cs="Calibri"/>
                <w:i w:val="1"/>
                <w:iCs w:val="1"/>
                <w:color w:val="8896A8"/>
                <w:sz w:val="18"/>
                <w:szCs w:val="18"/>
                <w:lang w:val="en-US"/>
              </w:rPr>
              <w:t xml:space="preserve">the </w:t>
            </w:r>
            <w:r w:rsidRPr="10CC43C3" w:rsidR="4F0041F2">
              <w:rPr>
                <w:rFonts w:ascii="Calibri" w:hAnsi="Calibri" w:eastAsia="Calibri" w:cs="Calibri"/>
                <w:i w:val="1"/>
                <w:iCs w:val="1"/>
                <w:color w:val="8896A8"/>
                <w:sz w:val="18"/>
                <w:szCs w:val="18"/>
                <w:lang w:val="en-US"/>
              </w:rPr>
              <w:t xml:space="preserve">total package, alongside profit sharing, but no specific percentage or structure </w:t>
            </w:r>
            <w:r w:rsidRPr="10CC43C3" w:rsidR="356152FC">
              <w:rPr>
                <w:rFonts w:ascii="Calibri" w:hAnsi="Calibri" w:eastAsia="Calibri" w:cs="Calibri"/>
                <w:i w:val="1"/>
                <w:iCs w:val="1"/>
                <w:color w:val="8896A8"/>
                <w:sz w:val="18"/>
                <w:szCs w:val="18"/>
                <w:lang w:val="en-US"/>
              </w:rPr>
              <w:t>is listed</w:t>
            </w:r>
            <w:r w:rsidRPr="10CC43C3" w:rsidR="6C7D27D5">
              <w:rPr>
                <w:rFonts w:ascii="Calibri" w:hAnsi="Calibri" w:eastAsia="Calibri" w:cs="Calibri"/>
                <w:i w:val="1"/>
                <w:iCs w:val="1"/>
                <w:color w:val="8896A8"/>
                <w:sz w:val="18"/>
                <w:szCs w:val="18"/>
                <w:lang w:val="en-US"/>
              </w:rPr>
              <w:t>.</w:t>
            </w:r>
          </w:p>
        </w:tc>
        <w:tc>
          <w:tcPr>
            <w:tcW w:w="4000" w:type="dxa"/>
            <w:shd w:val="clear" w:color="auto" w:fill="EEF6FC"/>
            <w:tcMar>
              <w:top w:w="60" w:type="dxa"/>
              <w:left w:w="80" w:type="dxa"/>
              <w:bottom w:w="60" w:type="dxa"/>
              <w:right w:w="80" w:type="dxa"/>
            </w:tcMar>
            <w:vAlign w:val="center"/>
          </w:tcPr>
          <w:p w14:paraId="3225F370" wp14:textId="6157952D">
            <w:r w:rsidRPr="10CC43C3" w:rsidR="19C6EB90">
              <w:rPr>
                <w:rFonts w:ascii="Calibri" w:hAnsi="Calibri" w:eastAsia="Calibri" w:cs="Calibri"/>
                <w:i w:val="1"/>
                <w:iCs w:val="1"/>
                <w:color w:val="8896A8"/>
                <w:sz w:val="18"/>
                <w:szCs w:val="18"/>
                <w:lang w:val="en-US"/>
              </w:rPr>
              <w:t xml:space="preserve">Yes, since no percentage is listed, this is a gap worth clarifying before </w:t>
            </w:r>
            <w:r w:rsidRPr="10CC43C3" w:rsidR="528DCEE1">
              <w:rPr>
                <w:rFonts w:ascii="Calibri" w:hAnsi="Calibri" w:eastAsia="Calibri" w:cs="Calibri"/>
                <w:i w:val="1"/>
                <w:iCs w:val="1"/>
                <w:color w:val="8896A8"/>
                <w:sz w:val="18"/>
                <w:szCs w:val="18"/>
                <w:lang w:val="en-US"/>
              </w:rPr>
              <w:t>accepting;</w:t>
            </w:r>
            <w:r w:rsidRPr="10CC43C3" w:rsidR="19C6EB90">
              <w:rPr>
                <w:rFonts w:ascii="Calibri" w:hAnsi="Calibri" w:eastAsia="Calibri" w:cs="Calibri"/>
                <w:i w:val="1"/>
                <w:iCs w:val="1"/>
                <w:color w:val="8896A8"/>
                <w:sz w:val="18"/>
                <w:szCs w:val="18"/>
                <w:lang w:val="en-US"/>
              </w:rPr>
              <w:t xml:space="preserve"> a vague bonus promise is harder to value than a guaranteed number</w:t>
            </w:r>
            <w:r w:rsidRPr="10CC43C3" w:rsidR="220C6231">
              <w:rPr>
                <w:rFonts w:ascii="Calibri" w:hAnsi="Calibri" w:eastAsia="Calibri" w:cs="Calibri"/>
                <w:i w:val="1"/>
                <w:iCs w:val="1"/>
                <w:color w:val="8896A8"/>
                <w:sz w:val="18"/>
                <w:szCs w:val="18"/>
                <w:lang w:val="en-US"/>
              </w:rPr>
              <w:t>.</w:t>
            </w:r>
          </w:p>
        </w:tc>
      </w:tr>
      <w:tr xmlns:wp14="http://schemas.microsoft.com/office/word/2010/wordml" w:rsidTr="10CC43C3" w14:paraId="55D4C6A0" wp14:textId="77777777">
        <w:trPr>
          <w:trHeight w:val="620" w:hRule="exact"/>
        </w:trPr>
        <w:tc>
          <w:tcPr>
            <w:tcW w:w="2200" w:type="dxa"/>
            <w:shd w:val="clear" w:color="auto" w:fill="FFFFFF"/>
            <w:tcMar>
              <w:top w:w="60" w:type="dxa"/>
              <w:left w:w="80" w:type="dxa"/>
              <w:bottom w:w="60" w:type="dxa"/>
              <w:right w:w="80" w:type="dxa"/>
            </w:tcMar>
            <w:vAlign w:val="center"/>
          </w:tcPr>
          <w:p w14:paraId="1F24E608" wp14:textId="77777777">
            <w:r>
              <w:rPr>
                <w:rFonts w:ascii="Calibri" w:hAnsi="Calibri" w:eastAsia="Calibri" w:cs="Calibri"/>
                <w:b/>
                <w:bCs/>
                <w:color w:val="181F38"/>
                <w:sz w:val="20"/>
                <w:szCs w:val="20"/>
              </w:rPr>
              <w:t xml:space="preserve">Health Insurance Type</w:t>
            </w:r>
          </w:p>
        </w:tc>
        <w:tc>
          <w:tcPr>
            <w:tcW w:w="4000" w:type="dxa"/>
            <w:shd w:val="clear" w:color="auto" w:fill="FFFFFF"/>
            <w:tcMar>
              <w:top w:w="60" w:type="dxa"/>
              <w:left w:w="80" w:type="dxa"/>
              <w:bottom w:w="60" w:type="dxa"/>
              <w:right w:w="80" w:type="dxa"/>
            </w:tcMar>
            <w:vAlign w:val="center"/>
          </w:tcPr>
          <w:p w:rsidP="10CC43C3" w14:paraId="47F9DBAA" wp14:textId="12B0365A">
            <w:pPr>
              <w:rPr>
                <w:rFonts w:ascii="Calibri" w:hAnsi="Calibri" w:eastAsia="Calibri" w:cs="Calibri"/>
                <w:i w:val="1"/>
                <w:iCs w:val="1"/>
                <w:color w:val="8896A8"/>
                <w:sz w:val="18"/>
                <w:szCs w:val="18"/>
                <w:lang w:val="en-US"/>
              </w:rPr>
            </w:pPr>
            <w:r w:rsidRPr="10CC43C3" w:rsidR="373D0FB5">
              <w:rPr>
                <w:rFonts w:ascii="Calibri" w:hAnsi="Calibri" w:eastAsia="Calibri" w:cs="Calibri"/>
                <w:i w:val="1"/>
                <w:iCs w:val="1"/>
                <w:color w:val="8896A8"/>
                <w:sz w:val="18"/>
                <w:szCs w:val="18"/>
                <w:lang w:val="en-US"/>
              </w:rPr>
              <w:t xml:space="preserve">BlueCross BlueShield health and dental coverage, no plan type such as HMO or PPO </w:t>
            </w:r>
            <w:r w:rsidRPr="10CC43C3" w:rsidR="0FBDB923">
              <w:rPr>
                <w:rFonts w:ascii="Calibri" w:hAnsi="Calibri" w:eastAsia="Calibri" w:cs="Calibri"/>
                <w:i w:val="1"/>
                <w:iCs w:val="1"/>
                <w:color w:val="8896A8"/>
                <w:sz w:val="18"/>
                <w:szCs w:val="18"/>
                <w:lang w:val="en-US"/>
              </w:rPr>
              <w:t>specified.</w:t>
            </w:r>
          </w:p>
        </w:tc>
        <w:tc>
          <w:tcPr>
            <w:tcW w:w="4000" w:type="dxa"/>
            <w:shd w:val="clear" w:color="auto" w:fill="FFFFFF"/>
            <w:tcMar>
              <w:top w:w="60" w:type="dxa"/>
              <w:left w:w="80" w:type="dxa"/>
              <w:bottom w:w="60" w:type="dxa"/>
              <w:right w:w="80" w:type="dxa"/>
            </w:tcMar>
            <w:vAlign w:val="center"/>
          </w:tcPr>
          <w:p w14:paraId="35AB998A" wp14:textId="7728A4E2">
            <w:r w:rsidRPr="10CC43C3" w:rsidR="1DA2E6A8">
              <w:rPr>
                <w:rFonts w:ascii="Calibri" w:hAnsi="Calibri" w:eastAsia="Calibri" w:cs="Calibri"/>
                <w:i w:val="1"/>
                <w:iCs w:val="1"/>
                <w:color w:val="8896A8"/>
                <w:sz w:val="18"/>
                <w:szCs w:val="18"/>
                <w:lang w:val="en-US"/>
              </w:rPr>
              <w:t xml:space="preserve">Yes, this </w:t>
            </w:r>
            <w:r w:rsidRPr="10CC43C3" w:rsidR="5FF33EB7">
              <w:rPr>
                <w:rFonts w:ascii="Calibri" w:hAnsi="Calibri" w:eastAsia="Calibri" w:cs="Calibri"/>
                <w:i w:val="1"/>
                <w:iCs w:val="1"/>
                <w:color w:val="8896A8"/>
                <w:sz w:val="18"/>
                <w:szCs w:val="18"/>
                <w:lang w:val="en-US"/>
              </w:rPr>
              <w:t>matters;</w:t>
            </w:r>
            <w:r w:rsidRPr="10CC43C3" w:rsidR="1DA2E6A8">
              <w:rPr>
                <w:rFonts w:ascii="Calibri" w:hAnsi="Calibri" w:eastAsia="Calibri" w:cs="Calibri"/>
                <w:i w:val="1"/>
                <w:iCs w:val="1"/>
                <w:color w:val="8896A8"/>
                <w:sz w:val="18"/>
                <w:szCs w:val="18"/>
                <w:lang w:val="en-US"/>
              </w:rPr>
              <w:t xml:space="preserve"> an HMO usually means lower premiums but a limited network, while a PPO gives more flexibility to choose doctors</w:t>
            </w:r>
            <w:r w:rsidRPr="10CC43C3" w:rsidR="7ADE5065">
              <w:rPr>
                <w:rFonts w:ascii="Calibri" w:hAnsi="Calibri" w:eastAsia="Calibri" w:cs="Calibri"/>
                <w:i w:val="1"/>
                <w:iCs w:val="1"/>
                <w:color w:val="8896A8"/>
                <w:sz w:val="18"/>
                <w:szCs w:val="18"/>
                <w:lang w:val="en-US"/>
              </w:rPr>
              <w:t>. This</w:t>
            </w:r>
            <w:r w:rsidRPr="10CC43C3" w:rsidR="1DA2E6A8">
              <w:rPr>
                <w:rFonts w:ascii="Calibri" w:hAnsi="Calibri" w:eastAsia="Calibri" w:cs="Calibri"/>
                <w:i w:val="1"/>
                <w:iCs w:val="1"/>
                <w:color w:val="8896A8"/>
                <w:sz w:val="18"/>
                <w:szCs w:val="18"/>
                <w:lang w:val="en-US"/>
              </w:rPr>
              <w:t xml:space="preserve"> is worth asking about directly since the posting only says BlueCross BlueShield without specifying the plan type</w:t>
            </w:r>
            <w:r w:rsidRPr="10CC43C3" w:rsidR="269410DE">
              <w:rPr>
                <w:rFonts w:ascii="Calibri" w:hAnsi="Calibri" w:eastAsia="Calibri" w:cs="Calibri"/>
                <w:i w:val="1"/>
                <w:iCs w:val="1"/>
                <w:color w:val="8896A8"/>
                <w:sz w:val="18"/>
                <w:szCs w:val="18"/>
                <w:lang w:val="en-US"/>
              </w:rPr>
              <w:t>.</w:t>
            </w:r>
          </w:p>
        </w:tc>
      </w:tr>
      <w:tr xmlns:wp14="http://schemas.microsoft.com/office/word/2010/wordml" w:rsidTr="10CC43C3" w14:paraId="6D9C5013" wp14:textId="77777777">
        <w:trPr>
          <w:trHeight w:val="620" w:hRule="exact"/>
        </w:trPr>
        <w:tc>
          <w:tcPr>
            <w:tcW w:w="2200" w:type="dxa"/>
            <w:shd w:val="clear" w:color="auto" w:fill="EEF6FC"/>
            <w:tcMar>
              <w:top w:w="60" w:type="dxa"/>
              <w:left w:w="80" w:type="dxa"/>
              <w:bottom w:w="60" w:type="dxa"/>
              <w:right w:w="80" w:type="dxa"/>
            </w:tcMar>
            <w:vAlign w:val="center"/>
          </w:tcPr>
          <w:p w14:paraId="3E882703" wp14:textId="77777777">
            <w:r>
              <w:rPr>
                <w:rFonts w:ascii="Calibri" w:hAnsi="Calibri" w:eastAsia="Calibri" w:cs="Calibri"/>
                <w:b/>
                <w:bCs/>
                <w:color w:val="181F38"/>
                <w:sz w:val="20"/>
                <w:szCs w:val="20"/>
              </w:rPr>
              <w:t xml:space="preserve">401k Match</w:t>
            </w:r>
          </w:p>
        </w:tc>
        <w:tc>
          <w:tcPr>
            <w:tcW w:w="4000" w:type="dxa"/>
            <w:shd w:val="clear" w:color="auto" w:fill="EEF6FC"/>
            <w:tcMar>
              <w:top w:w="60" w:type="dxa"/>
              <w:left w:w="80" w:type="dxa"/>
              <w:bottom w:w="60" w:type="dxa"/>
              <w:right w:w="80" w:type="dxa"/>
            </w:tcMar>
            <w:vAlign w:val="center"/>
          </w:tcPr>
          <w:p w:rsidP="10CC43C3" w14:paraId="4CDDEB0C" wp14:textId="394F5706">
            <w:pPr>
              <w:rPr>
                <w:rFonts w:ascii="Calibri" w:hAnsi="Calibri" w:eastAsia="Calibri" w:cs="Calibri"/>
                <w:i w:val="1"/>
                <w:iCs w:val="1"/>
                <w:color w:val="8896A8"/>
                <w:sz w:val="18"/>
                <w:szCs w:val="18"/>
                <w:lang w:val="en-US"/>
              </w:rPr>
            </w:pPr>
            <w:r w:rsidRPr="10CC43C3" w:rsidR="16C09EE9">
              <w:rPr>
                <w:rFonts w:ascii="Calibri" w:hAnsi="Calibri" w:eastAsia="Calibri" w:cs="Calibri"/>
                <w:i w:val="1"/>
                <w:iCs w:val="1"/>
                <w:color w:val="8896A8"/>
                <w:sz w:val="18"/>
                <w:szCs w:val="18"/>
                <w:lang w:val="en-US"/>
              </w:rPr>
              <w:t xml:space="preserve">401K retirement plan is offered, no specific match percentage </w:t>
            </w:r>
            <w:r w:rsidRPr="10CC43C3" w:rsidR="1BC45EDC">
              <w:rPr>
                <w:rFonts w:ascii="Calibri" w:hAnsi="Calibri" w:eastAsia="Calibri" w:cs="Calibri"/>
                <w:i w:val="1"/>
                <w:iCs w:val="1"/>
                <w:color w:val="8896A8"/>
                <w:sz w:val="18"/>
                <w:szCs w:val="18"/>
                <w:lang w:val="en-US"/>
              </w:rPr>
              <w:t>listed.</w:t>
            </w:r>
          </w:p>
        </w:tc>
        <w:tc>
          <w:tcPr>
            <w:tcW w:w="4000" w:type="dxa"/>
            <w:shd w:val="clear" w:color="auto" w:fill="EEF6FC"/>
            <w:tcMar>
              <w:top w:w="60" w:type="dxa"/>
              <w:left w:w="80" w:type="dxa"/>
              <w:bottom w:w="60" w:type="dxa"/>
              <w:right w:w="80" w:type="dxa"/>
            </w:tcMar>
            <w:vAlign w:val="center"/>
          </w:tcPr>
          <w:p w14:paraId="171FB418" wp14:textId="684DE2FF">
            <w:r w:rsidRPr="10CC43C3" w:rsidR="0ABEAC95">
              <w:rPr>
                <w:rFonts w:ascii="Calibri" w:hAnsi="Calibri" w:eastAsia="Calibri" w:cs="Calibri"/>
                <w:i w:val="1"/>
                <w:iCs w:val="1"/>
                <w:color w:val="8896A8"/>
                <w:sz w:val="18"/>
                <w:szCs w:val="18"/>
                <w:lang w:val="en-US"/>
              </w:rPr>
              <w:t>Unknown from the posting, this is the single most important number to ask a recruiter about, since even a 3 to 4 percent match adds real value to total compensation over time.</w:t>
            </w:r>
          </w:p>
        </w:tc>
      </w:tr>
      <w:tr xmlns:wp14="http://schemas.microsoft.com/office/word/2010/wordml" w:rsidTr="10CC43C3" w14:paraId="2941DCBC" wp14:textId="77777777">
        <w:trPr>
          <w:trHeight w:val="620" w:hRule="exact"/>
        </w:trPr>
        <w:tc>
          <w:tcPr>
            <w:tcW w:w="2200" w:type="dxa"/>
            <w:shd w:val="clear" w:color="auto" w:fill="FFFFFF"/>
            <w:tcMar>
              <w:top w:w="60" w:type="dxa"/>
              <w:left w:w="80" w:type="dxa"/>
              <w:bottom w:w="60" w:type="dxa"/>
              <w:right w:w="80" w:type="dxa"/>
            </w:tcMar>
            <w:vAlign w:val="center"/>
          </w:tcPr>
          <w:p w14:paraId="2E58EA0E" wp14:textId="77777777">
            <w:r>
              <w:rPr>
                <w:rFonts w:ascii="Calibri" w:hAnsi="Calibri" w:eastAsia="Calibri" w:cs="Calibri"/>
                <w:b/>
                <w:bCs/>
                <w:color w:val="181F38"/>
                <w:sz w:val="20"/>
                <w:szCs w:val="20"/>
              </w:rPr>
              <w:t xml:space="preserve">PTO / Leave</w:t>
            </w:r>
          </w:p>
        </w:tc>
        <w:tc>
          <w:tcPr>
            <w:tcW w:w="4000" w:type="dxa"/>
            <w:shd w:val="clear" w:color="auto" w:fill="FFFFFF"/>
            <w:tcMar>
              <w:top w:w="60" w:type="dxa"/>
              <w:left w:w="80" w:type="dxa"/>
              <w:bottom w:w="60" w:type="dxa"/>
              <w:right w:w="80" w:type="dxa"/>
            </w:tcMar>
            <w:vAlign w:val="center"/>
          </w:tcPr>
          <w:p w:rsidP="10CC43C3" w14:paraId="283611A3" wp14:textId="425E6A83">
            <w:pPr>
              <w:rPr>
                <w:rFonts w:ascii="Calibri" w:hAnsi="Calibri" w:eastAsia="Calibri" w:cs="Calibri"/>
                <w:i w:val="1"/>
                <w:iCs w:val="1"/>
                <w:color w:val="8896A8"/>
                <w:sz w:val="18"/>
                <w:szCs w:val="18"/>
                <w:lang w:val="en-US"/>
              </w:rPr>
            </w:pPr>
            <w:r w:rsidRPr="10CC43C3" w:rsidR="09D83AB2">
              <w:rPr>
                <w:rFonts w:ascii="Calibri" w:hAnsi="Calibri" w:eastAsia="Calibri" w:cs="Calibri"/>
                <w:i w:val="1"/>
                <w:iCs w:val="1"/>
                <w:color w:val="8896A8"/>
                <w:sz w:val="18"/>
                <w:szCs w:val="18"/>
                <w:lang w:val="en-US"/>
              </w:rPr>
              <w:t xml:space="preserve">2 weeks paid vacation plus major holidays, sick leave also referenced in the summary benefits </w:t>
            </w:r>
            <w:r w:rsidRPr="10CC43C3" w:rsidR="78E62685">
              <w:rPr>
                <w:rFonts w:ascii="Calibri" w:hAnsi="Calibri" w:eastAsia="Calibri" w:cs="Calibri"/>
                <w:i w:val="1"/>
                <w:iCs w:val="1"/>
                <w:color w:val="8896A8"/>
                <w:sz w:val="18"/>
                <w:szCs w:val="18"/>
                <w:lang w:val="en-US"/>
              </w:rPr>
              <w:t>line.</w:t>
            </w:r>
          </w:p>
        </w:tc>
        <w:tc>
          <w:tcPr>
            <w:tcW w:w="4000" w:type="dxa"/>
            <w:shd w:val="clear" w:color="auto" w:fill="FFFFFF"/>
            <w:tcMar>
              <w:top w:w="60" w:type="dxa"/>
              <w:left w:w="80" w:type="dxa"/>
              <w:bottom w:w="60" w:type="dxa"/>
              <w:right w:w="80" w:type="dxa"/>
            </w:tcMar>
            <w:vAlign w:val="center"/>
          </w:tcPr>
          <w:p w14:paraId="7E6BF57A" wp14:textId="005D7D19">
            <w:r w:rsidRPr="10CC43C3" w:rsidR="643DB493">
              <w:rPr>
                <w:rFonts w:ascii="Calibri" w:hAnsi="Calibri" w:eastAsia="Calibri" w:cs="Calibri"/>
                <w:i w:val="1"/>
                <w:iCs w:val="1"/>
                <w:color w:val="8896A8"/>
                <w:sz w:val="18"/>
                <w:szCs w:val="18"/>
                <w:lang w:val="en-US"/>
              </w:rPr>
              <w:t xml:space="preserve">2 weeks feels on the lower end compared to some Alabama tech employers who advertise generous PTO accrual plus 10 or more paid </w:t>
            </w:r>
            <w:r w:rsidRPr="10CC43C3" w:rsidR="3B2DDF3F">
              <w:rPr>
                <w:rFonts w:ascii="Calibri" w:hAnsi="Calibri" w:eastAsia="Calibri" w:cs="Calibri"/>
                <w:i w:val="1"/>
                <w:iCs w:val="1"/>
                <w:color w:val="8896A8"/>
                <w:sz w:val="18"/>
                <w:szCs w:val="18"/>
                <w:lang w:val="en-US"/>
              </w:rPr>
              <w:t>holidays;</w:t>
            </w:r>
            <w:r w:rsidRPr="10CC43C3" w:rsidR="643DB493">
              <w:rPr>
                <w:rFonts w:ascii="Calibri" w:hAnsi="Calibri" w:eastAsia="Calibri" w:cs="Calibri"/>
                <w:i w:val="1"/>
                <w:iCs w:val="1"/>
                <w:color w:val="8896A8"/>
                <w:sz w:val="18"/>
                <w:szCs w:val="18"/>
                <w:lang w:val="en-US"/>
              </w:rPr>
              <w:t xml:space="preserve"> this is worth factoring into the offer evaluation.</w:t>
            </w:r>
          </w:p>
        </w:tc>
      </w:tr>
      <w:tr xmlns:wp14="http://schemas.microsoft.com/office/word/2010/wordml" w:rsidTr="10CC43C3" w14:paraId="43826AC8" wp14:textId="77777777">
        <w:trPr>
          <w:trHeight w:val="620" w:hRule="exact"/>
        </w:trPr>
        <w:tc>
          <w:tcPr>
            <w:tcW w:w="2200" w:type="dxa"/>
            <w:shd w:val="clear" w:color="auto" w:fill="EEF6FC"/>
            <w:tcMar>
              <w:top w:w="60" w:type="dxa"/>
              <w:left w:w="80" w:type="dxa"/>
              <w:bottom w:w="60" w:type="dxa"/>
              <w:right w:w="80" w:type="dxa"/>
            </w:tcMar>
            <w:vAlign w:val="center"/>
          </w:tcPr>
          <w:p w14:paraId="212AB81B" wp14:textId="77777777">
            <w:r>
              <w:rPr>
                <w:rFonts w:ascii="Calibri" w:hAnsi="Calibri" w:eastAsia="Calibri" w:cs="Calibri"/>
                <w:b/>
                <w:bCs/>
                <w:color w:val="181F38"/>
                <w:sz w:val="20"/>
                <w:szCs w:val="20"/>
              </w:rPr>
              <w:t xml:space="preserve">Remote / Hybrid</w:t>
            </w:r>
          </w:p>
        </w:tc>
        <w:tc>
          <w:tcPr>
            <w:tcW w:w="4000" w:type="dxa"/>
            <w:shd w:val="clear" w:color="auto" w:fill="EEF6FC"/>
            <w:tcMar>
              <w:top w:w="60" w:type="dxa"/>
              <w:left w:w="80" w:type="dxa"/>
              <w:bottom w:w="60" w:type="dxa"/>
              <w:right w:w="80" w:type="dxa"/>
            </w:tcMar>
            <w:vAlign w:val="center"/>
          </w:tcPr>
          <w:p w:rsidP="10CC43C3" w14:paraId="64306DC6" wp14:textId="38DA3F1C">
            <w:pPr>
              <w:rPr>
                <w:rFonts w:ascii="Calibri" w:hAnsi="Calibri" w:eastAsia="Calibri" w:cs="Calibri"/>
                <w:i w:val="1"/>
                <w:iCs w:val="1"/>
                <w:color w:val="8896A8"/>
                <w:sz w:val="18"/>
                <w:szCs w:val="18"/>
                <w:lang w:val="en-US"/>
              </w:rPr>
            </w:pPr>
            <w:r w:rsidRPr="10CC43C3" w:rsidR="7220FFAA">
              <w:rPr>
                <w:rFonts w:ascii="Calibri" w:hAnsi="Calibri" w:eastAsia="Calibri" w:cs="Calibri"/>
                <w:i w:val="1"/>
                <w:iCs w:val="1"/>
                <w:color w:val="8896A8"/>
                <w:sz w:val="18"/>
                <w:szCs w:val="18"/>
                <w:lang w:val="en-US"/>
              </w:rPr>
              <w:t xml:space="preserve">Onsite position based in the Auburn, Alabama office, no remote or hybrid </w:t>
            </w:r>
            <w:r w:rsidRPr="10CC43C3" w:rsidR="7220FFAA">
              <w:rPr>
                <w:rFonts w:ascii="Calibri" w:hAnsi="Calibri" w:eastAsia="Calibri" w:cs="Calibri"/>
                <w:i w:val="1"/>
                <w:iCs w:val="1"/>
                <w:color w:val="8896A8"/>
                <w:sz w:val="18"/>
                <w:szCs w:val="18"/>
                <w:lang w:val="en-US"/>
              </w:rPr>
              <w:t>option</w:t>
            </w:r>
            <w:r w:rsidRPr="10CC43C3" w:rsidR="7220FFAA">
              <w:rPr>
                <w:rFonts w:ascii="Calibri" w:hAnsi="Calibri" w:eastAsia="Calibri" w:cs="Calibri"/>
                <w:i w:val="1"/>
                <w:iCs w:val="1"/>
                <w:color w:val="8896A8"/>
                <w:sz w:val="18"/>
                <w:szCs w:val="18"/>
                <w:lang w:val="en-US"/>
              </w:rPr>
              <w:t xml:space="preserve"> </w:t>
            </w:r>
            <w:r w:rsidRPr="10CC43C3" w:rsidR="08948F20">
              <w:rPr>
                <w:rFonts w:ascii="Calibri" w:hAnsi="Calibri" w:eastAsia="Calibri" w:cs="Calibri"/>
                <w:i w:val="1"/>
                <w:iCs w:val="1"/>
                <w:color w:val="8896A8"/>
                <w:sz w:val="18"/>
                <w:szCs w:val="18"/>
                <w:lang w:val="en-US"/>
              </w:rPr>
              <w:t>mentioned.</w:t>
            </w:r>
          </w:p>
        </w:tc>
        <w:tc>
          <w:tcPr>
            <w:tcW w:w="4000" w:type="dxa"/>
            <w:shd w:val="clear" w:color="auto" w:fill="EEF6FC"/>
            <w:tcMar>
              <w:top w:w="60" w:type="dxa"/>
              <w:left w:w="80" w:type="dxa"/>
              <w:bottom w:w="60" w:type="dxa"/>
              <w:right w:w="80" w:type="dxa"/>
            </w:tcMar>
            <w:vAlign w:val="center"/>
          </w:tcPr>
          <w:p w:rsidP="10CC43C3" w14:paraId="51ECB52F" wp14:textId="10773E67">
            <w:pPr>
              <w:rPr>
                <w:rFonts w:ascii="Calibri" w:hAnsi="Calibri" w:eastAsia="Calibri" w:cs="Calibri"/>
                <w:i w:val="1"/>
                <w:iCs w:val="1"/>
                <w:color w:val="8896A8"/>
                <w:sz w:val="18"/>
                <w:szCs w:val="18"/>
                <w:lang w:val="en-US"/>
              </w:rPr>
            </w:pPr>
            <w:r w:rsidRPr="10CC43C3" w:rsidR="3F0FA852">
              <w:rPr>
                <w:rFonts w:ascii="Calibri" w:hAnsi="Calibri" w:eastAsia="Calibri" w:cs="Calibri"/>
                <w:i w:val="1"/>
                <w:iCs w:val="1"/>
                <w:color w:val="8896A8"/>
                <w:sz w:val="18"/>
                <w:szCs w:val="18"/>
                <w:lang w:val="en-US"/>
              </w:rPr>
              <w:t xml:space="preserve">I </w:t>
            </w:r>
            <w:r w:rsidRPr="10CC43C3" w:rsidR="3F0FA852">
              <w:rPr>
                <w:rFonts w:ascii="Calibri" w:hAnsi="Calibri" w:eastAsia="Calibri" w:cs="Calibri"/>
                <w:i w:val="1"/>
                <w:iCs w:val="1"/>
                <w:color w:val="8896A8"/>
                <w:sz w:val="18"/>
                <w:szCs w:val="18"/>
                <w:lang w:val="en-US"/>
              </w:rPr>
              <w:t>need</w:t>
            </w:r>
            <w:r w:rsidRPr="10CC43C3" w:rsidR="3F0FA852">
              <w:rPr>
                <w:rFonts w:ascii="Calibri" w:hAnsi="Calibri" w:eastAsia="Calibri" w:cs="Calibri"/>
                <w:i w:val="1"/>
                <w:iCs w:val="1"/>
                <w:color w:val="8896A8"/>
                <w:sz w:val="18"/>
                <w:szCs w:val="18"/>
                <w:lang w:val="en-US"/>
              </w:rPr>
              <w:t xml:space="preserve"> to be on-site, so I will have to move before starting the position.</w:t>
            </w:r>
          </w:p>
        </w:tc>
      </w:tr>
      <w:tr xmlns:wp14="http://schemas.microsoft.com/office/word/2010/wordml" w:rsidTr="10CC43C3" w14:paraId="2CF9E650" wp14:textId="77777777">
        <w:trPr>
          <w:trHeight w:val="620" w:hRule="exact"/>
        </w:trPr>
        <w:tc>
          <w:tcPr>
            <w:tcW w:w="2200" w:type="dxa"/>
            <w:shd w:val="clear" w:color="auto" w:fill="FFFFFF"/>
            <w:tcMar>
              <w:top w:w="60" w:type="dxa"/>
              <w:left w:w="80" w:type="dxa"/>
              <w:bottom w:w="60" w:type="dxa"/>
              <w:right w:w="80" w:type="dxa"/>
            </w:tcMar>
            <w:vAlign w:val="center"/>
          </w:tcPr>
          <w:p w14:paraId="0F20A1CB" wp14:textId="77777777">
            <w:r>
              <w:rPr>
                <w:rFonts w:ascii="Calibri" w:hAnsi="Calibri" w:eastAsia="Calibri" w:cs="Calibri"/>
                <w:b/>
                <w:bCs/>
                <w:color w:val="181F38"/>
                <w:sz w:val="20"/>
                <w:szCs w:val="20"/>
              </w:rPr>
              <w:t xml:space="preserve">Perks / Other</w:t>
            </w:r>
          </w:p>
        </w:tc>
        <w:tc>
          <w:tcPr>
            <w:tcW w:w="4000" w:type="dxa"/>
            <w:shd w:val="clear" w:color="auto" w:fill="FFFFFF"/>
            <w:tcMar>
              <w:top w:w="60" w:type="dxa"/>
              <w:left w:w="80" w:type="dxa"/>
              <w:bottom w:w="60" w:type="dxa"/>
              <w:right w:w="80" w:type="dxa"/>
            </w:tcMar>
            <w:vAlign w:val="center"/>
          </w:tcPr>
          <w:p w:rsidP="10CC43C3" w14:paraId="143B7015" wp14:textId="4EA2B1B3">
            <w:pPr>
              <w:rPr>
                <w:rFonts w:ascii="Calibri" w:hAnsi="Calibri" w:eastAsia="Calibri" w:cs="Calibri"/>
                <w:i w:val="1"/>
                <w:iCs w:val="1"/>
                <w:color w:val="8896A8"/>
                <w:sz w:val="18"/>
                <w:szCs w:val="18"/>
                <w:lang w:val="en-US"/>
              </w:rPr>
            </w:pPr>
            <w:r w:rsidRPr="10CC43C3" w:rsidR="45299EED">
              <w:rPr>
                <w:rFonts w:ascii="Calibri" w:hAnsi="Calibri" w:eastAsia="Calibri" w:cs="Calibri"/>
                <w:i w:val="1"/>
                <w:iCs w:val="1"/>
                <w:color w:val="8896A8"/>
                <w:sz w:val="18"/>
                <w:szCs w:val="18"/>
                <w:lang w:val="en-US"/>
              </w:rPr>
              <w:t xml:space="preserve">Flex time for personal projects on company time, profit sharing, discounted health club membership, and stated opportunities for career </w:t>
            </w:r>
            <w:r w:rsidRPr="10CC43C3" w:rsidR="1CB7F2F7">
              <w:rPr>
                <w:rFonts w:ascii="Calibri" w:hAnsi="Calibri" w:eastAsia="Calibri" w:cs="Calibri"/>
                <w:i w:val="1"/>
                <w:iCs w:val="1"/>
                <w:color w:val="8896A8"/>
                <w:sz w:val="18"/>
                <w:szCs w:val="18"/>
                <w:lang w:val="en-US"/>
              </w:rPr>
              <w:t>advancement.</w:t>
            </w:r>
          </w:p>
        </w:tc>
        <w:tc>
          <w:tcPr>
            <w:tcW w:w="4000" w:type="dxa"/>
            <w:shd w:val="clear" w:color="auto" w:fill="FFFFFF"/>
            <w:tcMar>
              <w:top w:w="60" w:type="dxa"/>
              <w:left w:w="80" w:type="dxa"/>
              <w:bottom w:w="60" w:type="dxa"/>
              <w:right w:w="80" w:type="dxa"/>
            </w:tcMar>
            <w:vAlign w:val="center"/>
          </w:tcPr>
          <w:p w14:paraId="6FE6ABDD" wp14:textId="34AC2BA6">
            <w:r w:rsidRPr="10CC43C3" w:rsidR="7D5AA61A">
              <w:rPr>
                <w:rFonts w:ascii="Calibri" w:hAnsi="Calibri" w:eastAsia="Calibri" w:cs="Calibri"/>
                <w:i w:val="1"/>
                <w:iCs w:val="1"/>
                <w:color w:val="8896A8"/>
                <w:sz w:val="18"/>
                <w:szCs w:val="18"/>
                <w:lang w:val="en-US"/>
              </w:rPr>
              <w:t xml:space="preserve">Flex time for personal projects and the discounted health club membership seem </w:t>
            </w:r>
            <w:r w:rsidRPr="10CC43C3" w:rsidR="4611A059">
              <w:rPr>
                <w:rFonts w:ascii="Calibri" w:hAnsi="Calibri" w:eastAsia="Calibri" w:cs="Calibri"/>
                <w:i w:val="1"/>
                <w:iCs w:val="1"/>
                <w:color w:val="8896A8"/>
                <w:sz w:val="18"/>
                <w:szCs w:val="18"/>
                <w:lang w:val="en-US"/>
              </w:rPr>
              <w:t>useful;</w:t>
            </w:r>
            <w:r w:rsidRPr="10CC43C3" w:rsidR="7D5AA61A">
              <w:rPr>
                <w:rFonts w:ascii="Calibri" w:hAnsi="Calibri" w:eastAsia="Calibri" w:cs="Calibri"/>
                <w:i w:val="1"/>
                <w:iCs w:val="1"/>
                <w:color w:val="8896A8"/>
                <w:sz w:val="18"/>
                <w:szCs w:val="18"/>
                <w:lang w:val="en-US"/>
              </w:rPr>
              <w:t xml:space="preserve"> profit sharing is a nice bonus if the company performs well.</w:t>
            </w:r>
          </w:p>
        </w:tc>
      </w:tr>
    </w:tbl>
    <w:p xmlns:wp14="http://schemas.microsoft.com/office/word/2010/wordml" w14:paraId="4B94D5A5" wp14:textId="77777777">
      <w:pPr>
        <w:spacing w:before="400" w:after="0"/>
      </w:pPr>
    </w:p>
    <w:p xmlns:wp14="http://schemas.microsoft.com/office/word/2010/wordml" w14:paraId="3DEEC669" wp14:textId="77777777">
      <w:pPr>
        <w:pBdr>
          <w:bottom w:val="single" w:color="8896A8" w:sz="6" w:space="1"/>
        </w:pBdr>
        <w:spacing w:before="80" w:after="80"/>
      </w:pPr>
    </w:p>
    <w:p xmlns:wp14="http://schemas.microsoft.com/office/word/2010/wordml" w14:paraId="3656B9AB" wp14:textId="77777777">
      <w:pPr>
        <w:spacing w:before="200" w:after="0"/>
      </w:pPr>
    </w:p>
    <w:p xmlns:wp14="http://schemas.microsoft.com/office/word/2010/wordml" w14:paraId="483DD00F" wp14:textId="77777777">
      <w:pPr>
        <w:spacing w:before="180" w:after="40"/>
      </w:pPr>
      <w:r>
        <w:rPr>
          <w:rFonts w:ascii="Calibri" w:hAnsi="Calibri" w:eastAsia="Calibri" w:cs="Calibri"/>
          <w:b/>
          <w:bCs/>
          <w:color w:val="181F38"/>
          <w:sz w:val="26"/>
          <w:szCs w:val="26"/>
        </w:rPr>
        <w:t xml:space="preserve">Part 2 — Your Negotiation Plan</w:t>
      </w:r>
    </w:p>
    <w:p xmlns:wp14="http://schemas.microsoft.com/office/word/2010/wordml" w14:paraId="67762E17" wp14:textId="77777777">
      <w:pPr>
        <w:spacing w:before="40" w:after="40"/>
      </w:pPr>
      <w:r>
        <w:rPr>
          <w:rFonts w:ascii="Calibri" w:hAnsi="Calibri" w:eastAsia="Calibri" w:cs="Calibri"/>
          <w:i/>
          <w:iCs/>
          <w:color w:val="334155"/>
          <w:sz w:val="22"/>
          <w:szCs w:val="22"/>
        </w:rPr>
        <w:t xml:space="preserve">Based on your research, answer all three prompts below in 2–4 sentences each.</w:t>
      </w:r>
    </w:p>
    <w:p xmlns:wp14="http://schemas.microsoft.com/office/word/2010/wordml" w14:paraId="45FB0818" wp14:textId="77777777">
      <w:pPr>
        <w:spacing w:before="240" w:after="0"/>
      </w:pPr>
    </w:p>
    <w:p xmlns:wp14="http://schemas.microsoft.com/office/word/2010/wordml" w14:paraId="4AB02F8B" wp14:textId="77777777">
      <w:pPr>
        <w:spacing w:before="120" w:after="30"/>
      </w:pPr>
      <w:r w:rsidRPr="6D354385" w:rsidR="5BBE0154">
        <w:rPr>
          <w:rFonts w:ascii="Calibri" w:hAnsi="Calibri" w:eastAsia="Calibri" w:cs="Calibri"/>
          <w:b w:val="1"/>
          <w:bCs w:val="1"/>
          <w:color w:val="334155"/>
          <w:sz w:val="22"/>
          <w:szCs w:val="22"/>
          <w:lang w:val="en-US"/>
        </w:rPr>
        <w:t>1.  What would you negotiate first, and why?</w:t>
      </w:r>
    </w:p>
    <w:p xmlns:wp14="http://schemas.microsoft.com/office/word/2010/wordml" w:rsidP="6D354385" w14:paraId="62486C05" wp14:textId="2895F995">
      <w:pPr>
        <w:pStyle w:val="Normal"/>
        <w:pBdr>
          <w:bottom w:val="single" w:color="CCCCCC" w:sz="4" w:space="1"/>
        </w:pBdr>
        <w:spacing w:before="340" w:after="100"/>
      </w:pPr>
      <w:r w:rsidRPr="6D354385" w:rsidR="69C8C8FD">
        <w:rPr>
          <w:rFonts w:ascii="Aptos" w:hAnsi="Aptos" w:eastAsia="Aptos" w:cs="Aptos"/>
          <w:sz w:val="20"/>
          <w:szCs w:val="20"/>
          <w:lang w:val="en-US"/>
        </w:rPr>
        <w:t xml:space="preserve">I would negotiate the 401k match first, since it is the biggest unknown in the whole package and it compounds over decades. Even a small difference in match rate, like two or three percentage points, ends up being worth thousands of dollars a year that base salary alone cannot make up for. Right after that, I would ask them to clarify the bonus and </w:t>
      </w:r>
      <w:r w:rsidRPr="6D354385" w:rsidR="69C8C8FD">
        <w:rPr>
          <w:rFonts w:ascii="Aptos" w:hAnsi="Aptos" w:eastAsia="Aptos" w:cs="Aptos"/>
          <w:sz w:val="20"/>
          <w:szCs w:val="20"/>
          <w:lang w:val="en-US"/>
        </w:rPr>
        <w:t>profit sharing</w:t>
      </w:r>
      <w:r w:rsidRPr="6D354385" w:rsidR="69C8C8FD">
        <w:rPr>
          <w:rFonts w:ascii="Aptos" w:hAnsi="Aptos" w:eastAsia="Aptos" w:cs="Aptos"/>
          <w:sz w:val="20"/>
          <w:szCs w:val="20"/>
          <w:lang w:val="en-US"/>
        </w:rPr>
        <w:t xml:space="preserve"> structure, since a vague mention with no percentage attached is not something I can </w:t>
      </w:r>
      <w:r w:rsidRPr="6D354385" w:rsidR="69C8C8FD">
        <w:rPr>
          <w:rFonts w:ascii="Aptos" w:hAnsi="Aptos" w:eastAsia="Aptos" w:cs="Aptos"/>
          <w:sz w:val="20"/>
          <w:szCs w:val="20"/>
          <w:lang w:val="en-US"/>
        </w:rPr>
        <w:t>actually weigh</w:t>
      </w:r>
      <w:r w:rsidRPr="6D354385" w:rsidR="69C8C8FD">
        <w:rPr>
          <w:rFonts w:ascii="Aptos" w:hAnsi="Aptos" w:eastAsia="Aptos" w:cs="Aptos"/>
          <w:sz w:val="20"/>
          <w:szCs w:val="20"/>
          <w:lang w:val="en-US"/>
        </w:rPr>
        <w:t xml:space="preserve"> against another offer. </w:t>
      </w:r>
      <w:r w:rsidRPr="6D354385" w:rsidR="69C8C8FD">
        <w:rPr>
          <w:rFonts w:ascii="Aptos" w:hAnsi="Aptos" w:eastAsia="Aptos" w:cs="Aptos"/>
          <w:sz w:val="20"/>
          <w:szCs w:val="20"/>
          <w:lang w:val="en-US"/>
        </w:rPr>
        <w:t>Both of these</w:t>
      </w:r>
      <w:r w:rsidRPr="6D354385" w:rsidR="69C8C8FD">
        <w:rPr>
          <w:rFonts w:ascii="Aptos" w:hAnsi="Aptos" w:eastAsia="Aptos" w:cs="Aptos"/>
          <w:sz w:val="20"/>
          <w:szCs w:val="20"/>
          <w:lang w:val="en-US"/>
        </w:rPr>
        <w:t xml:space="preserve"> are easy for the company to answer and give me the real numbers I need before I even get into base salary.</w:t>
      </w:r>
    </w:p>
    <w:p xmlns:wp14="http://schemas.microsoft.com/office/word/2010/wordml" w14:paraId="4101652C" wp14:textId="77777777">
      <w:pPr>
        <w:spacing w:before="200" w:after="0"/>
      </w:pPr>
    </w:p>
    <w:p xmlns:wp14="http://schemas.microsoft.com/office/word/2010/wordml" w14:paraId="15BF4D4B" wp14:textId="77777777">
      <w:pPr>
        <w:spacing w:before="120" w:after="30"/>
      </w:pPr>
      <w:r w:rsidRPr="6D354385" w:rsidR="5BBE0154">
        <w:rPr>
          <w:rFonts w:ascii="Calibri" w:hAnsi="Calibri" w:eastAsia="Calibri" w:cs="Calibri"/>
          <w:b w:val="1"/>
          <w:bCs w:val="1"/>
          <w:color w:val="334155"/>
          <w:sz w:val="22"/>
          <w:szCs w:val="22"/>
          <w:lang w:val="en-US"/>
        </w:rPr>
        <w:t>2.  What's your walk-away number, and what's your target ask?</w:t>
      </w:r>
    </w:p>
    <w:p xmlns:wp14="http://schemas.microsoft.com/office/word/2010/wordml" w:rsidP="6D354385" w14:paraId="4B99056E" wp14:textId="4A108D44">
      <w:pPr>
        <w:pStyle w:val="Normal"/>
        <w:pBdr>
          <w:bottom w:val="single" w:color="CCCCCC" w:sz="4" w:space="1"/>
        </w:pBdr>
        <w:spacing w:before="340" w:after="100"/>
      </w:pPr>
      <w:r w:rsidRPr="6D354385" w:rsidR="210FF73C">
        <w:rPr>
          <w:rFonts w:ascii="Aptos" w:hAnsi="Aptos" w:eastAsia="Aptos" w:cs="Aptos"/>
          <w:sz w:val="20"/>
          <w:szCs w:val="20"/>
          <w:lang w:val="en-US"/>
        </w:rPr>
        <w:t>My walk-away number is $72,000 base. Below that, especially with only two weeks of PTO and an unconfirmed 401k match, the total package would not be worth relocating to Auburn for. My target ask is $80,000 base, which sits in the upper half of the posted $65,000 to $85,000 range. I think that is a fair ask given the relevant project experience I would bring, and it would make them explain why an offer should land closer to the bottom of that range instead.</w:t>
      </w:r>
    </w:p>
    <w:p xmlns:wp14="http://schemas.microsoft.com/office/word/2010/wordml" w14:paraId="1299C43A" wp14:textId="77777777">
      <w:pPr>
        <w:pBdr>
          <w:bottom w:val="single" w:color="CCCCCC" w:sz="4" w:space="1"/>
        </w:pBdr>
        <w:spacing w:before="340" w:after="100"/>
      </w:pPr>
    </w:p>
    <w:p xmlns:wp14="http://schemas.microsoft.com/office/word/2010/wordml" w14:paraId="4DDBEF00" wp14:textId="77777777">
      <w:pPr>
        <w:pBdr>
          <w:bottom w:val="single" w:color="CCCCCC" w:sz="4" w:space="1"/>
        </w:pBdr>
        <w:spacing w:before="340" w:after="100"/>
      </w:pPr>
    </w:p>
    <w:p xmlns:wp14="http://schemas.microsoft.com/office/word/2010/wordml" w14:paraId="3461D779" wp14:textId="77777777">
      <w:pPr>
        <w:spacing w:before="200" w:after="0"/>
      </w:pPr>
    </w:p>
    <w:p xmlns:wp14="http://schemas.microsoft.com/office/word/2010/wordml" w14:paraId="7E0B5611" wp14:textId="77777777">
      <w:pPr>
        <w:spacing w:before="120" w:after="30"/>
      </w:pPr>
      <w:r w:rsidRPr="180E5B8D" w:rsidR="180E5B8D">
        <w:rPr>
          <w:rFonts w:ascii="Calibri" w:hAnsi="Calibri" w:eastAsia="Calibri" w:cs="Calibri"/>
          <w:b w:val="1"/>
          <w:bCs w:val="1"/>
          <w:color w:val="334155"/>
          <w:sz w:val="22"/>
          <w:szCs w:val="22"/>
          <w:lang w:val="en-US"/>
        </w:rPr>
        <w:t>3.  Write your opening negotiation line.</w:t>
      </w:r>
    </w:p>
    <w:p xmlns:wp14="http://schemas.microsoft.com/office/word/2010/wordml" w14:paraId="178CC1B1" wp14:textId="77777777">
      <w:pPr>
        <w:spacing w:before="40" w:after="40"/>
      </w:pPr>
      <w:r w:rsidRPr="6D354385" w:rsidR="6D354385">
        <w:rPr>
          <w:rFonts w:ascii="Calibri" w:hAnsi="Calibri" w:eastAsia="Calibri" w:cs="Calibri"/>
          <w:i w:val="1"/>
          <w:iCs w:val="1"/>
          <w:color w:val="8896A8"/>
          <w:sz w:val="22"/>
          <w:szCs w:val="22"/>
        </w:rPr>
        <w:t>Use today's script framework. First line only — make it specific to this role.</w:t>
      </w:r>
    </w:p>
    <w:p xmlns:wp14="http://schemas.microsoft.com/office/word/2010/wordml" w:rsidP="6D354385" w14:paraId="0562CB0E" wp14:textId="27D9EA4D">
      <w:pPr>
        <w:pStyle w:val="Normal"/>
        <w:pBdr>
          <w:bottom w:val="single" w:color="CCCCCC" w:sz="4" w:space="1"/>
        </w:pBdr>
        <w:shd w:val="clear" w:color="auto" w:fill="EEF6FC"/>
        <w:spacing w:before="340" w:after="100"/>
      </w:pPr>
      <w:r w:rsidRPr="6D354385" w:rsidR="7BBF0C47">
        <w:rPr>
          <w:rFonts w:ascii="Aptos" w:hAnsi="Aptos" w:eastAsia="Aptos" w:cs="Aptos"/>
          <w:sz w:val="20"/>
          <w:szCs w:val="20"/>
          <w:lang w:val="en-US"/>
        </w:rPr>
        <w:t xml:space="preserve">"I am excited about this Software Engineer </w:t>
      </w:r>
      <w:r w:rsidRPr="6D354385" w:rsidR="7BBF0C47">
        <w:rPr>
          <w:rFonts w:ascii="Aptos" w:hAnsi="Aptos" w:eastAsia="Aptos" w:cs="Aptos"/>
          <w:sz w:val="20"/>
          <w:szCs w:val="20"/>
          <w:lang w:val="en-US"/>
        </w:rPr>
        <w:t>role</w:t>
      </w:r>
      <w:r w:rsidRPr="6D354385" w:rsidR="7BBF0C47">
        <w:rPr>
          <w:rFonts w:ascii="Aptos" w:hAnsi="Aptos" w:eastAsia="Aptos" w:cs="Aptos"/>
          <w:sz w:val="20"/>
          <w:szCs w:val="20"/>
          <w:lang w:val="en-US"/>
        </w:rPr>
        <w:t xml:space="preserve"> and I believe I can add real value from day one. Based on my research into comparable roles in the Auburn area, I would like to talk through a base salary closer to $80,000, along with more detail on the bonus structure and the 401k match so I can evaluate the full offer."</w:t>
      </w:r>
    </w:p>
    <w:p xmlns:wp14="http://schemas.microsoft.com/office/word/2010/wordml" w14:paraId="34CE0A41" wp14:textId="77777777">
      <w:pPr>
        <w:spacing w:before="200" w:after="0"/>
      </w:pPr>
    </w:p>
    <w:p xmlns:wp14="http://schemas.microsoft.com/office/word/2010/wordml" w14:paraId="2D2188F9" wp14:textId="77777777">
      <w:pPr>
        <w:spacing w:before="180" w:after="40"/>
      </w:pPr>
      <w:r>
        <w:rPr>
          <w:rFonts w:ascii="Calibri" w:hAnsi="Calibri" w:eastAsia="Calibri" w:cs="Calibri"/>
          <w:b/>
          <w:bCs/>
          <w:color w:val="181F38"/>
          <w:sz w:val="26"/>
          <w:szCs w:val="26"/>
        </w:rPr>
        <w:t xml:space="preserve">Before You Submit — Reality Check</w:t>
      </w:r>
    </w:p>
    <w:p xmlns:wp14="http://schemas.microsoft.com/office/word/2010/wordml" w14:paraId="2ABF8B33" wp14:textId="77777777">
      <w:pPr>
        <w:shd w:val="clear" w:color="auto" w:fill="EEF6FC"/>
        <w:spacing w:before="60" w:after="60"/>
        <w:ind w:left="120" w:right="120"/>
      </w:pPr>
      <w:r w:rsidRPr="180E5B8D" w:rsidR="180E5B8D">
        <w:rPr>
          <w:rFonts w:ascii="Calibri" w:hAnsi="Calibri" w:eastAsia="Calibri" w:cs="Calibri"/>
          <w:b w:val="0"/>
          <w:bCs w:val="0"/>
          <w:color w:val="334155"/>
          <w:sz w:val="22"/>
          <w:szCs w:val="22"/>
          <w:lang w:val="en-US"/>
        </w:rPr>
        <w:t>Did you compare base salary only, or the full package?  (It should be the full package.)</w:t>
      </w:r>
    </w:p>
    <w:p xmlns:wp14="http://schemas.microsoft.com/office/word/2010/wordml" w14:paraId="62EBF3C5" wp14:textId="77777777">
      <w:pPr>
        <w:spacing w:before="80" w:after="0"/>
      </w:pPr>
    </w:p>
    <w:p xmlns:wp14="http://schemas.microsoft.com/office/word/2010/wordml" w14:paraId="0F8FDD0C" wp14:textId="77777777">
      <w:pPr>
        <w:shd w:val="clear" w:color="auto" w:fill="EEF6FC"/>
        <w:spacing w:before="60" w:after="60"/>
        <w:ind w:left="120" w:right="120"/>
      </w:pPr>
      <w:r w:rsidRPr="180E5B8D" w:rsidR="180E5B8D">
        <w:rPr>
          <w:rFonts w:ascii="Calibri" w:hAnsi="Calibri" w:eastAsia="Calibri" w:cs="Calibri"/>
          <w:b w:val="0"/>
          <w:bCs w:val="0"/>
          <w:color w:val="334155"/>
          <w:sz w:val="22"/>
          <w:szCs w:val="22"/>
          <w:lang w:val="en-US"/>
        </w:rPr>
        <w:t>Is your opening negotiation line confident — not apologetic?  Read it out loud.</w:t>
      </w:r>
    </w:p>
    <w:p xmlns:wp14="http://schemas.microsoft.com/office/word/2010/wordml" w14:paraId="6D98A12B" wp14:textId="77777777">
      <w:pPr>
        <w:spacing w:before="80" w:after="0"/>
      </w:pPr>
    </w:p>
    <w:p xmlns:wp14="http://schemas.microsoft.com/office/word/2010/wordml" w14:paraId="76E80467" wp14:textId="77777777">
      <w:pPr>
        <w:shd w:val="clear" w:color="auto" w:fill="EEF6FC"/>
        <w:spacing w:before="60" w:after="60"/>
        <w:ind w:left="120" w:right="120"/>
      </w:pPr>
      <w:r w:rsidRPr="180E5B8D" w:rsidR="180E5B8D">
        <w:rPr>
          <w:rFonts w:ascii="Calibri" w:hAnsi="Calibri" w:eastAsia="Calibri" w:cs="Calibri"/>
          <w:b w:val="0"/>
          <w:bCs w:val="0"/>
          <w:color w:val="334155"/>
          <w:sz w:val="22"/>
          <w:szCs w:val="22"/>
          <w:lang w:val="en-US"/>
        </w:rPr>
        <w:t>Did you research a real job you'd actually apply for — or did you pick the easy one?</w:t>
      </w:r>
    </w:p>
    <w:p xmlns:wp14="http://schemas.microsoft.com/office/word/2010/wordml" w14:paraId="2946DB82" wp14:textId="77777777">
      <w:pPr>
        <w:spacing w:before="320" w:after="0"/>
      </w:pPr>
    </w:p>
    <w:p xmlns:wp14="http://schemas.microsoft.com/office/word/2010/wordml" w14:paraId="15E7680B" wp14:textId="77777777">
      <w:pPr>
        <w:shd w:val="clear" w:color="auto" w:fill="FFF9E6"/>
        <w:spacing w:before="60" w:after="60"/>
        <w:ind w:left="120" w:right="120"/>
      </w:pPr>
      <w:r w:rsidRPr="180E5B8D" w:rsidR="180E5B8D">
        <w:rPr>
          <w:rFonts w:ascii="Calibri" w:hAnsi="Calibri" w:eastAsia="Calibri" w:cs="Calibri"/>
          <w:b w:val="1"/>
          <w:bCs w:val="1"/>
          <w:color w:val="181F38"/>
          <w:sz w:val="22"/>
          <w:szCs w:val="22"/>
          <w:lang w:val="en-US"/>
        </w:rPr>
        <w:t xml:space="preserve">Due: </w:t>
      </w:r>
      <w:r w:rsidRPr="180E5B8D" w:rsidR="180E5B8D">
        <w:rPr>
          <w:rFonts w:ascii="Calibri" w:hAnsi="Calibri" w:eastAsia="Calibri" w:cs="Calibri"/>
          <w:color w:val="334155"/>
          <w:sz w:val="22"/>
          <w:szCs w:val="22"/>
          <w:lang w:val="en-US"/>
        </w:rPr>
        <w:t>Submit before the end of your internship. Be prepared to walk through your negotiation line out loud.</w:t>
      </w:r>
    </w:p>
    <w:p xmlns:wp14="http://schemas.microsoft.com/office/word/2010/wordml" w14:paraId="5997CC1D" wp14:textId="77777777">
      <w:pPr>
        <w:spacing w:before="400" w:after="0"/>
      </w:pPr>
    </w:p>
    <w:p xmlns:wp14="http://schemas.microsoft.com/office/word/2010/wordml" w14:paraId="60FABB6E" wp14:textId="77777777">
      <w:pPr>
        <w:jc w:val="center"/>
      </w:pPr>
      <w:r w:rsidRPr="180E5B8D" w:rsidR="180E5B8D">
        <w:rPr>
          <w:rFonts w:ascii="Calibri" w:hAnsi="Calibri" w:eastAsia="Calibri" w:cs="Calibri"/>
          <w:color w:val="8896A8"/>
          <w:sz w:val="16"/>
          <w:szCs w:val="16"/>
          <w:lang w:val="en-US"/>
        </w:rPr>
        <w:t>evisions.com  |  People &amp; Culture</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b53d3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80E5B8D"/>
    <w:rsid w:val="010C87DC"/>
    <w:rsid w:val="066C1677"/>
    <w:rsid w:val="07DBDA17"/>
    <w:rsid w:val="08948F20"/>
    <w:rsid w:val="09D83AB2"/>
    <w:rsid w:val="0ABEAC95"/>
    <w:rsid w:val="0D357456"/>
    <w:rsid w:val="0FBDB923"/>
    <w:rsid w:val="10CC43C3"/>
    <w:rsid w:val="10E6D2D1"/>
    <w:rsid w:val="1261DD71"/>
    <w:rsid w:val="14786926"/>
    <w:rsid w:val="15FAAC97"/>
    <w:rsid w:val="1660C775"/>
    <w:rsid w:val="16C09EE9"/>
    <w:rsid w:val="180E5B8D"/>
    <w:rsid w:val="19C6EB90"/>
    <w:rsid w:val="19E18774"/>
    <w:rsid w:val="1BC45EDC"/>
    <w:rsid w:val="1CB7F2F7"/>
    <w:rsid w:val="1D541BC4"/>
    <w:rsid w:val="1D5A1559"/>
    <w:rsid w:val="1DA2E6A8"/>
    <w:rsid w:val="1DF09955"/>
    <w:rsid w:val="210FF73C"/>
    <w:rsid w:val="220C6231"/>
    <w:rsid w:val="269410DE"/>
    <w:rsid w:val="29CCE820"/>
    <w:rsid w:val="2EE278A9"/>
    <w:rsid w:val="2F0945A7"/>
    <w:rsid w:val="2F3A4474"/>
    <w:rsid w:val="32FB4AA6"/>
    <w:rsid w:val="336DC0EE"/>
    <w:rsid w:val="356152FC"/>
    <w:rsid w:val="373D0FB5"/>
    <w:rsid w:val="38F17078"/>
    <w:rsid w:val="396F9673"/>
    <w:rsid w:val="3ACD7C29"/>
    <w:rsid w:val="3B2DDF3F"/>
    <w:rsid w:val="3F0FA852"/>
    <w:rsid w:val="3F75320E"/>
    <w:rsid w:val="45299EED"/>
    <w:rsid w:val="4611A059"/>
    <w:rsid w:val="47D52F9A"/>
    <w:rsid w:val="48CC247D"/>
    <w:rsid w:val="4D317F6E"/>
    <w:rsid w:val="4F0041F2"/>
    <w:rsid w:val="528DCEE1"/>
    <w:rsid w:val="532C321C"/>
    <w:rsid w:val="54BD3ADD"/>
    <w:rsid w:val="5956B7D5"/>
    <w:rsid w:val="5BBE0154"/>
    <w:rsid w:val="5C8E9FF3"/>
    <w:rsid w:val="5FF33EB7"/>
    <w:rsid w:val="616F7D71"/>
    <w:rsid w:val="625640E2"/>
    <w:rsid w:val="643DB493"/>
    <w:rsid w:val="654F64C1"/>
    <w:rsid w:val="66849BDE"/>
    <w:rsid w:val="6768315D"/>
    <w:rsid w:val="69C8C8FD"/>
    <w:rsid w:val="6C7D27D5"/>
    <w:rsid w:val="6D354385"/>
    <w:rsid w:val="7220FFAA"/>
    <w:rsid w:val="725EA02B"/>
    <w:rsid w:val="73FEDDD8"/>
    <w:rsid w:val="743172AC"/>
    <w:rsid w:val="7586D0CD"/>
    <w:rsid w:val="781C9D19"/>
    <w:rsid w:val="78E62685"/>
    <w:rsid w:val="7ADE5065"/>
    <w:rsid w:val="7BBF0C47"/>
    <w:rsid w:val="7D5AA61A"/>
  </w:rsids>
  <w14:docId w14:val="3EA1F0DC"/>
  <w15:docId w15:val="{8B664922-9793-4630-AFA1-CFCE28B11B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www.udatechnologies.com/uda-careers-software-engineer" TargetMode="External" Id="R4e39a08c54184005"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85B18512D53F41BDE18DDF49B141B1" ma:contentTypeVersion="15" ma:contentTypeDescription="Create a new document." ma:contentTypeScope="" ma:versionID="e906cf6e48426ee06c66027bb80d6180">
  <xsd:schema xmlns:xsd="http://www.w3.org/2001/XMLSchema" xmlns:xs="http://www.w3.org/2001/XMLSchema" xmlns:p="http://schemas.microsoft.com/office/2006/metadata/properties" xmlns:ns2="dcd73cc7-3f1a-4f0c-93a2-52248963654a" xmlns:ns3="1b6a93da-3008-4b4c-a527-3918a3aa2c8d" targetNamespace="http://schemas.microsoft.com/office/2006/metadata/properties" ma:root="true" ma:fieldsID="7e970348c30aff7842b1d265af3f3d1b" ns2:_="" ns3:_="">
    <xsd:import namespace="dcd73cc7-3f1a-4f0c-93a2-52248963654a"/>
    <xsd:import namespace="1b6a93da-3008-4b4c-a527-3918a3aa2c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73cc7-3f1a-4f0c-93a2-522489636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0605de8-6ea5-48e6-9496-7988cfd13a3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93da-3008-4b4c-a527-3918a3aa2c8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3ea22cc-db3d-48eb-9246-edf9007a76f7}" ma:internalName="TaxCatchAll" ma:showField="CatchAllData" ma:web="1b6a93da-3008-4b4c-a527-3918a3aa2c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d73cc7-3f1a-4f0c-93a2-52248963654a">
      <Terms xmlns="http://schemas.microsoft.com/office/infopath/2007/PartnerControls"/>
    </lcf76f155ced4ddcb4097134ff3c332f>
    <TaxCatchAll xmlns="1b6a93da-3008-4b4c-a527-3918a3aa2c8d" xsi:nil="true"/>
  </documentManagement>
</p:properties>
</file>

<file path=customXml/itemProps1.xml><?xml version="1.0" encoding="utf-8"?>
<ds:datastoreItem xmlns:ds="http://schemas.openxmlformats.org/officeDocument/2006/customXml" ds:itemID="{41FECD9D-6BF3-46AD-9475-1543DDB62378}"/>
</file>

<file path=customXml/itemProps2.xml><?xml version="1.0" encoding="utf-8"?>
<ds:datastoreItem xmlns:ds="http://schemas.openxmlformats.org/officeDocument/2006/customXml" ds:itemID="{D00AC8D3-653D-4DB5-B935-468AA9EDE1CF}"/>
</file>

<file path=customXml/itemProps3.xml><?xml version="1.0" encoding="utf-8"?>
<ds:datastoreItem xmlns:ds="http://schemas.openxmlformats.org/officeDocument/2006/customXml" ds:itemID="{B392067D-013A-4790-94B5-6126E4B079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Carter Ward</lastModifiedBy>
  <revision>4</revision>
  <dcterms:created xsi:type="dcterms:W3CDTF">2026-07-06T22:21:36.0000000Z</dcterms:created>
  <dcterms:modified xsi:type="dcterms:W3CDTF">2026-07-15T01:16:42.8589349Z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0x010100E585B18512D53F41BDE18DDF49B141B1</vt:lpwstr>
  </property>
  <property fmtid="{D5CDD505-2E9C-101B-9397-08002B2CF9AE}" pid="3" name="MediaServiceImageTags">
    <vt:lpwstr/>
  </property>
</Properties>
</file>