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EDD6D" w14:textId="684F430B" w:rsidR="00AF7960" w:rsidRDefault="00AF7960" w:rsidP="00AF7960">
      <w:pPr>
        <w:pStyle w:val="Heading1"/>
      </w:pPr>
      <w:r>
        <w:t>Social Media</w:t>
      </w:r>
    </w:p>
    <w:p w14:paraId="0E317990" w14:textId="62E2B771" w:rsidR="00AF7960" w:rsidRDefault="004F69AB" w:rsidP="00AF7960">
      <w:pPr>
        <w:pStyle w:val="Heading2"/>
      </w:pPr>
      <w:r>
        <w:t>Carter Ward</w:t>
      </w:r>
    </w:p>
    <w:p w14:paraId="1B11506C" w14:textId="77777777" w:rsidR="00AF7960" w:rsidRDefault="00AF7960" w:rsidP="00AF7960">
      <w:pPr>
        <w:rPr>
          <w:rStyle w:val="IntenseEmphasis"/>
        </w:rPr>
      </w:pPr>
    </w:p>
    <w:p w14:paraId="0247012D" w14:textId="16BE7721" w:rsidR="00AF7960" w:rsidRPr="006732DE" w:rsidRDefault="00AF7960" w:rsidP="00AF7960">
      <w:pPr>
        <w:rPr>
          <w:i/>
          <w:iCs/>
          <w:color w:val="0F4761" w:themeColor="accent1" w:themeShade="BF"/>
        </w:rPr>
      </w:pPr>
      <w:r>
        <w:rPr>
          <w:rStyle w:val="IntenseEmphasis"/>
        </w:rPr>
        <w:t>Caption</w:t>
      </w:r>
    </w:p>
    <w:p w14:paraId="0E9228A6" w14:textId="77777777" w:rsidR="004F69AB" w:rsidRPr="004F69AB" w:rsidRDefault="004F69AB" w:rsidP="004F69AB">
      <w:r w:rsidRPr="004F69AB">
        <w:t xml:space="preserve">Most campuses have the data to identify a struggling student. It just lives in ten different </w:t>
      </w:r>
      <w:proofErr w:type="gramStart"/>
      <w:r w:rsidRPr="004F69AB">
        <w:t>systems</w:t>
      </w:r>
      <w:proofErr w:type="gramEnd"/>
      <w:r w:rsidRPr="004F69AB">
        <w:t xml:space="preserve"> and nobody is looking at all of them at once.</w:t>
      </w:r>
    </w:p>
    <w:p w14:paraId="077BD1B2" w14:textId="77777777" w:rsidR="004F69AB" w:rsidRDefault="004F69AB" w:rsidP="004F69AB"/>
    <w:p w14:paraId="182E2E71" w14:textId="6551A034" w:rsidR="004F69AB" w:rsidRPr="004F69AB" w:rsidRDefault="004F69AB" w:rsidP="004F69AB">
      <w:r w:rsidRPr="004F69AB">
        <w:t>Join us for a live webinar where we walk through how institutions like UAH built a connected reporting foundation with Argos, and how the Social Engagement Accelerator takes that a step further by turning engagement signals into real advisor action.</w:t>
      </w:r>
    </w:p>
    <w:p w14:paraId="75A9CFAA" w14:textId="77777777" w:rsidR="004F69AB" w:rsidRDefault="004F69AB" w:rsidP="004F69AB"/>
    <w:p w14:paraId="3EB85920" w14:textId="7B729422" w:rsidR="004F69AB" w:rsidRPr="004F69AB" w:rsidRDefault="004F69AB" w:rsidP="004F69AB">
      <w:r w:rsidRPr="004F69AB">
        <w:t>If you have ever wanted to make the case for a better student success data strategy at your institution, this one is for you.</w:t>
      </w:r>
    </w:p>
    <w:p w14:paraId="4CA89BEC" w14:textId="77777777" w:rsidR="004F69AB" w:rsidRDefault="004F69AB" w:rsidP="004F69AB"/>
    <w:p w14:paraId="414003AE" w14:textId="2994CDD1" w:rsidR="004F69AB" w:rsidRPr="004F69AB" w:rsidRDefault="004F69AB" w:rsidP="004F69AB">
      <w:r w:rsidRPr="004F69AB">
        <w:t xml:space="preserve">Save your spot. </w:t>
      </w:r>
      <w:r w:rsidRPr="004F69AB">
        <w:rPr>
          <w:color w:val="0F9ED5" w:themeColor="accent4"/>
          <w:u w:val="single"/>
        </w:rPr>
        <w:t>[link]</w:t>
      </w:r>
    </w:p>
    <w:p w14:paraId="479950AC" w14:textId="77777777" w:rsidR="00AF7960" w:rsidRDefault="00AF7960" w:rsidP="00AF7960">
      <w:pPr>
        <w:rPr>
          <w:rStyle w:val="IntenseEmphasis"/>
        </w:rPr>
      </w:pPr>
    </w:p>
    <w:p w14:paraId="5FB8B737" w14:textId="5960A346" w:rsidR="00AF7960" w:rsidRDefault="00AF7960" w:rsidP="00AF7960">
      <w:pPr>
        <w:rPr>
          <w:rStyle w:val="IntenseEmphasis"/>
        </w:rPr>
      </w:pPr>
      <w:r>
        <w:rPr>
          <w:rStyle w:val="IntenseEmphasis"/>
        </w:rPr>
        <w:t>Image</w:t>
      </w:r>
    </w:p>
    <w:p w14:paraId="263F52FC" w14:textId="6D4499A5" w:rsidR="00AF7960" w:rsidRPr="006732DE" w:rsidRDefault="000C0720" w:rsidP="00AF7960">
      <w:pPr>
        <w:rPr>
          <w:rStyle w:val="IntenseEmphasis"/>
        </w:rPr>
      </w:pPr>
      <w:r w:rsidRPr="000C0720">
        <w:rPr>
          <w:rStyle w:val="IntenseEmphasis"/>
        </w:rPr>
        <w:drawing>
          <wp:inline distT="0" distB="0" distL="0" distR="0" wp14:anchorId="7BC73A4F" wp14:editId="47CFE0B7">
            <wp:extent cx="4251960" cy="4251960"/>
            <wp:effectExtent l="0" t="0" r="0" b="0"/>
            <wp:docPr id="1434526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5265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C30F1" w14:textId="77777777" w:rsidR="00AF7960" w:rsidRPr="006732DE" w:rsidRDefault="00AF7960" w:rsidP="00AF7960">
      <w:pPr>
        <w:rPr>
          <w:rStyle w:val="IntenseEmphasis"/>
        </w:rPr>
      </w:pPr>
    </w:p>
    <w:sectPr w:rsidR="00AF7960" w:rsidRPr="006732DE" w:rsidSect="00AF79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960"/>
    <w:rsid w:val="00046A71"/>
    <w:rsid w:val="000C0720"/>
    <w:rsid w:val="00434DF7"/>
    <w:rsid w:val="004F69AB"/>
    <w:rsid w:val="00566720"/>
    <w:rsid w:val="0061776F"/>
    <w:rsid w:val="009C43AE"/>
    <w:rsid w:val="00A932E6"/>
    <w:rsid w:val="00AF7960"/>
    <w:rsid w:val="00CF29F7"/>
    <w:rsid w:val="00D83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865D6"/>
  <w15:chartTrackingRefBased/>
  <w15:docId w15:val="{091593FA-CF5B-4544-82DF-B6013F961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7960"/>
  </w:style>
  <w:style w:type="paragraph" w:styleId="Heading1">
    <w:name w:val="heading 1"/>
    <w:basedOn w:val="Normal"/>
    <w:next w:val="Normal"/>
    <w:link w:val="Heading1Char"/>
    <w:uiPriority w:val="9"/>
    <w:qFormat/>
    <w:rsid w:val="00AF7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7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9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9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9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96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96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96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96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9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79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9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9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9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9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9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9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9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96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96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9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9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9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9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9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9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9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9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85B18512D53F41BDE18DDF49B141B1" ma:contentTypeVersion="15" ma:contentTypeDescription="Create a new document." ma:contentTypeScope="" ma:versionID="e906cf6e48426ee06c66027bb80d6180">
  <xsd:schema xmlns:xsd="http://www.w3.org/2001/XMLSchema" xmlns:xs="http://www.w3.org/2001/XMLSchema" xmlns:p="http://schemas.microsoft.com/office/2006/metadata/properties" xmlns:ns2="dcd73cc7-3f1a-4f0c-93a2-52248963654a" xmlns:ns3="1b6a93da-3008-4b4c-a527-3918a3aa2c8d" targetNamespace="http://schemas.microsoft.com/office/2006/metadata/properties" ma:root="true" ma:fieldsID="7e970348c30aff7842b1d265af3f3d1b" ns2:_="" ns3:_="">
    <xsd:import namespace="dcd73cc7-3f1a-4f0c-93a2-52248963654a"/>
    <xsd:import namespace="1b6a93da-3008-4b4c-a527-3918a3aa2c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d73cc7-3f1a-4f0c-93a2-5224896365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0605de8-6ea5-48e6-9496-7988cfd13a3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6a93da-3008-4b4c-a527-3918a3aa2c8d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53ea22cc-db3d-48eb-9246-edf9007a76f7}" ma:internalName="TaxCatchAll" ma:showField="CatchAllData" ma:web="1b6a93da-3008-4b4c-a527-3918a3aa2c8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cd73cc7-3f1a-4f0c-93a2-52248963654a">
      <Terms xmlns="http://schemas.microsoft.com/office/infopath/2007/PartnerControls"/>
    </lcf76f155ced4ddcb4097134ff3c332f>
    <TaxCatchAll xmlns="1b6a93da-3008-4b4c-a527-3918a3aa2c8d" xsi:nil="true"/>
  </documentManagement>
</p:properties>
</file>

<file path=customXml/itemProps1.xml><?xml version="1.0" encoding="utf-8"?>
<ds:datastoreItem xmlns:ds="http://schemas.openxmlformats.org/officeDocument/2006/customXml" ds:itemID="{C491C914-0DCB-4372-ADFC-8BB431C586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cd73cc7-3f1a-4f0c-93a2-52248963654a"/>
    <ds:schemaRef ds:uri="1b6a93da-3008-4b4c-a527-3918a3aa2c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6AB5A1D-63D2-48F4-90BF-619003AB057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67B3277-ADB1-4C83-BF02-6D6EBD2E5631}">
  <ds:schemaRefs>
    <ds:schemaRef ds:uri="http://schemas.microsoft.com/office/2006/metadata/properties"/>
    <ds:schemaRef ds:uri="http://schemas.microsoft.com/office/infopath/2007/PartnerControls"/>
    <ds:schemaRef ds:uri="dcd73cc7-3f1a-4f0c-93a2-52248963654a"/>
    <ds:schemaRef ds:uri="1b6a93da-3008-4b4c-a527-3918a3aa2c8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102</Words>
  <Characters>491</Characters>
  <Application>Microsoft Office Word</Application>
  <DocSecurity>0</DocSecurity>
  <Lines>19</Lines>
  <Paragraphs>9</Paragraphs>
  <ScaleCrop>false</ScaleCrop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Kassidy Cormey</dc:creator>
  <cp:keywords/>
  <dc:description/>
  <cp:lastModifiedBy>Carter Ward</cp:lastModifiedBy>
  <cp:revision>4</cp:revision>
  <dcterms:created xsi:type="dcterms:W3CDTF">2026-06-17T19:55:00Z</dcterms:created>
  <dcterms:modified xsi:type="dcterms:W3CDTF">2026-06-24T20:55:00Z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0x010100E585B18512D53F41BDE18DDF49B141B1</vt:lpwstr>
  </property>
</Properties>
</file>