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770FCD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python中生成器是一种特殊的迭代器 无需手动实现__iter__方法</w:t>
      </w:r>
    </w:p>
    <w:p w14:paraId="141C432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和__next__方法</w:t>
      </w:r>
    </w:p>
    <w:p w14:paraId="0AAEAA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迭代器和可迭代对象有区别 可迭代对象没有__next__方法 必须调用__iter__生成一个迭代器</w:t>
      </w:r>
    </w:p>
    <w:p w14:paraId="7BAB176A">
      <w:r>
        <w:drawing>
          <wp:inline distT="0" distB="0" distL="114300" distR="114300">
            <wp:extent cx="5267960" cy="31597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5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4150" cy="1622425"/>
            <wp:effectExtent l="0" t="0" r="635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0D505">
      <w:r>
        <w:drawing>
          <wp:inline distT="0" distB="0" distL="114300" distR="114300">
            <wp:extent cx="5273675" cy="2352040"/>
            <wp:effectExtent l="0" t="0" r="9525" b="1016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5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D5E7C">
      <w:r>
        <w:drawing>
          <wp:inline distT="0" distB="0" distL="114300" distR="114300">
            <wp:extent cx="5267325" cy="1638935"/>
            <wp:effectExtent l="0" t="0" r="317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38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232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算法 很多应该是由理论和数据驱动和优化的</w:t>
      </w:r>
    </w:p>
    <w:p w14:paraId="19EC90A9">
      <w:pPr>
        <w:rPr>
          <w:rFonts w:hint="eastAsia"/>
          <w:lang w:val="en-US" w:eastAsia="zh-CN"/>
        </w:rPr>
      </w:pPr>
    </w:p>
    <w:p w14:paraId="4E851F1A">
      <w:r>
        <w:drawing>
          <wp:inline distT="0" distB="0" distL="114300" distR="114300">
            <wp:extent cx="5273675" cy="2049780"/>
            <wp:effectExtent l="0" t="0" r="952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B3B33">
      <w:r>
        <w:drawing>
          <wp:inline distT="0" distB="0" distL="114300" distR="114300">
            <wp:extent cx="5271135" cy="5320030"/>
            <wp:effectExtent l="0" t="0" r="1206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32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7EDD0">
      <w:r>
        <w:drawing>
          <wp:inline distT="0" distB="0" distL="114300" distR="114300">
            <wp:extent cx="5273040" cy="2576830"/>
            <wp:effectExtent l="0" t="0" r="10160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7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5273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Crud 增删查改操作</w:t>
      </w:r>
    </w:p>
    <w:p w14:paraId="71D32139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36210" cy="3075940"/>
            <wp:effectExtent l="0" t="0" r="8890" b="1016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2EC45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Trigger是定义在表的操作上的</w:t>
      </w:r>
    </w:p>
    <w:p w14:paraId="195674A2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Sql语句以；为分隔符 存储过程 触发器和函数可以包含多个sql语句 所以需要先修改默认分隔符 delimiter $$</w:t>
      </w:r>
    </w:p>
    <w:p w14:paraId="0D21942C">
      <w:pPr>
        <w:spacing w:beforeLines="0" w:afterLines="0"/>
        <w:rPr>
          <w:rFonts w:hint="default"/>
          <w:sz w:val="28"/>
          <w:szCs w:val="28"/>
        </w:rPr>
      </w:pPr>
    </w:p>
    <w:p w14:paraId="327C7E34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六大约束 索引约束 主键约束 非空约束 check约束  默认约束 unique约束</w:t>
      </w:r>
    </w:p>
    <w:p w14:paraId="3042FBAB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表 视图</w:t>
      </w:r>
    </w:p>
    <w:p w14:paraId="72D78524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函数</w:t>
      </w:r>
    </w:p>
    <w:p w14:paraId="169D839E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git与github 版本控制 暂存区 本次仓库 远程仓库 合并冲突</w:t>
      </w:r>
    </w:p>
    <w:p w14:paraId="5E03F601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180" cy="1978660"/>
            <wp:effectExtent l="0" t="0" r="762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8E6B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2245" cy="2772410"/>
            <wp:effectExtent l="0" t="0" r="8255" b="8890"/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存储过程</w:t>
      </w:r>
    </w:p>
    <w:p w14:paraId="3EFE4ACD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6535" cy="3190240"/>
            <wp:effectExtent l="0" t="0" r="12065" b="1016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F73E8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把生成的列表into到输出参数里 该参数不是一个标量</w:t>
      </w:r>
    </w:p>
    <w:p w14:paraId="67A5A736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64785" cy="2128520"/>
            <wp:effectExtent l="0" t="0" r="5715" b="508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2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0CD68">
      <w:pPr>
        <w:spacing w:beforeLines="0" w:afterLines="0"/>
        <w:rPr>
          <w:rFonts w:hint="eastAsia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48910" cy="2442845"/>
            <wp:effectExtent l="0" t="0" r="8890" b="825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BAE39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触发器 </w:t>
      </w:r>
    </w:p>
    <w:p w14:paraId="3E149E5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 xml:space="preserve">数据库的表设计 数据库的实现 </w:t>
      </w:r>
    </w:p>
    <w:p w14:paraId="5664E12F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事务</w:t>
      </w:r>
    </w:p>
    <w:p w14:paraId="2618E7B2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1770" cy="1938020"/>
            <wp:effectExtent l="0" t="0" r="11430" b="508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3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9017D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视图</w:t>
      </w:r>
    </w:p>
    <w:p w14:paraId="5D174407">
      <w:pPr>
        <w:spacing w:beforeLines="0" w:afterLines="0"/>
        <w:rPr>
          <w:rFonts w:hint="default"/>
          <w:sz w:val="28"/>
          <w:szCs w:val="28"/>
        </w:rPr>
      </w:pPr>
      <w:r>
        <w:rPr>
          <w:rFonts w:hint="eastAsia"/>
          <w:sz w:val="28"/>
          <w:szCs w:val="28"/>
        </w:rPr>
        <w:t>其实是虚拟表 一组查询语句 每次把视图当表使用时 都会执行一遍语句</w:t>
      </w:r>
    </w:p>
    <w:p w14:paraId="4FED3F84">
      <w:pPr>
        <w:spacing w:beforeLines="0" w:afterLines="0"/>
        <w:rPr>
          <w:rFonts w:hint="eastAsia"/>
          <w:sz w:val="28"/>
          <w:szCs w:val="28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75580" cy="2991485"/>
            <wp:effectExtent l="0" t="0" r="7620" b="5715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558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3C7FC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索引 单列索引 复合索引 主键索引 外键索引 唯一性索引、</w:t>
      </w:r>
    </w:p>
    <w:p w14:paraId="796807CE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利用查询 排序 但不利于 增删改 而且有空间消耗</w:t>
      </w:r>
    </w:p>
    <w:p w14:paraId="73D94DD1">
      <w:pPr>
        <w:spacing w:beforeLines="0" w:afterLines="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请将select语句理解为展示</w:t>
      </w:r>
    </w:p>
    <w:p w14:paraId="0C556678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1455" cy="2640330"/>
            <wp:effectExtent l="0" t="0" r="4445" b="127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3B933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0660" cy="3190240"/>
            <wp:effectExtent l="0" t="0" r="2540" b="1016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F03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向量范数：对一个n维向量 xn ||x|| R^n-&gt;R 函数的结果是一个标量</w:t>
      </w:r>
    </w:p>
    <w:p w14:paraId="1B829814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范数函数的几个充分必要条件：</w:t>
      </w:r>
    </w:p>
    <w:p w14:paraId="29C9761C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1 正定性 ||x||&gt;=0 当x==0 时 ||x||=0</w:t>
      </w:r>
    </w:p>
    <w:p w14:paraId="1CC0A1E7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2 绝对齐次性 ||ax||=|a|||x||</w:t>
      </w:r>
    </w:p>
    <w:p w14:paraId="024774C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3 三角不等式 ||x+y||&lt;=||x||+||y||</w:t>
      </w:r>
    </w:p>
    <w:p w14:paraId="1EC1FDA6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范数各式各样 常用的p-范数 对矩阵的范数 常见的为F范数</w:t>
      </w:r>
    </w:p>
    <w:p w14:paraId="2226EA0A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对于多元函数求梯度</w:t>
      </w:r>
    </w:p>
    <w:p w14:paraId="3D3EC7B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多元泰勒函数 以可计算的多项式逼近无法计算的函数本身</w:t>
      </w:r>
    </w:p>
    <w:p w14:paraId="5D15B4DD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向量值函数 R^n-&gt;R^m</w:t>
      </w:r>
    </w:p>
    <w:p w14:paraId="2D48B627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82565" cy="922020"/>
            <wp:effectExtent l="0" t="0" r="635" b="508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82565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1B70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50815" cy="1051560"/>
            <wp:effectExtent l="0" t="0" r="6985" b="254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105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6F2B">
      <w:pPr>
        <w:spacing w:beforeLines="0" w:afterLines="0"/>
        <w:rPr>
          <w:rFonts w:hint="default"/>
          <w:sz w:val="21"/>
          <w:szCs w:val="24"/>
        </w:rPr>
      </w:pPr>
    </w:p>
    <w:p w14:paraId="5739420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Numpy科学计算库</w:t>
      </w:r>
    </w:p>
    <w:p w14:paraId="53068D43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创建array对象</w:t>
      </w:r>
    </w:p>
    <w:p w14:paraId="2F74D18C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 xml:space="preserve">Array对象的几个属性 shape ndim </w:t>
      </w:r>
    </w:p>
    <w:p w14:paraId="5D06F98B">
      <w:pPr>
        <w:spacing w:beforeLines="0" w:afterLines="0"/>
        <w:rPr>
          <w:rFonts w:hint="default"/>
          <w:sz w:val="21"/>
          <w:szCs w:val="24"/>
        </w:rPr>
      </w:pPr>
      <w:r>
        <w:rPr>
          <w:rFonts w:hint="eastAsia"/>
          <w:sz w:val="21"/>
          <w:szCs w:val="24"/>
        </w:rPr>
        <w:t>Array对象的几个操作 高级索引 高级切片</w:t>
      </w:r>
    </w:p>
    <w:p w14:paraId="129E5E59">
      <w:pPr>
        <w:spacing w:beforeLines="0" w:afterLines="0"/>
        <w:rPr>
          <w:rFonts w:hint="eastAsia"/>
          <w:sz w:val="21"/>
          <w:szCs w:val="24"/>
        </w:rPr>
      </w:pPr>
      <w:r>
        <w:rPr>
          <w:rFonts w:hint="eastAsia"/>
          <w:sz w:val="21"/>
          <w:szCs w:val="24"/>
        </w:rPr>
        <w:t>Array对象的几个计算</w:t>
      </w:r>
    </w:p>
    <w:p w14:paraId="3384B8B4">
      <w:pPr>
        <w:spacing w:beforeLines="0" w:afterLines="0"/>
        <w:rPr>
          <w:rFonts w:hint="eastAsia"/>
          <w:sz w:val="21"/>
          <w:szCs w:val="24"/>
        </w:rPr>
      </w:pPr>
    </w:p>
    <w:p w14:paraId="7139B30C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29860" cy="2418080"/>
            <wp:effectExtent l="0" t="0" r="2540" b="762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986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6B899">
      <w:pPr>
        <w:spacing w:beforeLines="0" w:afterLines="0"/>
        <w:rPr>
          <w:rFonts w:hint="default"/>
          <w:sz w:val="21"/>
          <w:szCs w:val="24"/>
        </w:rPr>
      </w:pPr>
    </w:p>
    <w:p w14:paraId="1C34E5AE">
      <w:pPr>
        <w:spacing w:beforeLines="0" w:afterLines="0"/>
        <w:rPr>
          <w:rFonts w:hint="default"/>
          <w:sz w:val="21"/>
          <w:szCs w:val="24"/>
        </w:rPr>
      </w:pPr>
      <w:r>
        <w:rPr>
          <w:rFonts w:hint="default"/>
          <w:sz w:val="21"/>
          <w:szCs w:val="24"/>
        </w:rPr>
        <w:drawing>
          <wp:inline distT="0" distB="0" distL="114300" distR="114300">
            <wp:extent cx="5299075" cy="2106295"/>
            <wp:effectExtent l="0" t="0" r="9525" b="190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9075" cy="210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2D26D">
      <w:r>
        <w:drawing>
          <wp:inline distT="0" distB="0" distL="114300" distR="114300">
            <wp:extent cx="5266055" cy="3913505"/>
            <wp:effectExtent l="0" t="0" r="4445" b="10795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91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AB8E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2369820"/>
            <wp:effectExtent l="0" t="0" r="5080" b="5080"/>
            <wp:docPr id="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9772245"/>
    <w:rsid w:val="26766231"/>
    <w:rsid w:val="2D091870"/>
    <w:rsid w:val="41F84884"/>
    <w:rsid w:val="43D41056"/>
    <w:rsid w:val="4A275032"/>
    <w:rsid w:val="4B4B1FAE"/>
    <w:rsid w:val="5A047E50"/>
    <w:rsid w:val="60E568BF"/>
    <w:rsid w:val="6921297F"/>
    <w:rsid w:val="74E009EB"/>
    <w:rsid w:val="78143202"/>
    <w:rsid w:val="78471510"/>
    <w:rsid w:val="7DE076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495</Words>
  <Characters>668</Characters>
  <Lines>0</Lines>
  <Paragraphs>0</Paragraphs>
  <TotalTime>86</TotalTime>
  <ScaleCrop>false</ScaleCrop>
  <LinksUpToDate>false</LinksUpToDate>
  <CharactersWithSpaces>731</CharactersWithSpaces>
  <Application>WPS Office_12.1.0.19302_F1E327BC-269C-435d-A152-05C5408002CA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Henry Cheng</cp:lastModifiedBy>
  <dcterms:modified xsi:type="dcterms:W3CDTF">2024-12-10T07:36:46Z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2052-12.1.0.19302</vt:lpwstr>
  </property>
  <property fmtid="{D5CDD505-2E9C-101B-9397-08002B2CF9AE}" pid="3" name="ICV">
    <vt:lpwstr>F75B8E1A0B29476FB30325245F8C745A</vt:lpwstr>
  </property>
</Properties>
</file>