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70FC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python中生成器是一种特殊的迭代器 无需手动实现__iter__方法</w:t>
      </w:r>
    </w:p>
    <w:p w14:paraId="141C43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和__next__方法</w:t>
      </w:r>
    </w:p>
    <w:p w14:paraId="0AAEAA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迭代器和可迭代对象有区别 可迭代对象没有__next__方法 必须调用__iter__生成一个迭代器</w:t>
      </w:r>
    </w:p>
    <w:p w14:paraId="7BAB176A">
      <w:r>
        <w:drawing>
          <wp:inline distT="0" distB="0" distL="114300" distR="114300">
            <wp:extent cx="5267960" cy="31597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62242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D505">
      <w:r>
        <w:drawing>
          <wp:inline distT="0" distB="0" distL="114300" distR="114300">
            <wp:extent cx="5273675" cy="2352040"/>
            <wp:effectExtent l="0" t="0" r="952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5E7C">
      <w:r>
        <w:drawing>
          <wp:inline distT="0" distB="0" distL="114300" distR="114300">
            <wp:extent cx="5267325" cy="1638935"/>
            <wp:effectExtent l="0" t="0" r="317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232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 很多应该是由理论和数据驱动和优化的</w:t>
      </w:r>
    </w:p>
    <w:p w14:paraId="19EC90A9">
      <w:pPr>
        <w:rPr>
          <w:rFonts w:hint="eastAsia"/>
          <w:lang w:val="en-US" w:eastAsia="zh-CN"/>
        </w:rPr>
      </w:pPr>
    </w:p>
    <w:p w14:paraId="4E851F1A">
      <w:r>
        <w:drawing>
          <wp:inline distT="0" distB="0" distL="114300" distR="114300">
            <wp:extent cx="5273675" cy="2049780"/>
            <wp:effectExtent l="0" t="0" r="952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3B33">
      <w:r>
        <w:drawing>
          <wp:inline distT="0" distB="0" distL="114300" distR="114300">
            <wp:extent cx="5271135" cy="5320030"/>
            <wp:effectExtent l="0" t="0" r="1206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EDD0">
      <w:r>
        <w:drawing>
          <wp:inline distT="0" distB="0" distL="114300" distR="114300">
            <wp:extent cx="5273040" cy="2576830"/>
            <wp:effectExtent l="0" t="0" r="1016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2735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Crud 增删查改操作</w:t>
      </w:r>
    </w:p>
    <w:p w14:paraId="71D32139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36210" cy="3075940"/>
            <wp:effectExtent l="0" t="0" r="8890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EC45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Trigger是定义在表的操作上的</w:t>
      </w:r>
    </w:p>
    <w:p w14:paraId="195674A2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Sql语句以；为分隔符 存储过程 触发器和函数可以包含多个sql语句 所以需要先修改默认分隔符 delimiter $$</w:t>
      </w:r>
    </w:p>
    <w:p w14:paraId="0D21942C">
      <w:pPr>
        <w:spacing w:beforeLines="0" w:afterLines="0"/>
        <w:rPr>
          <w:rFonts w:hint="default"/>
          <w:sz w:val="28"/>
          <w:szCs w:val="28"/>
        </w:rPr>
      </w:pPr>
    </w:p>
    <w:p w14:paraId="327C7E34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六大约束 索引约束 主键约束 非空约束 check约束  默认约束 unique约束</w:t>
      </w:r>
    </w:p>
    <w:p w14:paraId="3042FBAB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 视图</w:t>
      </w:r>
    </w:p>
    <w:p w14:paraId="72D78524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函数</w:t>
      </w:r>
    </w:p>
    <w:p w14:paraId="169D839E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git与github 版本控制 暂存区 本次仓库 远程仓库 合并冲突</w:t>
      </w:r>
    </w:p>
    <w:p w14:paraId="5E03F601">
      <w:pPr>
        <w:spacing w:beforeLines="0" w:afterLines="0"/>
        <w:rPr>
          <w:rFonts w:hint="eastAsia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50180" cy="1978660"/>
            <wp:effectExtent l="0" t="0" r="762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E6B4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62245" cy="2772410"/>
            <wp:effectExtent l="0" t="0" r="8255" b="889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存储过程</w:t>
      </w:r>
    </w:p>
    <w:p w14:paraId="3EFE4ACD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6535" cy="3190240"/>
            <wp:effectExtent l="0" t="0" r="12065" b="1016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73E8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>把生成的列表into到输出参数里 该参数不是一个标量</w:t>
      </w:r>
    </w:p>
    <w:p w14:paraId="67A5A736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64785" cy="2128520"/>
            <wp:effectExtent l="0" t="0" r="5715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CD68">
      <w:pPr>
        <w:spacing w:beforeLines="0" w:afterLines="0"/>
        <w:rPr>
          <w:rFonts w:hint="eastAsia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48910" cy="2442845"/>
            <wp:effectExtent l="0" t="0" r="8890" b="825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AE39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触发器 </w:t>
      </w:r>
    </w:p>
    <w:p w14:paraId="3E149E57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 xml:space="preserve">数据库的表设计 数据库的实现 </w:t>
      </w:r>
    </w:p>
    <w:p w14:paraId="5664E12F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事务</w:t>
      </w:r>
    </w:p>
    <w:p w14:paraId="2618E7B2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71770" cy="1938020"/>
            <wp:effectExtent l="0" t="0" r="1143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9017D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视图</w:t>
      </w:r>
    </w:p>
    <w:p w14:paraId="5D174407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其实是虚拟表 一组查询语句 每次把视图当表使用时 都会执行一遍语句</w:t>
      </w:r>
    </w:p>
    <w:p w14:paraId="4FED3F84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75580" cy="2991485"/>
            <wp:effectExtent l="0" t="0" r="7620" b="571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C7FC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索引 单列索引 复合索引 主键索引 外键索引 唯一性索引、</w:t>
      </w:r>
    </w:p>
    <w:p w14:paraId="796807CE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利用查询 排序 但不利于 增删改 而且有空间消耗</w:t>
      </w:r>
    </w:p>
    <w:p w14:paraId="73D94DD1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请将select语句理解为展示</w:t>
      </w:r>
    </w:p>
    <w:p w14:paraId="0C556678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1455" cy="2640330"/>
            <wp:effectExtent l="0" t="0" r="444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B933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80660" cy="3190240"/>
            <wp:effectExtent l="0" t="0" r="2540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F03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向量范数：对一个n维向量 xn ||x|| R^n-&gt;R 函数的结果是一个标量</w:t>
      </w:r>
    </w:p>
    <w:p w14:paraId="1B829814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范数函数的几个充分必要条件：</w:t>
      </w:r>
    </w:p>
    <w:p w14:paraId="29C9761C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1 正定性 ||x||&gt;=0 当x==0 时 ||x||=0</w:t>
      </w:r>
    </w:p>
    <w:p w14:paraId="1CC0A1E7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2 绝对齐次性 ||ax||=|a|||x||</w:t>
      </w:r>
    </w:p>
    <w:p w14:paraId="024774C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3 三角不等式 ||x+y||&lt;=||x||+||y||</w:t>
      </w:r>
    </w:p>
    <w:p w14:paraId="1EC1FDA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范数各式各样 常用的p-范数 对矩阵的范数 常见的为F范数</w:t>
      </w:r>
    </w:p>
    <w:p w14:paraId="2226EA0A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对于多元函数求梯度</w:t>
      </w:r>
    </w:p>
    <w:p w14:paraId="3D3EC7BD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多元泰勒函数 以可计算的多项式逼近无法计算的函数本身</w:t>
      </w:r>
    </w:p>
    <w:p w14:paraId="5D15B4DD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向量值函数 R^n-&gt;R^m</w:t>
      </w:r>
    </w:p>
    <w:p w14:paraId="2D48B627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82565" cy="922020"/>
            <wp:effectExtent l="0" t="0" r="635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B70E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50815" cy="1051560"/>
            <wp:effectExtent l="0" t="0" r="6985" b="254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6F2B">
      <w:pPr>
        <w:spacing w:beforeLines="0" w:afterLines="0"/>
        <w:rPr>
          <w:rFonts w:hint="default"/>
          <w:sz w:val="21"/>
          <w:szCs w:val="24"/>
        </w:rPr>
      </w:pPr>
    </w:p>
    <w:p w14:paraId="57394209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Numpy科学计算库</w:t>
      </w:r>
    </w:p>
    <w:p w14:paraId="53068D43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创建array对象</w:t>
      </w:r>
    </w:p>
    <w:p w14:paraId="2F74D18C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 xml:space="preserve">Array对象的几个属性 shape ndim </w:t>
      </w:r>
    </w:p>
    <w:p w14:paraId="5D06F98B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>Array对象的几个操作 高级索引 高级切片</w:t>
      </w:r>
    </w:p>
    <w:p w14:paraId="129E5E59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Array对象的几个计算</w:t>
      </w:r>
    </w:p>
    <w:p w14:paraId="3384B8B4">
      <w:pPr>
        <w:spacing w:beforeLines="0" w:afterLines="0"/>
        <w:rPr>
          <w:rFonts w:hint="eastAsia"/>
          <w:sz w:val="21"/>
          <w:szCs w:val="24"/>
        </w:rPr>
      </w:pPr>
    </w:p>
    <w:p w14:paraId="7139B30C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29860" cy="2418080"/>
            <wp:effectExtent l="0" t="0" r="2540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B899">
      <w:pPr>
        <w:spacing w:beforeLines="0" w:afterLines="0"/>
        <w:rPr>
          <w:rFonts w:hint="default"/>
          <w:sz w:val="21"/>
          <w:szCs w:val="24"/>
        </w:rPr>
      </w:pPr>
    </w:p>
    <w:p w14:paraId="1C34E5AE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9075" cy="2106295"/>
            <wp:effectExtent l="0" t="0" r="9525" b="19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D26D">
      <w:r>
        <w:drawing>
          <wp:inline distT="0" distB="0" distL="114300" distR="114300">
            <wp:extent cx="5266055" cy="3913505"/>
            <wp:effectExtent l="0" t="0" r="4445" b="1079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EA7C">
      <w:r>
        <w:drawing>
          <wp:inline distT="0" distB="0" distL="114300" distR="114300">
            <wp:extent cx="5265420" cy="2369820"/>
            <wp:effectExtent l="0" t="0" r="5080" b="508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032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实验室有gpu的机器 nvida驱动（os层面上） cuda支持 你的pytorch代码</w:t>
      </w:r>
    </w:p>
    <w:p w14:paraId="36C1AB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就是一个软件 有引擎 有cli命令行</w:t>
      </w:r>
    </w:p>
    <w:p w14:paraId="5D8F19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 协议 包</w:t>
      </w:r>
    </w:p>
    <w:p w14:paraId="74C64F5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不进行网络通信的程序不占用网络端口</w:t>
      </w:r>
    </w:p>
    <w:p w14:paraId="79879A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协议是规章制度 应用层协议通常由两端的软件实现 比如 ssh</w:t>
      </w:r>
    </w:p>
    <w:p w14:paraId="3EABBD9B">
      <w:r>
        <w:drawing>
          <wp:inline distT="0" distB="0" distL="114300" distR="114300">
            <wp:extent cx="5264785" cy="3501390"/>
            <wp:effectExtent l="0" t="0" r="5715" b="381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F50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130935"/>
            <wp:effectExtent l="0" t="0" r="8890" b="1206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95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</w:t>
      </w:r>
    </w:p>
    <w:p w14:paraId="09DECC9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350895"/>
            <wp:effectExtent l="0" t="0" r="5715" b="190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9D6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ssl/tls</w:t>
      </w:r>
    </w:p>
    <w:p w14:paraId="65230532">
      <w:r>
        <w:drawing>
          <wp:inline distT="0" distB="0" distL="114300" distR="114300">
            <wp:extent cx="5267960" cy="3236595"/>
            <wp:effectExtent l="0" t="0" r="2540" b="190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CB3F2">
      <w:r>
        <w:drawing>
          <wp:inline distT="0" distB="0" distL="114300" distR="114300">
            <wp:extent cx="5264150" cy="3755390"/>
            <wp:effectExtent l="0" t="0" r="6350" b="381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DB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关于ssl/tls的证书 公钥私钥以及 ssh的公钥和私钥</w:t>
      </w:r>
    </w:p>
    <w:p w14:paraId="52C8BD65">
      <w:r>
        <w:drawing>
          <wp:inline distT="0" distB="0" distL="114300" distR="114300">
            <wp:extent cx="5271135" cy="626745"/>
            <wp:effectExtent l="0" t="0" r="12065" b="825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C9B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686050"/>
            <wp:effectExtent l="0" t="0" r="11430" b="635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9772245"/>
    <w:rsid w:val="16492D6C"/>
    <w:rsid w:val="19BD4AB6"/>
    <w:rsid w:val="1BFA6AC3"/>
    <w:rsid w:val="26766231"/>
    <w:rsid w:val="2D091870"/>
    <w:rsid w:val="41F84884"/>
    <w:rsid w:val="43D41056"/>
    <w:rsid w:val="46E26489"/>
    <w:rsid w:val="492D1C83"/>
    <w:rsid w:val="4A275032"/>
    <w:rsid w:val="4B4B1FAE"/>
    <w:rsid w:val="501822FB"/>
    <w:rsid w:val="516C185C"/>
    <w:rsid w:val="5A047E50"/>
    <w:rsid w:val="5C115B42"/>
    <w:rsid w:val="5C4B34E0"/>
    <w:rsid w:val="5D1457C4"/>
    <w:rsid w:val="5FEA352A"/>
    <w:rsid w:val="60E568BF"/>
    <w:rsid w:val="6921297F"/>
    <w:rsid w:val="700B5480"/>
    <w:rsid w:val="74E009EB"/>
    <w:rsid w:val="78143202"/>
    <w:rsid w:val="78471510"/>
    <w:rsid w:val="7A243204"/>
    <w:rsid w:val="7BAD33C1"/>
    <w:rsid w:val="7DE0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495</Words>
  <Characters>668</Characters>
  <Lines>0</Lines>
  <Paragraphs>0</Paragraphs>
  <TotalTime>155</TotalTime>
  <ScaleCrop>false</ScaleCrop>
  <LinksUpToDate>false</LinksUpToDate>
  <CharactersWithSpaces>731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2021-03-30T02:05:00Z</dcterms:created>
  <dc:creator>14799</dc:creator>
  <cp:lastModifiedBy>Henry Cheng</cp:lastModifiedBy>
  <dcterms:modified xsi:type="dcterms:W3CDTF">2024-12-13T09:02:36Z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F75B8E1A0B29476FB30325245F8C745A</vt:lpwstr>
  </property>
</Properties>
</file>