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CB" w:rsidRPr="006F22CB" w:rsidRDefault="006F22CB" w:rsidP="006F22CB">
      <w:pPr>
        <w:pStyle w:val="Title"/>
        <w:rPr>
          <w:rFonts w:asciiTheme="minorHAnsi" w:eastAsia="Times New Roman" w:hAnsiTheme="minorHAnsi" w:cstheme="minorHAnsi"/>
          <w:b/>
          <w:lang w:eastAsia="fr-BE"/>
        </w:rPr>
      </w:pPr>
      <w:r w:rsidRPr="006F22CB">
        <w:rPr>
          <w:rFonts w:asciiTheme="minorHAnsi" w:eastAsia="Times New Roman" w:hAnsiTheme="minorHAnsi" w:cstheme="minorHAnsi"/>
          <w:b/>
          <w:lang w:eastAsia="fr-BE"/>
        </w:rPr>
        <w:t>4.</w:t>
      </w:r>
      <w:r>
        <w:rPr>
          <w:rFonts w:asciiTheme="minorHAnsi" w:eastAsia="Times New Roman" w:hAnsiTheme="minorHAnsi" w:cstheme="minorHAnsi"/>
          <w:b/>
          <w:lang w:eastAsia="fr-BE"/>
        </w:rPr>
        <w:t xml:space="preserve"> </w:t>
      </w:r>
      <w:r w:rsidRPr="006F22CB">
        <w:rPr>
          <w:rFonts w:asciiTheme="minorHAnsi" w:eastAsia="Times New Roman" w:hAnsiTheme="minorHAnsi" w:cstheme="minorHAnsi"/>
          <w:b/>
          <w:lang w:eastAsia="fr-BE"/>
        </w:rPr>
        <w:t>HTML</w:t>
      </w:r>
      <w:r w:rsidR="00B6023A">
        <w:rPr>
          <w:rFonts w:asciiTheme="minorHAnsi" w:eastAsia="Times New Roman" w:hAnsiTheme="minorHAnsi" w:cstheme="minorHAnsi"/>
          <w:b/>
          <w:lang w:eastAsia="fr-BE"/>
        </w:rPr>
        <w:t xml:space="preserve"> semantiek</w:t>
      </w:r>
      <w:bookmarkStart w:id="0" w:name="_GoBack"/>
      <w:bookmarkEnd w:id="0"/>
    </w:p>
    <w:p w:rsidR="006F22CB" w:rsidRPr="006F22CB" w:rsidRDefault="006F22CB" w:rsidP="006F22CB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betekenis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zin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taal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semantiek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zin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betekenis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zin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kan pas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blijken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als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we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alle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woorden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zin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hebben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gelezen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of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gehoord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en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structuur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zin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tot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ons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>doorgedrongen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syntactisch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correcte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zin </w:t>
      </w:r>
      <w:proofErr w:type="spellStart"/>
      <w:proofErr w:type="gram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als</w:t>
      </w:r>
      <w:proofErr w:type="spellEnd"/>
      <w:proofErr w:type="gram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: '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Geef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naam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achtste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dag van de week.'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heeft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geen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betekenis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dus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semantisch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gezien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fout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want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week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heeft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slechts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zeven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dagen</w:t>
      </w:r>
      <w:proofErr w:type="spellEnd"/>
      <w:r w:rsidRPr="006F22CB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6F22CB" w:rsidRPr="006F22CB" w:rsidRDefault="006F22CB" w:rsidP="006F22C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6F22CB">
        <w:rPr>
          <w:rFonts w:eastAsia="Times New Roman" w:cstheme="minorHAnsi"/>
          <w:sz w:val="42"/>
          <w:szCs w:val="42"/>
          <w:lang w:val="en-GB" w:eastAsia="fr-BE"/>
        </w:rPr>
        <w:t xml:space="preserve">Wat </w:t>
      </w:r>
      <w:proofErr w:type="spellStart"/>
      <w:r w:rsidRPr="006F22CB">
        <w:rPr>
          <w:rFonts w:eastAsia="Times New Roman" w:cstheme="minorHAnsi"/>
          <w:sz w:val="42"/>
          <w:szCs w:val="42"/>
          <w:lang w:val="en-GB" w:eastAsia="fr-BE"/>
        </w:rPr>
        <w:t>zijn</w:t>
      </w:r>
      <w:proofErr w:type="spellEnd"/>
      <w:r w:rsidRPr="006F22CB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42"/>
          <w:szCs w:val="42"/>
          <w:lang w:val="en-GB" w:eastAsia="fr-BE"/>
        </w:rPr>
        <w:t>semantische</w:t>
      </w:r>
      <w:proofErr w:type="spellEnd"/>
      <w:r w:rsidRPr="006F22CB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42"/>
          <w:szCs w:val="42"/>
          <w:lang w:val="en-GB" w:eastAsia="fr-BE"/>
        </w:rPr>
        <w:t>elementen</w:t>
      </w:r>
      <w:proofErr w:type="spellEnd"/>
      <w:r w:rsidRPr="006F22CB">
        <w:rPr>
          <w:rFonts w:eastAsia="Times New Roman" w:cstheme="minorHAnsi"/>
          <w:sz w:val="42"/>
          <w:szCs w:val="42"/>
          <w:lang w:val="en-GB" w:eastAsia="fr-BE"/>
        </w:rPr>
        <w:t>?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html is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nieuwe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html-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versie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legt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enkel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nadruk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op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overeenkomst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F22CB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proofErr w:type="gram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het element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ervan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betekenisvolle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gegeven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semantisch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drukt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duidelijk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betekenis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zowel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ontwikkelaar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F22CB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de browser.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Voorbeelden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hiervan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: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&lt;article&gt;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aside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details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figcaption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&lt;figure&gt;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footer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&lt;header&gt;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&lt;main&gt;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&lt;mark&gt;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nav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&lt;section&gt;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summary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&lt;time&gt;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die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duidelijk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wat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ervan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is.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Voorbeelden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van niet-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:</w:t>
      </w:r>
    </w:p>
    <w:p w:rsidR="006F22CB" w:rsidRPr="006F22CB" w:rsidRDefault="006F22CB" w:rsidP="006F22CB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&lt;div&gt;</w:t>
      </w:r>
    </w:p>
    <w:p w:rsidR="006F22CB" w:rsidRPr="006F22CB" w:rsidRDefault="006F22CB" w:rsidP="006F22CB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>&lt;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span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&gt;</w:t>
      </w:r>
    </w:p>
    <w:p w:rsidR="006F22CB" w:rsidRPr="006F22CB" w:rsidRDefault="006F22CB" w:rsidP="006F22C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6F22CB">
        <w:rPr>
          <w:rFonts w:eastAsia="Times New Roman" w:cstheme="minorHAnsi"/>
          <w:sz w:val="42"/>
          <w:szCs w:val="42"/>
          <w:lang w:eastAsia="fr-BE"/>
        </w:rPr>
        <w:t>Bronnen</w:t>
      </w:r>
      <w:proofErr w:type="spellEnd"/>
    </w:p>
    <w:p w:rsidR="006F22CB" w:rsidRPr="006F22CB" w:rsidRDefault="006F22CB" w:rsidP="006F22CB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Online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vind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hulpmiddelen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6F22CB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helpen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keizen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leuke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site is </w:t>
      </w:r>
      <w:hyperlink r:id="rId7" w:tgtFrame="_blank" w:history="1">
        <w:r w:rsidRPr="006F22CB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The HTML5 Robot, Let the robot choose what semantic tag is right for your HTML5 element</w:t>
        </w:r>
      </w:hyperlink>
      <w:r w:rsidRPr="006F22CB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F22CB" w:rsidRPr="006F22CB" w:rsidRDefault="006F22CB" w:rsidP="006F22CB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Laura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Kalbag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>, </w:t>
      </w:r>
      <w:hyperlink r:id="rId8" w:tgtFrame="_blank" w:history="1">
        <w:r w:rsidRPr="006F22CB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Accessibility </w:t>
        </w:r>
        <w:proofErr w:type="gramStart"/>
        <w:r w:rsidRPr="006F22CB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Through</w:t>
        </w:r>
        <w:proofErr w:type="gramEnd"/>
        <w:r w:rsidRPr="006F22CB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 Semantic HTML</w:t>
        </w:r>
      </w:hyperlink>
      <w:r w:rsidRPr="006F22CB">
        <w:rPr>
          <w:rFonts w:eastAsia="Times New Roman" w:cstheme="minorHAnsi"/>
          <w:sz w:val="24"/>
          <w:szCs w:val="24"/>
          <w:lang w:val="en-GB" w:eastAsia="fr-BE"/>
        </w:rPr>
        <w:t>, 15 December 2017</w:t>
      </w:r>
    </w:p>
    <w:p w:rsidR="006F22CB" w:rsidRDefault="006F22CB">
      <w:pPr>
        <w:rPr>
          <w:rFonts w:eastAsia="Times New Roman" w:cstheme="minorHAnsi"/>
          <w:sz w:val="42"/>
          <w:szCs w:val="42"/>
          <w:lang w:eastAsia="fr-BE"/>
        </w:rPr>
      </w:pPr>
      <w:r>
        <w:rPr>
          <w:rFonts w:eastAsia="Times New Roman" w:cstheme="minorHAnsi"/>
          <w:sz w:val="42"/>
          <w:szCs w:val="42"/>
          <w:lang w:eastAsia="fr-BE"/>
        </w:rPr>
        <w:br w:type="page"/>
      </w:r>
    </w:p>
    <w:p w:rsidR="006F22CB" w:rsidRPr="006F22CB" w:rsidRDefault="006F22CB" w:rsidP="006F22C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6F22CB">
        <w:rPr>
          <w:rFonts w:eastAsia="Times New Roman" w:cstheme="minorHAnsi"/>
          <w:sz w:val="42"/>
          <w:szCs w:val="42"/>
          <w:lang w:eastAsia="fr-BE"/>
        </w:rPr>
        <w:lastRenderedPageBreak/>
        <w:t>Waarom</w:t>
      </w:r>
      <w:proofErr w:type="spellEnd"/>
      <w:r w:rsidRPr="006F22CB">
        <w:rPr>
          <w:rFonts w:eastAsia="Times New Roman" w:cstheme="minorHAnsi"/>
          <w:sz w:val="42"/>
          <w:szCs w:val="42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42"/>
          <w:szCs w:val="42"/>
          <w:lang w:eastAsia="fr-BE"/>
        </w:rPr>
        <w:t>semantische</w:t>
      </w:r>
      <w:proofErr w:type="spellEnd"/>
      <w:r w:rsidRPr="006F22CB">
        <w:rPr>
          <w:rFonts w:eastAsia="Times New Roman" w:cstheme="minorHAnsi"/>
          <w:sz w:val="42"/>
          <w:szCs w:val="42"/>
          <w:lang w:eastAsia="fr-BE"/>
        </w:rPr>
        <w:t xml:space="preserve"> html?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voordelen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html:</w:t>
      </w:r>
    </w:p>
    <w:p w:rsidR="006F22CB" w:rsidRPr="006F22CB" w:rsidRDefault="006F22CB" w:rsidP="006F22CB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snellere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laadtijd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: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omdat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de code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eenvoudiger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doordat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enkel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html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gebruikt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en dus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minder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attributen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om 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inhoud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te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delen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er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minder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dataverkeer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;</w:t>
      </w:r>
    </w:p>
    <w:p w:rsidR="006F22CB" w:rsidRPr="006F22CB" w:rsidRDefault="006F22CB" w:rsidP="006F22CB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betere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toegankelijkheid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: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screenreaders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andere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alternatieve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browsers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kunnen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beter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overweg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met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semantisch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opgemaakte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html-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documenten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omdat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ze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de '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betekenis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' van 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inhoud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uit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de tags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kunnen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afleiden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;</w:t>
      </w:r>
    </w:p>
    <w:p w:rsidR="006F22CB" w:rsidRPr="006F22CB" w:rsidRDefault="006F22CB" w:rsidP="006F22CB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mobiel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: responsive design is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stukken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gemakkelijker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6F22CB" w:rsidRPr="006F22CB" w:rsidRDefault="006F22CB" w:rsidP="006F22CB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6F22CB">
        <w:rPr>
          <w:rFonts w:eastAsia="Times New Roman" w:cstheme="minorHAnsi"/>
          <w:sz w:val="24"/>
          <w:szCs w:val="24"/>
          <w:lang w:val="en-GB" w:eastAsia="fr-BE"/>
        </w:rPr>
        <w:t>betere</w:t>
      </w:r>
      <w:proofErr w:type="spellEnd"/>
      <w:proofErr w:type="gram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ranking: spiders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webpagina's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beter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nauwkeuriger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indexeren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spider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ziet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daaruit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belang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woorden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zinnen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teksten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halen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6F22CB" w:rsidRPr="006F22CB" w:rsidRDefault="006F22CB" w:rsidP="006F22CB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vormgeving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in CSS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nauwkeuriger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flexibeler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;</w:t>
      </w:r>
    </w:p>
    <w:p w:rsidR="006F22CB" w:rsidRPr="006F22CB" w:rsidRDefault="006F22CB" w:rsidP="006F22CB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 xml:space="preserve">HTML-code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eenvoudiger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overzichtelijk</w:t>
      </w:r>
      <w:proofErr w:type="spellEnd"/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 xml:space="preserve">Om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ten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volle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profiteren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van 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mogelijkheden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semantische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HTML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moet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je 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juiste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denk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- en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werkwijze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ontwikkelen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.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Je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verifiëren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HTML document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semantisch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goed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steekt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door 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weer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'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blootje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',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zonder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'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natuurlijke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flow'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getoond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belangrijkheid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bepaalde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woorden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zinnen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blokken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tekst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springt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vanzelf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want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krijgen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standaard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mee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h1 is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groter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h2. </w:t>
      </w:r>
      <w:r w:rsidRPr="006F22CB">
        <w:rPr>
          <w:rFonts w:eastAsia="Times New Roman" w:cstheme="minorHAnsi"/>
          <w:sz w:val="24"/>
          <w:szCs w:val="24"/>
          <w:lang w:eastAsia="fr-BE"/>
        </w:rPr>
        <w:t xml:space="preserve">Het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ook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goede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manier om te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weten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komen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hoe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spiders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naar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webpagina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kijken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>.</w:t>
      </w:r>
    </w:p>
    <w:p w:rsidR="006F22CB" w:rsidRPr="006F22CB" w:rsidRDefault="006F22CB" w:rsidP="006F22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F22CB">
        <w:rPr>
          <w:rFonts w:eastAsia="Times New Roman" w:cstheme="minorHAnsi"/>
          <w:sz w:val="24"/>
          <w:szCs w:val="24"/>
          <w:lang w:eastAsia="fr-BE"/>
        </w:rPr>
        <w:t xml:space="preserve">En al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ziet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de pagina er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saai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kaal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uit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zal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snel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merken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als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semantiek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 fout </w:t>
      </w:r>
      <w:proofErr w:type="spellStart"/>
      <w:r w:rsidRPr="006F22CB">
        <w:rPr>
          <w:rFonts w:eastAsia="Times New Roman" w:cstheme="minorHAnsi"/>
          <w:sz w:val="24"/>
          <w:szCs w:val="24"/>
          <w:lang w:eastAsia="fr-BE"/>
        </w:rPr>
        <w:t>zit</w:t>
      </w:r>
      <w:proofErr w:type="spellEnd"/>
      <w:r w:rsidRPr="006F22CB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6F22CB">
        <w:rPr>
          <w:rFonts w:eastAsia="Times New Roman" w:cstheme="minorHAnsi"/>
          <w:sz w:val="24"/>
          <w:szCs w:val="24"/>
          <w:lang w:val="en-GB" w:eastAsia="fr-BE"/>
        </w:rPr>
        <w:t>advies</w:t>
      </w:r>
      <w:proofErr w:type="spellEnd"/>
      <w:r w:rsidRPr="006F22CB">
        <w:rPr>
          <w:rFonts w:eastAsia="Times New Roman" w:cstheme="minorHAnsi"/>
          <w:sz w:val="24"/>
          <w:szCs w:val="24"/>
          <w:lang w:val="en-GB" w:eastAsia="fr-BE"/>
        </w:rPr>
        <w:t xml:space="preserve"> van het W3C.</w:t>
      </w:r>
    </w:p>
    <w:p w:rsidR="00982CCC" w:rsidRPr="006F22CB" w:rsidRDefault="006F22CB">
      <w:pPr>
        <w:rPr>
          <w:rFonts w:cstheme="minorHAnsi"/>
          <w:lang w:val="en-GB"/>
        </w:rPr>
      </w:pPr>
      <w:hyperlink r:id="rId9" w:history="1">
        <w:r w:rsidRPr="006F22CB">
          <w:rPr>
            <w:rStyle w:val="Hyperlink"/>
            <w:lang w:val="en-GB"/>
          </w:rPr>
          <w:t>https://www.lifewire.com/why-use-semantic-html-3468271</w:t>
        </w:r>
      </w:hyperlink>
    </w:p>
    <w:sectPr w:rsidR="00982CCC" w:rsidRPr="006F22C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36" w:rsidRDefault="00CC5E36" w:rsidP="006F22CB">
      <w:pPr>
        <w:spacing w:after="0" w:line="240" w:lineRule="auto"/>
      </w:pPr>
      <w:r>
        <w:separator/>
      </w:r>
    </w:p>
  </w:endnote>
  <w:endnote w:type="continuationSeparator" w:id="0">
    <w:p w:rsidR="00CC5E36" w:rsidRDefault="00CC5E36" w:rsidP="006F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3898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2CB" w:rsidRDefault="006F22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2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22CB" w:rsidRDefault="006F2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36" w:rsidRDefault="00CC5E36" w:rsidP="006F22CB">
      <w:pPr>
        <w:spacing w:after="0" w:line="240" w:lineRule="auto"/>
      </w:pPr>
      <w:r>
        <w:separator/>
      </w:r>
    </w:p>
  </w:footnote>
  <w:footnote w:type="continuationSeparator" w:id="0">
    <w:p w:rsidR="00CC5E36" w:rsidRDefault="00CC5E36" w:rsidP="006F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62D"/>
    <w:multiLevelType w:val="multilevel"/>
    <w:tmpl w:val="F11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879DE"/>
    <w:multiLevelType w:val="multilevel"/>
    <w:tmpl w:val="2A9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F20E6"/>
    <w:multiLevelType w:val="multilevel"/>
    <w:tmpl w:val="A52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CB"/>
    <w:rsid w:val="006F22CB"/>
    <w:rsid w:val="00982CCC"/>
    <w:rsid w:val="00B6023A"/>
    <w:rsid w:val="00C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5601-83FF-4319-B892-A0F64B8A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6F2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CB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6F22CB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6F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6F22C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2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2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CB"/>
  </w:style>
  <w:style w:type="paragraph" w:styleId="Footer">
    <w:name w:val="footer"/>
    <w:basedOn w:val="Normal"/>
    <w:link w:val="FooterChar"/>
    <w:uiPriority w:val="99"/>
    <w:unhideWhenUsed/>
    <w:rsid w:val="006F2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860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360404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ways.org/2017/accessibility-through-semantic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5bot.webflow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why-use-semantic-html-3468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2020-03-16T09:33:00Z</dcterms:created>
  <dcterms:modified xsi:type="dcterms:W3CDTF">2020-03-16T09:35:00Z</dcterms:modified>
</cp:coreProperties>
</file>