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895F" w14:textId="5A1F5B64" w:rsidR="00804980" w:rsidRPr="00335F70" w:rsidRDefault="00C010E2">
      <w:pPr>
        <w:contextualSpacing/>
        <w:rPr>
          <w:b/>
          <w:bCs/>
          <w:sz w:val="36"/>
          <w:szCs w:val="36"/>
        </w:rPr>
      </w:pPr>
      <w:r w:rsidRPr="00335F70">
        <w:rPr>
          <w:b/>
          <w:bCs/>
          <w:sz w:val="36"/>
          <w:szCs w:val="36"/>
        </w:rPr>
        <w:t>Kickstarter Report</w:t>
      </w:r>
    </w:p>
    <w:p w14:paraId="0592E4CD" w14:textId="4F549429" w:rsidR="00C010E2" w:rsidRDefault="00C010E2">
      <w:pPr>
        <w:contextualSpacing/>
      </w:pPr>
      <w:r>
        <w:t>UO Data Analytics Bootcamp</w:t>
      </w:r>
    </w:p>
    <w:p w14:paraId="0001F5E1" w14:textId="47E70AB7" w:rsidR="00C010E2" w:rsidRDefault="00C010E2">
      <w:pPr>
        <w:contextualSpacing/>
      </w:pPr>
      <w:r>
        <w:t>Cindy Jones</w:t>
      </w:r>
    </w:p>
    <w:p w14:paraId="11A94902" w14:textId="6C3ED3AE" w:rsidR="00C010E2" w:rsidRDefault="00C010E2">
      <w:pPr>
        <w:contextualSpacing/>
      </w:pPr>
      <w:r>
        <w:t>12/19/20</w:t>
      </w:r>
    </w:p>
    <w:p w14:paraId="414BB65E" w14:textId="10A00D3E" w:rsidR="00C010E2" w:rsidRDefault="00C010E2">
      <w:pPr>
        <w:contextualSpacing/>
      </w:pPr>
    </w:p>
    <w:p w14:paraId="73D506F1" w14:textId="4CD457FE" w:rsidR="00A82D8F" w:rsidRDefault="00A82D8F">
      <w:pPr>
        <w:contextualSpacing/>
      </w:pPr>
      <w:r>
        <w:t xml:space="preserve">Refer to file </w:t>
      </w:r>
      <w:proofErr w:type="spellStart"/>
      <w:r>
        <w:t>file</w:t>
      </w:r>
      <w:proofErr w:type="spellEnd"/>
      <w:r>
        <w:t xml:space="preserve"> </w:t>
      </w:r>
      <w:proofErr w:type="spellStart"/>
      <w:r w:rsidRPr="00C010E2">
        <w:t>CSJ_Kickstarter</w:t>
      </w:r>
      <w:proofErr w:type="spellEnd"/>
      <w:r w:rsidRPr="00C010E2">
        <w:t xml:space="preserve"> Analysis </w:t>
      </w:r>
      <w:proofErr w:type="spellStart"/>
      <w:r w:rsidRPr="00C010E2">
        <w:t>Final</w:t>
      </w:r>
      <w:r>
        <w:t>.xlsl</w:t>
      </w:r>
      <w:proofErr w:type="spellEnd"/>
      <w:r w:rsidR="00C010E2">
        <w:tab/>
      </w:r>
    </w:p>
    <w:p w14:paraId="2C7B1532" w14:textId="1C6799FD" w:rsidR="00C010E2" w:rsidRPr="009D427E" w:rsidRDefault="009D427E">
      <w:pPr>
        <w:contextualSpacing/>
        <w:rPr>
          <w:b/>
          <w:bCs/>
          <w:sz w:val="32"/>
          <w:szCs w:val="32"/>
        </w:rPr>
      </w:pPr>
      <w:r w:rsidRPr="009D427E">
        <w:rPr>
          <w:b/>
          <w:bCs/>
          <w:sz w:val="32"/>
          <w:szCs w:val="32"/>
        </w:rPr>
        <w:t>Conclusions</w:t>
      </w:r>
    </w:p>
    <w:p w14:paraId="7BDA317C" w14:textId="5ADED56F" w:rsidR="00A82D8F" w:rsidRPr="009D427E" w:rsidRDefault="00A82D8F" w:rsidP="00A82D8F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>Full Table</w:t>
      </w:r>
    </w:p>
    <w:p w14:paraId="31AEF644" w14:textId="6EBA29ED" w:rsidR="00A82D8F" w:rsidRPr="009D427E" w:rsidRDefault="00A82D8F" w:rsidP="00A82D8F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 xml:space="preserve">Category Outcome </w:t>
      </w:r>
    </w:p>
    <w:p w14:paraId="7206EC28" w14:textId="40092D6E" w:rsidR="003549A1" w:rsidRDefault="00A82D8F" w:rsidP="003549A1">
      <w:pPr>
        <w:ind w:left="1440"/>
      </w:pPr>
      <w:r>
        <w:t xml:space="preserve">The chart reveals that three project categories </w:t>
      </w:r>
      <w:r w:rsidR="003549A1">
        <w:t>contain by and large the largest number of successful projects, those being film &amp; video, music, and theater. And while theater had more projects than any other category, it is music that has the greater probability of success. This can be seen</w:t>
      </w:r>
      <w:r w:rsidR="003549A1" w:rsidRPr="003549A1">
        <w:t xml:space="preserve"> </w:t>
      </w:r>
      <w:r w:rsidR="003549A1">
        <w:t>on the chart</w:t>
      </w:r>
      <w:r w:rsidR="003549A1">
        <w:t xml:space="preserve"> in the</w:t>
      </w:r>
      <w:r w:rsidR="00A930A4">
        <w:t xml:space="preserve"> </w:t>
      </w:r>
      <w:r w:rsidR="003C72CE">
        <w:t xml:space="preserve">large proportional representation of </w:t>
      </w:r>
      <w:r w:rsidR="00EF26DA">
        <w:t>yellow in the bar.</w:t>
      </w:r>
    </w:p>
    <w:p w14:paraId="5019ECEE" w14:textId="16193C78" w:rsidR="00A82D8F" w:rsidRPr="009D427E" w:rsidRDefault="00A82D8F" w:rsidP="003549A1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>Sub-Category Outcome</w:t>
      </w:r>
    </w:p>
    <w:p w14:paraId="66D2ECE1" w14:textId="793862CA" w:rsidR="00091D60" w:rsidRDefault="003549A1" w:rsidP="00091D60">
      <w:pPr>
        <w:ind w:left="1440"/>
      </w:pPr>
      <w:r>
        <w:t xml:space="preserve">The </w:t>
      </w:r>
      <w:r w:rsidR="00091D60">
        <w:t xml:space="preserve">Sub-Category chart may give us some insight into the </w:t>
      </w:r>
      <w:proofErr w:type="gramStart"/>
      <w:r w:rsidR="00091D60">
        <w:t>particular type of project</w:t>
      </w:r>
      <w:proofErr w:type="gramEnd"/>
      <w:r w:rsidR="00091D60">
        <w:t xml:space="preserve"> leading the way. With more than 1000 projects (within the scope of this data set), plays dwarf all other project sub-categories. And </w:t>
      </w:r>
      <w:proofErr w:type="gramStart"/>
      <w:r w:rsidR="00091D60">
        <w:t>the majority of</w:t>
      </w:r>
      <w:proofErr w:type="gramEnd"/>
      <w:r w:rsidR="00091D60">
        <w:t xml:space="preserve"> t</w:t>
      </w:r>
      <w:r w:rsidR="007E0B3E">
        <w:t>hem</w:t>
      </w:r>
      <w:r w:rsidR="00091D60">
        <w:t xml:space="preserve"> are successful. </w:t>
      </w:r>
    </w:p>
    <w:p w14:paraId="6261C271" w14:textId="6BF037DD" w:rsidR="00A82D8F" w:rsidRPr="009D427E" w:rsidRDefault="00A82D8F" w:rsidP="00091D60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>Monthly Outcome</w:t>
      </w:r>
    </w:p>
    <w:p w14:paraId="799C034E" w14:textId="4E85D31A" w:rsidR="00091D60" w:rsidRDefault="00091D60" w:rsidP="00091D60">
      <w:pPr>
        <w:ind w:left="1440"/>
      </w:pPr>
      <w:r>
        <w:t>Throughout the course of a year (Jan-Dec) the data suggest that while the numbers of failed and canceled project</w:t>
      </w:r>
      <w:r w:rsidR="007E0B3E">
        <w:t>s remain steady, there is a noticeable decline in the number of successful projects. And while the linear trajectory is downward, it appears that this decline is occurring during the second half of the year. (If I could, it would be nice to present a trendline for the first six months of the year, and a second trendline for the last.)</w:t>
      </w:r>
    </w:p>
    <w:p w14:paraId="1864AB49" w14:textId="2243C838" w:rsidR="00A82D8F" w:rsidRPr="009D427E" w:rsidRDefault="00A82D8F" w:rsidP="00A82D8F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 xml:space="preserve">Project Size </w:t>
      </w:r>
    </w:p>
    <w:p w14:paraId="1D64BFBF" w14:textId="7AD49336" w:rsidR="007E0B3E" w:rsidRDefault="007E0B3E" w:rsidP="007E0B3E">
      <w:pPr>
        <w:pStyle w:val="ListParagraph"/>
        <w:ind w:left="1440"/>
      </w:pPr>
      <w:r>
        <w:t xml:space="preserve">The chart shows </w:t>
      </w:r>
      <w:r w:rsidR="00144BC3">
        <w:t xml:space="preserve">that for most project goal </w:t>
      </w:r>
      <w:proofErr w:type="gramStart"/>
      <w:r w:rsidR="00144BC3">
        <w:t>sizes,</w:t>
      </w:r>
      <w:proofErr w:type="gramEnd"/>
      <w:r w:rsidR="00144BC3">
        <w:t xml:space="preserve"> successful projects outweigh unsuccessful projects. The dramatic difference is in projects with goals between 25,000 and 45,000, where the inverse is true. </w:t>
      </w:r>
    </w:p>
    <w:p w14:paraId="4B6CA6B2" w14:textId="77777777" w:rsidR="007E0B3E" w:rsidRDefault="007E0B3E" w:rsidP="007E0B3E">
      <w:pPr>
        <w:pStyle w:val="ListParagraph"/>
      </w:pPr>
    </w:p>
    <w:p w14:paraId="1F4C6906" w14:textId="48207467" w:rsidR="00A82D8F" w:rsidRPr="009D427E" w:rsidRDefault="00A82D8F" w:rsidP="00A82D8F">
      <w:pPr>
        <w:pStyle w:val="ListParagraph"/>
        <w:numPr>
          <w:ilvl w:val="0"/>
          <w:numId w:val="1"/>
        </w:numPr>
        <w:rPr>
          <w:b/>
          <w:bCs/>
        </w:rPr>
      </w:pPr>
      <w:r w:rsidRPr="009D427E">
        <w:rPr>
          <w:b/>
          <w:bCs/>
        </w:rPr>
        <w:t>Backer Outcomes</w:t>
      </w:r>
    </w:p>
    <w:p w14:paraId="201E81F1" w14:textId="275BE524" w:rsidR="00144BC3" w:rsidRDefault="00144BC3" w:rsidP="00144BC3">
      <w:pPr>
        <w:ind w:left="1440"/>
      </w:pPr>
      <w:r>
        <w:t xml:space="preserve">While a significant amount of variance </w:t>
      </w:r>
      <w:r w:rsidR="001C0A15">
        <w:t xml:space="preserve">may </w:t>
      </w:r>
      <w:r w:rsidR="004A1471">
        <w:t xml:space="preserve">be clouding and distorting the </w:t>
      </w:r>
      <w:r w:rsidR="00D541CC">
        <w:t xml:space="preserve">precision of the </w:t>
      </w:r>
      <w:r w:rsidR="004A1471">
        <w:t xml:space="preserve">data, </w:t>
      </w:r>
      <w:proofErr w:type="gramStart"/>
      <w:r w:rsidR="0090716C">
        <w:t>it is clear that the</w:t>
      </w:r>
      <w:proofErr w:type="gramEnd"/>
      <w:r w:rsidR="0090716C">
        <w:t xml:space="preserve"> successful </w:t>
      </w:r>
      <w:r w:rsidR="004E5777">
        <w:t xml:space="preserve">projects had more backing. </w:t>
      </w:r>
      <w:r w:rsidR="0021723E">
        <w:t>(</w:t>
      </w:r>
      <w:r w:rsidR="00D541CC">
        <w:t xml:space="preserve">I think we </w:t>
      </w:r>
      <w:r w:rsidR="00887AE0">
        <w:t>knew that before the analysis.</w:t>
      </w:r>
      <w:r w:rsidR="0021723E">
        <w:t xml:space="preserve">) </w:t>
      </w:r>
      <w:r w:rsidR="002603DF">
        <w:t xml:space="preserve">Due to </w:t>
      </w:r>
      <w:r w:rsidR="009868A7">
        <w:t>high variance</w:t>
      </w:r>
      <w:r w:rsidR="007F55CF">
        <w:t xml:space="preserve"> and the presence of outliers (as can be seen on the chart)</w:t>
      </w:r>
      <w:r w:rsidR="009868A7">
        <w:t xml:space="preserve">, it may be better to </w:t>
      </w:r>
      <w:r w:rsidR="0005177C">
        <w:t xml:space="preserve">use the median </w:t>
      </w:r>
      <w:r w:rsidR="003C2EF2">
        <w:t>as a focus for summarizing the data.</w:t>
      </w:r>
    </w:p>
    <w:p w14:paraId="69268DC9" w14:textId="27FF40A6" w:rsidR="00887AE0" w:rsidRDefault="00887AE0" w:rsidP="00887AE0"/>
    <w:p w14:paraId="5883BD05" w14:textId="77777777" w:rsidR="002D0870" w:rsidRDefault="002D0870" w:rsidP="00887AE0">
      <w:pPr>
        <w:rPr>
          <w:b/>
          <w:bCs/>
          <w:sz w:val="32"/>
          <w:szCs w:val="32"/>
        </w:rPr>
      </w:pPr>
    </w:p>
    <w:p w14:paraId="3C40109D" w14:textId="77777777" w:rsidR="002D0870" w:rsidRDefault="002D0870" w:rsidP="00887AE0">
      <w:pPr>
        <w:rPr>
          <w:b/>
          <w:bCs/>
          <w:sz w:val="32"/>
          <w:szCs w:val="32"/>
        </w:rPr>
      </w:pPr>
    </w:p>
    <w:p w14:paraId="065FD8E1" w14:textId="50F759E2" w:rsidR="00887AE0" w:rsidRDefault="004069F7" w:rsidP="00887A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</w:t>
      </w:r>
    </w:p>
    <w:p w14:paraId="7E05CC31" w14:textId="77777777" w:rsidR="006638BE" w:rsidRDefault="004069F7" w:rsidP="00887AE0">
      <w:r>
        <w:tab/>
      </w:r>
      <w:r>
        <w:tab/>
      </w:r>
    </w:p>
    <w:p w14:paraId="66B54492" w14:textId="27EBF485" w:rsidR="006638BE" w:rsidRPr="002A3EF9" w:rsidRDefault="006638BE" w:rsidP="006638BE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Full Table</w:t>
      </w:r>
    </w:p>
    <w:p w14:paraId="16AD24BD" w14:textId="55F34515" w:rsidR="009F6AB7" w:rsidRDefault="009F6AB7" w:rsidP="00C42A8D">
      <w:pPr>
        <w:pStyle w:val="ListParagraph"/>
        <w:ind w:left="1440"/>
      </w:pPr>
      <w:r>
        <w:t xml:space="preserve">It should be noted that the currencies referred to in this data set include a mix of USD and GBP, and if any analysis is to be done with regards to project values, the currencies should be aligned. Column U includes the dollar equivalents of average donations when 1GBP is equal to 1.35USD. </w:t>
      </w:r>
    </w:p>
    <w:p w14:paraId="44812488" w14:textId="588A986F" w:rsidR="0040386B" w:rsidRPr="002A3EF9" w:rsidRDefault="000D43F7" w:rsidP="0040386B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Category Outcome</w:t>
      </w:r>
    </w:p>
    <w:p w14:paraId="7D01374F" w14:textId="46173C28" w:rsidR="007D1888" w:rsidRDefault="00C42A8D" w:rsidP="00C42A8D">
      <w:pPr>
        <w:ind w:left="1440"/>
      </w:pPr>
      <w:r>
        <w:t>The proportional balance o</w:t>
      </w:r>
      <w:r w:rsidR="00A02109">
        <w:t xml:space="preserve">f outcomes within categories is consistent for all but technology, </w:t>
      </w:r>
      <w:r w:rsidR="00383477">
        <w:t xml:space="preserve">which has an exceptional number of canceled projects. </w:t>
      </w:r>
      <w:r w:rsidR="00F03DC2">
        <w:t xml:space="preserve">This could be a true characterization, or it could be the result of </w:t>
      </w:r>
      <w:r w:rsidR="005C4FD6">
        <w:t>mis-categorization</w:t>
      </w:r>
      <w:r w:rsidR="00BA3637">
        <w:t xml:space="preserve"> or scientific error. </w:t>
      </w:r>
      <w:r w:rsidR="004A6164">
        <w:t>A closer look at that subset of data is needed.</w:t>
      </w:r>
    </w:p>
    <w:p w14:paraId="01BA5557" w14:textId="046B9371" w:rsidR="007D2A8E" w:rsidRPr="002A3EF9" w:rsidRDefault="007D1888" w:rsidP="007D1888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Sub-Category Outcome</w:t>
      </w:r>
    </w:p>
    <w:p w14:paraId="2E03FF6A" w14:textId="0D434D7B" w:rsidR="004A6164" w:rsidRDefault="00D644E8" w:rsidP="004A6164">
      <w:pPr>
        <w:ind w:left="1440"/>
      </w:pPr>
      <w:r>
        <w:t xml:space="preserve">In </w:t>
      </w:r>
      <w:r w:rsidR="000239B0">
        <w:t>using a category filter to show just the technology sub-group</w:t>
      </w:r>
      <w:r w:rsidR="009D52C5">
        <w:t xml:space="preserve">, </w:t>
      </w:r>
      <w:proofErr w:type="gramStart"/>
      <w:r w:rsidR="009D52C5">
        <w:t xml:space="preserve">it can </w:t>
      </w:r>
      <w:r w:rsidR="009B2D84">
        <w:t>be seen that most</w:t>
      </w:r>
      <w:proofErr w:type="gramEnd"/>
      <w:r w:rsidR="009B2D84">
        <w:t xml:space="preserve"> failed and canceled projects come from wearable and web projects.</w:t>
      </w:r>
      <w:r w:rsidR="0075592E">
        <w:t xml:space="preserve"> </w:t>
      </w:r>
      <w:r w:rsidR="00A70B6D">
        <w:t xml:space="preserve">What we </w:t>
      </w:r>
      <w:proofErr w:type="gramStart"/>
      <w:r w:rsidR="00A70B6D">
        <w:t>don’</w:t>
      </w:r>
      <w:r w:rsidR="009E2687">
        <w:t>t</w:t>
      </w:r>
      <w:proofErr w:type="gramEnd"/>
      <w:r w:rsidR="009E2687">
        <w:t xml:space="preserve"> have is </w:t>
      </w:r>
      <w:r w:rsidR="00BA34DB">
        <w:t xml:space="preserve">clear and delineated </w:t>
      </w:r>
      <w:r w:rsidR="0096614C">
        <w:t xml:space="preserve">definitions of </w:t>
      </w:r>
      <w:r w:rsidR="005F7431">
        <w:t>any of these</w:t>
      </w:r>
      <w:r w:rsidR="0096614C">
        <w:t xml:space="preserve"> categories.</w:t>
      </w:r>
      <w:r w:rsidR="00123D70">
        <w:t xml:space="preserve"> </w:t>
      </w:r>
      <w:r w:rsidR="00515B31">
        <w:t xml:space="preserve">For example, if one is funding a robot, is that a gadget or hardware? </w:t>
      </w:r>
      <w:r w:rsidR="009218BC">
        <w:t>If wearables are web-linked, do they fit in to the wearable or web category?</w:t>
      </w:r>
    </w:p>
    <w:p w14:paraId="41E233F3" w14:textId="46BF9478" w:rsidR="007D1888" w:rsidRPr="002A3EF9" w:rsidRDefault="007D1888" w:rsidP="007D1888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Monthly Outcome</w:t>
      </w:r>
    </w:p>
    <w:p w14:paraId="3EAFA1D3" w14:textId="74A70942" w:rsidR="00936C8A" w:rsidRDefault="00936C8A" w:rsidP="00936C8A">
      <w:pPr>
        <w:ind w:left="1440"/>
      </w:pPr>
      <w:r>
        <w:t>The data occurs over a series of year</w:t>
      </w:r>
      <w:r w:rsidR="006A2972">
        <w:t xml:space="preserve">s, </w:t>
      </w:r>
      <w:r w:rsidR="001B68FE">
        <w:t xml:space="preserve">and the “seasonal” effect should be confirmed by looking at </w:t>
      </w:r>
      <w:r w:rsidR="006155DA">
        <w:t xml:space="preserve">the number of projects over a longer </w:t>
      </w:r>
      <w:proofErr w:type="gramStart"/>
      <w:r w:rsidR="006155DA">
        <w:t>period of time</w:t>
      </w:r>
      <w:proofErr w:type="gramEnd"/>
      <w:r w:rsidR="006155DA">
        <w:t xml:space="preserve">. </w:t>
      </w:r>
      <w:proofErr w:type="gramStart"/>
      <w:r w:rsidR="00450234">
        <w:t>It’s</w:t>
      </w:r>
      <w:proofErr w:type="gramEnd"/>
      <w:r w:rsidR="00450234">
        <w:t xml:space="preserve"> possible that the trend is consistent in different years, bu</w:t>
      </w:r>
      <w:r w:rsidR="0086641D">
        <w:t>t it’s also possible that the downward trend is related to a more specific time.</w:t>
      </w:r>
    </w:p>
    <w:p w14:paraId="0FDE6733" w14:textId="471B2043" w:rsidR="007D1888" w:rsidRPr="002A3EF9" w:rsidRDefault="007D1888" w:rsidP="007D1888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Project Size</w:t>
      </w:r>
    </w:p>
    <w:p w14:paraId="456F7470" w14:textId="2C4108BB" w:rsidR="00D07450" w:rsidRDefault="0022586C" w:rsidP="00D07450">
      <w:pPr>
        <w:ind w:left="1440"/>
      </w:pPr>
      <w:r>
        <w:t xml:space="preserve">The total number of projects within the 25,000 to 45,000 </w:t>
      </w:r>
      <w:r w:rsidR="009752A5">
        <w:t>goal range is far to</w:t>
      </w:r>
      <w:r w:rsidR="002903C0">
        <w:t>o</w:t>
      </w:r>
      <w:r w:rsidR="009752A5">
        <w:t xml:space="preserve"> small to be usefully analyzed</w:t>
      </w:r>
      <w:r w:rsidR="002903C0">
        <w:t xml:space="preserve">. </w:t>
      </w:r>
      <w:r w:rsidR="00E17CE3">
        <w:t>The small sample size may be leading to misrepresentation.</w:t>
      </w:r>
    </w:p>
    <w:p w14:paraId="3A05A4CC" w14:textId="6D945A37" w:rsidR="007D1888" w:rsidRPr="002A3EF9" w:rsidRDefault="007D1888" w:rsidP="007D1888">
      <w:pPr>
        <w:pStyle w:val="ListParagraph"/>
        <w:numPr>
          <w:ilvl w:val="0"/>
          <w:numId w:val="2"/>
        </w:numPr>
        <w:rPr>
          <w:b/>
          <w:bCs/>
        </w:rPr>
      </w:pPr>
      <w:r w:rsidRPr="002A3EF9">
        <w:rPr>
          <w:b/>
          <w:bCs/>
        </w:rPr>
        <w:t>Backer Outcomes</w:t>
      </w:r>
    </w:p>
    <w:p w14:paraId="6F55F4AD" w14:textId="527035F0" w:rsidR="00807471" w:rsidRDefault="00FF48E5" w:rsidP="00807471">
      <w:pPr>
        <w:ind w:left="1440"/>
      </w:pPr>
      <w:r>
        <w:t xml:space="preserve">The large variance </w:t>
      </w:r>
      <w:r w:rsidR="00587452">
        <w:t>shows that this data is not ready to be useful.</w:t>
      </w:r>
      <w:r w:rsidR="00FE6D4B">
        <w:t xml:space="preserve"> It’s possible that cleaning the data could improve </w:t>
      </w:r>
      <w:proofErr w:type="gramStart"/>
      <w:r w:rsidR="00FE6D4B">
        <w:t>it’s</w:t>
      </w:r>
      <w:proofErr w:type="gramEnd"/>
      <w:r w:rsidR="00FE6D4B">
        <w:t xml:space="preserve"> resolution, but that may not be enough </w:t>
      </w:r>
      <w:r w:rsidR="00EE607D">
        <w:t xml:space="preserve">to make it reliable. </w:t>
      </w:r>
    </w:p>
    <w:p w14:paraId="6862B444" w14:textId="52186E48" w:rsidR="00EE607D" w:rsidRDefault="00EE607D" w:rsidP="00EE5843"/>
    <w:p w14:paraId="263C5BD3" w14:textId="77777777" w:rsidR="007F3A2D" w:rsidRDefault="007F3A2D" w:rsidP="00EE5843">
      <w:pPr>
        <w:rPr>
          <w:b/>
          <w:bCs/>
          <w:sz w:val="32"/>
          <w:szCs w:val="32"/>
        </w:rPr>
      </w:pPr>
    </w:p>
    <w:p w14:paraId="0BE50E52" w14:textId="77777777" w:rsidR="007F3A2D" w:rsidRDefault="007F3A2D" w:rsidP="00EE5843">
      <w:pPr>
        <w:rPr>
          <w:b/>
          <w:bCs/>
          <w:sz w:val="32"/>
          <w:szCs w:val="32"/>
        </w:rPr>
      </w:pPr>
    </w:p>
    <w:p w14:paraId="0E4B9D25" w14:textId="749B7BB0" w:rsidR="00EE5843" w:rsidRDefault="00EE5843" w:rsidP="00EE5843">
      <w:pPr>
        <w:rPr>
          <w:b/>
          <w:bCs/>
          <w:sz w:val="32"/>
          <w:szCs w:val="32"/>
        </w:rPr>
      </w:pPr>
      <w:r w:rsidRPr="00EE5843">
        <w:rPr>
          <w:b/>
          <w:bCs/>
          <w:sz w:val="32"/>
          <w:szCs w:val="32"/>
        </w:rPr>
        <w:lastRenderedPageBreak/>
        <w:t>Ideas for Further Analysis</w:t>
      </w:r>
    </w:p>
    <w:p w14:paraId="0E7BE66E" w14:textId="159EDB68" w:rsidR="00A728C0" w:rsidRPr="00EF26DA" w:rsidRDefault="00AE0EBF" w:rsidP="00AE0EBF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>Full Table</w:t>
      </w:r>
    </w:p>
    <w:p w14:paraId="1C205C9F" w14:textId="0BDF353A" w:rsidR="007F3A2D" w:rsidRDefault="007F3A2D" w:rsidP="007F3A2D">
      <w:pPr>
        <w:ind w:left="1440"/>
      </w:pPr>
      <w:r>
        <w:t>See Column U: Dollar equivalent added</w:t>
      </w:r>
    </w:p>
    <w:p w14:paraId="6651D5AF" w14:textId="0D09A5C6" w:rsidR="00AE0EBF" w:rsidRPr="00EF26DA" w:rsidRDefault="00AE0EBF" w:rsidP="00AE0EBF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>Category Outcome</w:t>
      </w:r>
    </w:p>
    <w:p w14:paraId="46295D25" w14:textId="1B0D1992" w:rsidR="007F3A2D" w:rsidRDefault="00B6327B" w:rsidP="007F3A2D">
      <w:pPr>
        <w:ind w:left="1440"/>
      </w:pPr>
      <w:r>
        <w:t>Further study on why there are so many cancel</w:t>
      </w:r>
      <w:r w:rsidR="002E3E96">
        <w:t xml:space="preserve">ed </w:t>
      </w:r>
      <w:r w:rsidR="000A4BC3">
        <w:t>technology</w:t>
      </w:r>
      <w:r w:rsidR="002E3E96">
        <w:t xml:space="preserve"> projects. What do canceled projects have in common and how are the successful projects </w:t>
      </w:r>
      <w:r w:rsidR="00B0370D">
        <w:t>unique</w:t>
      </w:r>
      <w:r w:rsidR="002E3E96">
        <w:t>?</w:t>
      </w:r>
    </w:p>
    <w:p w14:paraId="5123827D" w14:textId="5E8148D1" w:rsidR="00AE0EBF" w:rsidRPr="00EF26DA" w:rsidRDefault="00AE0EBF" w:rsidP="00AE0EBF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>Sub-Category Outcome</w:t>
      </w:r>
    </w:p>
    <w:p w14:paraId="20D35C16" w14:textId="54325843" w:rsidR="00D16200" w:rsidRDefault="00951E84" w:rsidP="00D16200">
      <w:pPr>
        <w:ind w:left="1440"/>
      </w:pPr>
      <w:r>
        <w:t>Design</w:t>
      </w:r>
      <w:r w:rsidR="00074D91">
        <w:t xml:space="preserve"> a </w:t>
      </w:r>
      <w:r w:rsidR="00965CD1">
        <w:t xml:space="preserve">multidimensional </w:t>
      </w:r>
      <w:r w:rsidR="00074D91">
        <w:t>graph</w:t>
      </w:r>
      <w:r w:rsidR="00D65764">
        <w:t>ic</w:t>
      </w:r>
      <w:r w:rsidR="00074D91">
        <w:t xml:space="preserve"> </w:t>
      </w:r>
      <w:r w:rsidR="00095C53">
        <w:t>of</w:t>
      </w:r>
      <w:r w:rsidR="00965CD1">
        <w:t xml:space="preserve"> </w:t>
      </w:r>
      <w:r w:rsidR="00074D91">
        <w:t xml:space="preserve">the </w:t>
      </w:r>
      <w:r w:rsidR="00464E07">
        <w:t>relative sizes of categories and</w:t>
      </w:r>
      <w:r w:rsidR="00095C53">
        <w:t xml:space="preserve"> </w:t>
      </w:r>
      <w:r w:rsidR="00FA6A1C">
        <w:t>the relationships between categories</w:t>
      </w:r>
      <w:r w:rsidR="00F82C53">
        <w:t>. L</w:t>
      </w:r>
      <w:r w:rsidR="00FA6A1C">
        <w:t>ike categories</w:t>
      </w:r>
      <w:r w:rsidR="005D5B6B">
        <w:t xml:space="preserve"> </w:t>
      </w:r>
      <w:r w:rsidR="00F82C53">
        <w:t xml:space="preserve">would be </w:t>
      </w:r>
      <w:r w:rsidR="005D5B6B">
        <w:t>grouped closer togethe</w:t>
      </w:r>
      <w:r w:rsidR="00CD58D1">
        <w:t>r</w:t>
      </w:r>
      <w:r w:rsidR="007C1668">
        <w:t xml:space="preserve">. Should closely related categories (like types of music) be combined? </w:t>
      </w:r>
      <w:r w:rsidR="004B67F1">
        <w:t xml:space="preserve">Should “dramas” and “plays” be combined? </w:t>
      </w:r>
      <w:r w:rsidR="004E55E4">
        <w:t xml:space="preserve">I mean, who defined these as </w:t>
      </w:r>
      <w:r w:rsidR="009252BB">
        <w:t>equitable</w:t>
      </w:r>
      <w:r w:rsidR="004E55E4">
        <w:t xml:space="preserve"> categories? And “faith?”</w:t>
      </w:r>
      <w:r w:rsidR="00683F97">
        <w:t xml:space="preserve"> What is that?</w:t>
      </w:r>
    </w:p>
    <w:p w14:paraId="63B45273" w14:textId="3B06B821" w:rsidR="00181FFF" w:rsidRPr="00EF26DA" w:rsidRDefault="00181FFF" w:rsidP="00AE0EBF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>Monthly Outcome</w:t>
      </w:r>
    </w:p>
    <w:p w14:paraId="0BD29B70" w14:textId="75A9C670" w:rsidR="00E84293" w:rsidRDefault="00E84293" w:rsidP="00E84293">
      <w:pPr>
        <w:ind w:left="1440"/>
      </w:pPr>
      <w:proofErr w:type="gramStart"/>
      <w:r>
        <w:t>I’d</w:t>
      </w:r>
      <w:proofErr w:type="gramEnd"/>
      <w:r>
        <w:t xml:space="preserve"> like</w:t>
      </w:r>
      <w:r w:rsidR="00E23360">
        <w:t xml:space="preserve"> to see a graph that shows the trend over </w:t>
      </w:r>
      <w:r w:rsidR="00232738">
        <w:t xml:space="preserve">continuous time. Then, if I see </w:t>
      </w:r>
      <w:r w:rsidR="00545993">
        <w:t xml:space="preserve">seasonal </w:t>
      </w:r>
      <w:proofErr w:type="gramStart"/>
      <w:r w:rsidR="00545993">
        <w:t>trends</w:t>
      </w:r>
      <w:proofErr w:type="gramEnd"/>
      <w:r w:rsidR="00545993">
        <w:t xml:space="preserve"> I’ll analyze them </w:t>
      </w:r>
      <w:r w:rsidR="00FE432A">
        <w:t xml:space="preserve">as cycles, </w:t>
      </w:r>
      <w:r w:rsidR="006B5505">
        <w:t xml:space="preserve">and display them in a way that shows they are cycles. </w:t>
      </w:r>
    </w:p>
    <w:p w14:paraId="314E1907" w14:textId="4E3BA81C" w:rsidR="00181FFF" w:rsidRPr="00EF26DA" w:rsidRDefault="00181FFF" w:rsidP="00AE0EBF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>Project Size</w:t>
      </w:r>
    </w:p>
    <w:p w14:paraId="61AD277E" w14:textId="77FB51AA" w:rsidR="00503CF5" w:rsidRDefault="00503CF5" w:rsidP="00503CF5">
      <w:pPr>
        <w:ind w:left="1440"/>
      </w:pPr>
      <w:r>
        <w:t>It would make more sense</w:t>
      </w:r>
      <w:r w:rsidR="00B41864">
        <w:t xml:space="preserve"> if there </w:t>
      </w:r>
      <w:proofErr w:type="gramStart"/>
      <w:r w:rsidR="00B41864">
        <w:t>weren’t</w:t>
      </w:r>
      <w:proofErr w:type="gramEnd"/>
      <w:r w:rsidR="00B41864">
        <w:t xml:space="preserve"> a </w:t>
      </w:r>
      <w:r w:rsidR="00DC6731">
        <w:t xml:space="preserve">relative </w:t>
      </w:r>
      <w:r w:rsidR="00B41864">
        <w:t>spi</w:t>
      </w:r>
      <w:r w:rsidR="00FD1255">
        <w:t xml:space="preserve">ke in </w:t>
      </w:r>
      <w:r w:rsidR="00AE2E24">
        <w:t xml:space="preserve">40,000 to 45,000 range. If the </w:t>
      </w:r>
      <w:r w:rsidR="007D14C3">
        <w:t xml:space="preserve">project number went down consistently, I could explain that projects </w:t>
      </w:r>
      <w:r w:rsidR="002D6B65">
        <w:t xml:space="preserve">decrease as they get more expensive. </w:t>
      </w:r>
      <w:r w:rsidR="00971E11">
        <w:t xml:space="preserve">But the way it is, </w:t>
      </w:r>
      <w:proofErr w:type="gramStart"/>
      <w:r w:rsidR="00971E11">
        <w:t>th</w:t>
      </w:r>
      <w:r w:rsidR="00BA2B85">
        <w:t>at’s</w:t>
      </w:r>
      <w:proofErr w:type="gramEnd"/>
      <w:r w:rsidR="00BA2B85">
        <w:t xml:space="preserve"> an anomaly that needs to be explained. </w:t>
      </w:r>
    </w:p>
    <w:p w14:paraId="27E9A1D3" w14:textId="1B8700B6" w:rsidR="00001216" w:rsidRPr="00EF26DA" w:rsidRDefault="00B41864" w:rsidP="00001216">
      <w:pPr>
        <w:pStyle w:val="ListParagraph"/>
        <w:numPr>
          <w:ilvl w:val="0"/>
          <w:numId w:val="3"/>
        </w:numPr>
        <w:rPr>
          <w:b/>
          <w:bCs/>
        </w:rPr>
      </w:pPr>
      <w:r w:rsidRPr="00EF26DA">
        <w:rPr>
          <w:b/>
          <w:bCs/>
        </w:rPr>
        <w:t xml:space="preserve"> </w:t>
      </w:r>
      <w:r w:rsidR="00001216" w:rsidRPr="00EF26DA">
        <w:rPr>
          <w:b/>
          <w:bCs/>
        </w:rPr>
        <w:t>Backer Outcomes</w:t>
      </w:r>
    </w:p>
    <w:p w14:paraId="4773BE5F" w14:textId="13E27874" w:rsidR="0030492A" w:rsidRPr="00A728C0" w:rsidRDefault="00001216" w:rsidP="0030492A">
      <w:pPr>
        <w:ind w:left="1440"/>
      </w:pPr>
      <w:r>
        <w:t>More backers support successful projects</w:t>
      </w:r>
      <w:r w:rsidR="00914F8B">
        <w:t xml:space="preserve">, and successful projects have more backers. </w:t>
      </w:r>
      <w:r w:rsidR="0030492A">
        <w:t xml:space="preserve">I </w:t>
      </w:r>
      <w:proofErr w:type="gramStart"/>
      <w:r w:rsidR="0030492A">
        <w:t>don’t</w:t>
      </w:r>
      <w:proofErr w:type="gramEnd"/>
      <w:r w:rsidR="0030492A">
        <w:t xml:space="preserve"> think we learned anything from this </w:t>
      </w:r>
      <w:r w:rsidR="00335F70">
        <w:t>sheet</w:t>
      </w:r>
      <w:r w:rsidR="0030492A">
        <w:t xml:space="preserve">, and I’d just </w:t>
      </w:r>
      <w:r w:rsidR="00D200A7">
        <w:t>edit it out if it were a real report.</w:t>
      </w:r>
    </w:p>
    <w:sectPr w:rsidR="0030492A" w:rsidRPr="00A7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F64BD"/>
    <w:multiLevelType w:val="hybridMultilevel"/>
    <w:tmpl w:val="2614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42D0"/>
    <w:multiLevelType w:val="hybridMultilevel"/>
    <w:tmpl w:val="A854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43ADA"/>
    <w:multiLevelType w:val="hybridMultilevel"/>
    <w:tmpl w:val="EA08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E2"/>
    <w:rsid w:val="00001216"/>
    <w:rsid w:val="000239B0"/>
    <w:rsid w:val="0005177C"/>
    <w:rsid w:val="00063E11"/>
    <w:rsid w:val="00074D91"/>
    <w:rsid w:val="000848B3"/>
    <w:rsid w:val="00091D60"/>
    <w:rsid w:val="00095C53"/>
    <w:rsid w:val="000A4BC3"/>
    <w:rsid w:val="000D43F7"/>
    <w:rsid w:val="00123D70"/>
    <w:rsid w:val="00132C7A"/>
    <w:rsid w:val="00144BC3"/>
    <w:rsid w:val="00181FFF"/>
    <w:rsid w:val="00190F10"/>
    <w:rsid w:val="001B68FE"/>
    <w:rsid w:val="001C0A15"/>
    <w:rsid w:val="0021723E"/>
    <w:rsid w:val="0022586C"/>
    <w:rsid w:val="00232738"/>
    <w:rsid w:val="002603DF"/>
    <w:rsid w:val="002903C0"/>
    <w:rsid w:val="002A3EF9"/>
    <w:rsid w:val="002D0870"/>
    <w:rsid w:val="002D6B65"/>
    <w:rsid w:val="002E3E96"/>
    <w:rsid w:val="002F0B84"/>
    <w:rsid w:val="002F12EA"/>
    <w:rsid w:val="0030492A"/>
    <w:rsid w:val="00335F70"/>
    <w:rsid w:val="003549A1"/>
    <w:rsid w:val="00383477"/>
    <w:rsid w:val="003C2EF2"/>
    <w:rsid w:val="003C72CE"/>
    <w:rsid w:val="003D1C0D"/>
    <w:rsid w:val="0040386B"/>
    <w:rsid w:val="004069F7"/>
    <w:rsid w:val="00450234"/>
    <w:rsid w:val="00464E07"/>
    <w:rsid w:val="0048587D"/>
    <w:rsid w:val="004A1471"/>
    <w:rsid w:val="004A6164"/>
    <w:rsid w:val="004B67F1"/>
    <w:rsid w:val="004E55E4"/>
    <w:rsid w:val="004E5777"/>
    <w:rsid w:val="00503CF5"/>
    <w:rsid w:val="00515B31"/>
    <w:rsid w:val="00545993"/>
    <w:rsid w:val="00587452"/>
    <w:rsid w:val="005C0B3B"/>
    <w:rsid w:val="005C4FD6"/>
    <w:rsid w:val="005D5B6B"/>
    <w:rsid w:val="005F7431"/>
    <w:rsid w:val="006155DA"/>
    <w:rsid w:val="006638BE"/>
    <w:rsid w:val="00683F97"/>
    <w:rsid w:val="006900A1"/>
    <w:rsid w:val="006A2972"/>
    <w:rsid w:val="006B5505"/>
    <w:rsid w:val="0075592E"/>
    <w:rsid w:val="007737B0"/>
    <w:rsid w:val="007836B8"/>
    <w:rsid w:val="007C1668"/>
    <w:rsid w:val="007D14C3"/>
    <w:rsid w:val="007D1888"/>
    <w:rsid w:val="007D2A8E"/>
    <w:rsid w:val="007E0B3E"/>
    <w:rsid w:val="007E43F7"/>
    <w:rsid w:val="007F3A2D"/>
    <w:rsid w:val="007F55CF"/>
    <w:rsid w:val="00804980"/>
    <w:rsid w:val="00807471"/>
    <w:rsid w:val="00820F85"/>
    <w:rsid w:val="0082248F"/>
    <w:rsid w:val="008408F5"/>
    <w:rsid w:val="0086641D"/>
    <w:rsid w:val="00887AE0"/>
    <w:rsid w:val="008E3020"/>
    <w:rsid w:val="008F1B4B"/>
    <w:rsid w:val="0090716C"/>
    <w:rsid w:val="00914F8B"/>
    <w:rsid w:val="009218BC"/>
    <w:rsid w:val="009252BB"/>
    <w:rsid w:val="00936C8A"/>
    <w:rsid w:val="00951E84"/>
    <w:rsid w:val="00965CD1"/>
    <w:rsid w:val="0096614C"/>
    <w:rsid w:val="00971E11"/>
    <w:rsid w:val="009752A5"/>
    <w:rsid w:val="009868A7"/>
    <w:rsid w:val="009B2D84"/>
    <w:rsid w:val="009D427E"/>
    <w:rsid w:val="009D52C5"/>
    <w:rsid w:val="009E2687"/>
    <w:rsid w:val="009F6AB7"/>
    <w:rsid w:val="00A02109"/>
    <w:rsid w:val="00A70B6D"/>
    <w:rsid w:val="00A728C0"/>
    <w:rsid w:val="00A72D9B"/>
    <w:rsid w:val="00A82D8F"/>
    <w:rsid w:val="00A930A4"/>
    <w:rsid w:val="00AE0EBF"/>
    <w:rsid w:val="00AE2E24"/>
    <w:rsid w:val="00B0370D"/>
    <w:rsid w:val="00B31848"/>
    <w:rsid w:val="00B41864"/>
    <w:rsid w:val="00B5422D"/>
    <w:rsid w:val="00B6327B"/>
    <w:rsid w:val="00B877C5"/>
    <w:rsid w:val="00BA2B85"/>
    <w:rsid w:val="00BA34DB"/>
    <w:rsid w:val="00BA35C1"/>
    <w:rsid w:val="00BA3637"/>
    <w:rsid w:val="00C010E2"/>
    <w:rsid w:val="00C23CFC"/>
    <w:rsid w:val="00C27A7E"/>
    <w:rsid w:val="00C42A8D"/>
    <w:rsid w:val="00CD58D1"/>
    <w:rsid w:val="00D07450"/>
    <w:rsid w:val="00D16200"/>
    <w:rsid w:val="00D200A7"/>
    <w:rsid w:val="00D541CC"/>
    <w:rsid w:val="00D644E8"/>
    <w:rsid w:val="00D65764"/>
    <w:rsid w:val="00D728AE"/>
    <w:rsid w:val="00DC6731"/>
    <w:rsid w:val="00DF101F"/>
    <w:rsid w:val="00E17CE3"/>
    <w:rsid w:val="00E211EF"/>
    <w:rsid w:val="00E23360"/>
    <w:rsid w:val="00E84293"/>
    <w:rsid w:val="00EE5843"/>
    <w:rsid w:val="00EE607D"/>
    <w:rsid w:val="00EF26DA"/>
    <w:rsid w:val="00F03DC2"/>
    <w:rsid w:val="00F22C2A"/>
    <w:rsid w:val="00F82C53"/>
    <w:rsid w:val="00FA6A1C"/>
    <w:rsid w:val="00FB1E0A"/>
    <w:rsid w:val="00FD1255"/>
    <w:rsid w:val="00FE432A"/>
    <w:rsid w:val="00FE6D4B"/>
    <w:rsid w:val="00FE7138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7BD5"/>
  <w15:chartTrackingRefBased/>
  <w15:docId w15:val="{C0D95C76-EF90-49C6-A7A5-58E8578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</dc:creator>
  <cp:keywords/>
  <dc:description/>
  <cp:lastModifiedBy>cindy j</cp:lastModifiedBy>
  <cp:revision>138</cp:revision>
  <dcterms:created xsi:type="dcterms:W3CDTF">2020-12-19T23:53:00Z</dcterms:created>
  <dcterms:modified xsi:type="dcterms:W3CDTF">2020-12-20T02:38:00Z</dcterms:modified>
</cp:coreProperties>
</file>