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c471dec95b5435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19 ｜ 交割后跟进类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公司变更登记申请书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公司名称（盖章）：＿＿＿＿＿＿＿＿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统一社会信用代码：＿＿＿＿＿＿＿＿＿＿＿＿＿＿＿＿＿＿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一、变更事项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w="2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变更项目</w:t>
            </w:r>
          </w:p>
        </w:tc>
        <w:tc>
          <w:tcPr>
            <w:tcW w:w="3313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原登记内容</w:t>
            </w:r>
          </w:p>
        </w:tc>
        <w:tc>
          <w:tcPr>
            <w:tcW w:w="3313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变更后内容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</w:t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法定代表人</w:t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董事</w:t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监事</w:t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章程</w:t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313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二、变更原因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股权转让：转让方＿＿＿＿＿＿＿＿将其持有的＿＿＿＿%股权转让给受让方＿＿＿＿＿＿＿＿。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三、提交材料清单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《公司变更登记申请书》（本件）；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股东会决议（关于同意股权转让及修改章程）；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修改后的公司章程/章程修正案；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股权转让协议；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新股东资格证明（□自然人身份证　□法人营业执照）；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6. 原营业执照正、副本；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7. 其他：＿＿＿＿＿＿＿＿。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四、承诺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本公司承诺所提交材料真实、合法、有效，如有虚假，愿承担法律责任。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公司（盖章）：＿＿＿＿＿＿＿＿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pBdr>
          <w:top w:val="single" w:color="D8D2C4" w:sz="4" w:space="1"/>
        </w:pBdr>
        <w:spacing w:before="160" w:after="160"/>
        <w:ind w:firstLine="0"/>
      </w:pPr>
    </w:p>
    <w:p>
      <w:pPr>
        <w:spacing w:before="120" w:after="120"/>
        <w:ind w:firstLine="0"/>
        <w:jc w:val="center"/>
      </w:pPr>
      <w:r>
        <w:rPr>
          <w:rFonts w:ascii="Times New Roman" w:hAnsi="Times New Roman" w:eastAsia="SimSun"/>
          <w:b/>
          <w:color w:val="263238"/>
          <w:spacing w:val="20"/>
          <w:sz w:val="24"/>
        </w:rPr>
        <w:t xml:space="preserve">【律师指导说明】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请在签署前核对所有股东签字/盖章是否齐全；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章程修正案需附全体股东签字页；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如股东为法人，需加盖公章并由法定代表人签字；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建议在提交前由律师进行最终审查。</w:t>
      </w: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25f1c323c76e4885"/>
      <w:footerReference w:type="default" r:id="R629391677c294069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19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ffa39ad041b457f" /><Relationship Type="http://schemas.openxmlformats.org/officeDocument/2006/relationships/header" Target="header1.xml" Id="R25f1c323c76e4885" /><Relationship Type="http://schemas.openxmlformats.org/officeDocument/2006/relationships/footer" Target="footer1.xml" Id="R629391677c294069" /></Relationships>
</file>