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7A469">
      <w:pPr>
        <w:pStyle w:val="2"/>
        <w:jc w:val="center"/>
        <w:rPr>
          <w:rFonts w:hint="eastAsia" w:ascii="仿宋_GB2312" w:hAnsi="仿宋_GB2312" w:eastAsia="仿宋_GB2312" w:cs="仿宋_GB2312"/>
          <w:b/>
          <w:bCs/>
          <w:color w:val="auto"/>
          <w:sz w:val="44"/>
          <w:szCs w:val="44"/>
        </w:rPr>
      </w:pPr>
      <w:bookmarkStart w:id="0" w:name="劳动人事争议仲裁申请书"/>
      <w:r>
        <w:rPr>
          <w:rFonts w:hint="eastAsia" w:ascii="仿宋_GB2312" w:hAnsi="仿宋_GB2312" w:eastAsia="仿宋_GB2312" w:cs="仿宋_GB2312"/>
          <w:b/>
          <w:bCs/>
          <w:color w:val="auto"/>
          <w:sz w:val="44"/>
          <w:szCs w:val="44"/>
        </w:rPr>
        <w:t>劳动</w:t>
      </w:r>
      <w:bookmarkStart w:id="3" w:name="_GoBack"/>
      <w:bookmarkEnd w:id="3"/>
      <w:r>
        <w:rPr>
          <w:rFonts w:hint="eastAsia" w:ascii="仿宋_GB2312" w:hAnsi="仿宋_GB2312" w:eastAsia="仿宋_GB2312" w:cs="仿宋_GB2312"/>
          <w:b/>
          <w:bCs/>
          <w:color w:val="auto"/>
          <w:sz w:val="44"/>
          <w:szCs w:val="44"/>
        </w:rPr>
        <w:t>仲裁申请书</w:t>
      </w:r>
    </w:p>
    <w:p w14:paraId="70032DCA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2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申请人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:【申请人姓名】,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性别】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,【年月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日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】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出生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,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民族】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,住【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户籍地址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】,公民身份号码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【身份证号】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联系电话:【电话】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。</w:t>
      </w:r>
    </w:p>
    <w:p w14:paraId="75376A0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2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被申请人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: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公司名称】，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住所地:【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注册地址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】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统一社会信用代码：【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统一社会信用代码】</w:t>
      </w:r>
    </w:p>
    <w:p w14:paraId="30EE160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</w:pPr>
      <w:bookmarkStart w:id="1" w:name="仲裁请求"/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仲裁请求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：</w:t>
      </w:r>
    </w:p>
    <w:p w14:paraId="415A05E1">
      <w:pPr>
        <w:pStyle w:val="2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请求裁决被申请人支付申请人未签订书面劳动合同的二倍工资66,220.00元(6622元/月×10个月(2024年8月28日至2025年5月28日));</w:t>
      </w:r>
    </w:p>
    <w:p w14:paraId="2079D346">
      <w:pPr>
        <w:pStyle w:val="2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请求裁决被申请人支付申请人2024年7月28日至2025年5月28日期间的加班工资3,200.00元;</w:t>
      </w:r>
    </w:p>
    <w:p w14:paraId="634990EF">
      <w:pPr>
        <w:pStyle w:val="2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请求裁决被申请人支付申请人2024年7月、8月、9月的高温补贴900.00元(300元/月×3个月);</w:t>
      </w:r>
    </w:p>
    <w:p w14:paraId="75441910">
      <w:pPr>
        <w:pStyle w:val="2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请求裁决被申请人支付申请人2025年5月工资及此前未发工资8,985.00元(5985元+3000元);</w:t>
      </w:r>
    </w:p>
    <w:p w14:paraId="4DD0AB69">
      <w:pPr>
        <w:pStyle w:val="2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请求裁决被申请人支付申请人违法解除劳动合同的赔偿金13,244.00元(6622元/月×2个月);</w:t>
      </w:r>
    </w:p>
    <w:p w14:paraId="4FD6F428">
      <w:pPr>
        <w:pStyle w:val="2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请求裁决被申请人为申请人补缴2024年7月至2025年5月期间的社会保险费;</w:t>
      </w:r>
    </w:p>
    <w:p w14:paraId="65DC0A10">
      <w:pPr>
        <w:pStyle w:val="2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请求裁决被申请人支付申请人未休年休假工资报酬4,566.89元(6622元/月÷21.75×3×5天);</w:t>
      </w:r>
    </w:p>
    <w:p w14:paraId="242A1771">
      <w:pPr>
        <w:pStyle w:val="2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请求裁决被申请人支付申请人失业保险待遇损失39,732.00元(6622元/月×6个月);</w:t>
      </w:r>
    </w:p>
    <w:bookmarkEnd w:id="1"/>
    <w:p w14:paraId="691090F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</w:pPr>
      <w:bookmarkStart w:id="2" w:name="事实与理由"/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事实与理由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：</w:t>
      </w:r>
    </w:p>
    <w:p w14:paraId="41272FC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申请人于2024年7月28日入职被申请人处工作,月工资6622元。被申请人自用工之日起超过一个月未与申请人订立书面劳动合同。被申请人未依法为申请人缴纳社会保险费。2025年5月28日,被申请人违法解除与申请人的劳动合同。申请人离职前十二个月平均工资为6622元。</w:t>
      </w:r>
    </w:p>
    <w:p w14:paraId="0C5DACF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此致</w:t>
      </w:r>
    </w:p>
    <w:p w14:paraId="6B1C65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【劳动人事争议仲裁委员会】</w:t>
      </w:r>
    </w:p>
    <w:p w14:paraId="0641023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5518" w:firstLineChars="1971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申请人:【申请人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签名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】</w:t>
      </w:r>
    </w:p>
    <w:p w14:paraId="6476909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firstLine="5518" w:firstLineChars="1971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二〇二六年八月二十一日</w:t>
      </w:r>
    </w:p>
    <w:bookmarkEnd w:id="0"/>
    <w:bookmarkEnd w:id="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PingFang TC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YQiHei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F0479"/>
    <w:multiLevelType w:val="singleLevel"/>
    <w:tmpl w:val="FFEF047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A7FD86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4</TotalTime>
  <ScaleCrop>false</ScaleCrop>
  <LinksUpToDate>false</LinksUpToDate>
  <CharactersWithSpaces>583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2026-08-21T14:18:00Z</dcterms:created>
  <dc:creator>金律师</dc:creator>
  <cp:lastModifiedBy>金律师</cp:lastModifiedBy>
  <dcterms:modified xsi:type="dcterms:W3CDTF">2026-08-21T14:25:34Z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1CCC2891A710FB455EEF876A4C37C3C4_42</vt:lpwstr>
  </property>
</Properties>
</file>