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Borders>
          <w:top w:val="single" w:sz="18" w:space="0" w:color="2B8C8C"/>
          <w:left w:val="single" w:sz="18" w:space="0" w:color="2B8C8C"/>
          <w:bottom w:val="single" w:sz="18" w:space="0" w:color="2B8C8C"/>
          <w:right w:val="single" w:sz="18" w:space="0" w:color="2B8C8C"/>
        </w:tblBorders>
        <w:shd w:val="clear" w:color="auto" w:fill="DDEFEF"/>
        <w:tblCellMar>
          <w:top w:w="160" w:type="dxa"/>
          <w:left w:w="160" w:type="dxa"/>
          <w:bottom w:w="160" w:type="dxa"/>
          <w:right w:w="160" w:type="dxa"/>
        </w:tblCellMar>
        <w:tblLook w:val="04A0" w:firstRow="1" w:lastRow="0" w:firstColumn="1" w:lastColumn="0" w:noHBand="0" w:noVBand="1"/>
      </w:tblPr>
      <w:tblGrid>
        <w:gridCol w:w="9314"/>
      </w:tblGrid>
      <w:tr w:rsidR="00713D70" w14:paraId="197F4EB9" w14:textId="77777777">
        <w:tc>
          <w:tcPr>
            <w:tcW w:w="0" w:type="auto"/>
            <w:tcBorders>
              <w:top w:val="single" w:sz="18" w:space="0" w:color="2B8C8C"/>
              <w:left w:val="single" w:sz="18" w:space="0" w:color="2B8C8C"/>
              <w:bottom w:val="single" w:sz="18" w:space="0" w:color="2B8C8C"/>
              <w:right w:val="single" w:sz="18" w:space="0" w:color="2B8C8C"/>
            </w:tcBorders>
            <w:shd w:val="clear" w:color="auto" w:fill="DDEFEF"/>
            <w:vAlign w:val="center"/>
            <w:hideMark/>
          </w:tcPr>
          <w:p w14:paraId="173C85CC" w14:textId="77777777" w:rsidR="00713D70" w:rsidRDefault="00713D70" w:rsidP="00713D70">
            <w:r>
              <w:rPr>
                <w:rFonts w:ascii="Calibri" w:hAnsi="Calibri" w:cs="Calibri"/>
                <w:color w:val="333333"/>
                <w:sz w:val="60"/>
                <w:szCs w:val="60"/>
              </w:rPr>
              <w:t>Phone setup walkthrough</w:t>
            </w:r>
          </w:p>
          <w:p w14:paraId="07E5AC78" w14:textId="77777777" w:rsidR="00713D70" w:rsidRDefault="00713D70" w:rsidP="00713D70">
            <w:r>
              <w:rPr>
                <w:rFonts w:ascii="Calibri" w:hAnsi="Calibri" w:cs="Calibri"/>
                <w:color w:val="333333"/>
                <w:sz w:val="26"/>
                <w:szCs w:val="26"/>
              </w:rPr>
              <w:t>Use the steps below to prepare your new iPhone, activate cellular service, sign in to iCloud, and finish setup. If you have a previous iPhone, you may be able to transfer your data during setup. If unable to successfully activate your phone, call Help Desk 877-463-6516.</w:t>
            </w:r>
          </w:p>
          <w:p w14:paraId="11162467" w14:textId="77777777" w:rsidR="00713D70" w:rsidRDefault="00713D70" w:rsidP="00713D70">
            <w:r>
              <w:rPr>
                <w:rFonts w:ascii="Calibri" w:hAnsi="Calibri" w:cs="Calibri"/>
                <w:color w:val="333333"/>
                <w:sz w:val="26"/>
                <w:szCs w:val="26"/>
              </w:rPr>
              <w:t xml:space="preserve">Once your phone has been activated, </w:t>
            </w:r>
            <w:r>
              <w:rPr>
                <w:rFonts w:ascii="Calibri" w:hAnsi="Calibri" w:cs="Calibri"/>
                <w:b/>
                <w:bCs/>
                <w:color w:val="333333"/>
                <w:sz w:val="26"/>
                <w:szCs w:val="26"/>
              </w:rPr>
              <w:t>send a text to 615-674-0629 and include your name and school names.</w:t>
            </w:r>
          </w:p>
        </w:tc>
      </w:tr>
    </w:tbl>
    <w:p w14:paraId="5837745D" w14:textId="77777777" w:rsidR="00713D70" w:rsidRDefault="00713D70">
      <w:pPr>
        <w:pStyle w:val="NormalWeb"/>
        <w:spacing w:before="0" w:beforeAutospacing="0" w:after="0" w:afterAutospacing="0"/>
        <w:ind w:left="540"/>
      </w:pPr>
      <w:r>
        <w:rPr>
          <w:rFonts w:ascii="Calibri" w:hAnsi="Calibri" w:cs="Calibri"/>
          <w:color w:val="333333"/>
        </w:rPr>
        <w:t> </w:t>
      </w:r>
    </w:p>
    <w:tbl>
      <w:tblPr>
        <w:tblW w:w="5000" w:type="pct"/>
        <w:tblBorders>
          <w:top w:val="single" w:sz="18" w:space="0" w:color="D99A2B"/>
          <w:left w:val="single" w:sz="18" w:space="0" w:color="D99A2B"/>
          <w:bottom w:val="single" w:sz="18" w:space="0" w:color="D99A2B"/>
          <w:right w:val="single" w:sz="18" w:space="0" w:color="D99A2B"/>
        </w:tblBorders>
        <w:shd w:val="clear" w:color="auto" w:fill="FFF2CC"/>
        <w:tblCellMar>
          <w:top w:w="160" w:type="dxa"/>
          <w:left w:w="160" w:type="dxa"/>
          <w:bottom w:w="160" w:type="dxa"/>
          <w:right w:w="160" w:type="dxa"/>
        </w:tblCellMar>
        <w:tblLook w:val="04A0" w:firstRow="1" w:lastRow="0" w:firstColumn="1" w:lastColumn="0" w:noHBand="0" w:noVBand="1"/>
      </w:tblPr>
      <w:tblGrid>
        <w:gridCol w:w="9314"/>
      </w:tblGrid>
      <w:tr w:rsidR="00D84446" w14:paraId="130CEB94" w14:textId="77777777">
        <w:tc>
          <w:tcPr>
            <w:tcW w:w="0" w:type="auto"/>
            <w:tcBorders>
              <w:top w:val="single" w:sz="18" w:space="0" w:color="D99A2B"/>
              <w:left w:val="single" w:sz="18" w:space="0" w:color="D99A2B"/>
              <w:bottom w:val="single" w:sz="18" w:space="0" w:color="D99A2B"/>
              <w:right w:val="single" w:sz="18" w:space="0" w:color="D99A2B"/>
            </w:tcBorders>
            <w:shd w:val="clear" w:color="auto" w:fill="FFF2CC"/>
            <w:vAlign w:val="center"/>
            <w:hideMark/>
          </w:tcPr>
          <w:p w14:paraId="38F6F2FF" w14:textId="77777777" w:rsidR="00D84446" w:rsidRDefault="00D84446" w:rsidP="00D84446">
            <w:r>
              <w:rPr>
                <w:rFonts w:ascii="Calibri" w:hAnsi="Calibri" w:cs="Calibri"/>
                <w:color w:val="333333"/>
                <w:sz w:val="48"/>
                <w:szCs w:val="48"/>
              </w:rPr>
              <w:t>Prepare for setup</w:t>
            </w:r>
          </w:p>
          <w:p w14:paraId="74D5008B" w14:textId="77777777" w:rsidR="00D84446" w:rsidRDefault="00D84446" w:rsidP="00D84446">
            <w:r>
              <w:rPr>
                <w:rFonts w:ascii="Calibri" w:hAnsi="Calibri" w:cs="Calibri"/>
                <w:color w:val="333333"/>
                <w:sz w:val="26"/>
                <w:szCs w:val="26"/>
              </w:rPr>
              <w:t>To make setup as smooth as possible, have the following items available:</w:t>
            </w:r>
          </w:p>
          <w:p w14:paraId="2A82C185" w14:textId="77777777" w:rsidR="00D84446" w:rsidRPr="00D84446" w:rsidRDefault="00D84446" w:rsidP="00D84446">
            <w:pPr>
              <w:pStyle w:val="ListParagraph"/>
              <w:numPr>
                <w:ilvl w:val="0"/>
                <w:numId w:val="8"/>
              </w:numPr>
              <w:rPr>
                <w:color w:val="333333"/>
              </w:rPr>
            </w:pPr>
            <w:r w:rsidRPr="00D84446">
              <w:rPr>
                <w:rFonts w:ascii="Calibri" w:hAnsi="Calibri" w:cs="Calibri"/>
                <w:color w:val="333333"/>
                <w:sz w:val="26"/>
                <w:szCs w:val="26"/>
              </w:rPr>
              <w:t>An internet connection through a Wi-Fi network (you may need the name and password of the network)</w:t>
            </w:r>
          </w:p>
          <w:p w14:paraId="7546C9E1" w14:textId="77777777" w:rsidR="00D84446" w:rsidRPr="00D84446" w:rsidRDefault="00D84446" w:rsidP="00D84446">
            <w:pPr>
              <w:pStyle w:val="ListParagraph"/>
              <w:numPr>
                <w:ilvl w:val="0"/>
                <w:numId w:val="8"/>
              </w:numPr>
              <w:rPr>
                <w:color w:val="333333"/>
              </w:rPr>
            </w:pPr>
            <w:r w:rsidRPr="00D84446">
              <w:rPr>
                <w:rFonts w:ascii="Calibri" w:hAnsi="Calibri" w:cs="Calibri"/>
                <w:color w:val="333333"/>
                <w:sz w:val="26"/>
                <w:szCs w:val="26"/>
              </w:rPr>
              <w:t>Your Centerstone information for signing in to iCloud. Use your Centerstone email/account information when prompted, and make sure you remember your password. Do not forget this password, because you may need it later for updates, downloads, iCloud, Find My iPhone, and account recovery.</w:t>
            </w:r>
          </w:p>
          <w:p w14:paraId="37BBB047" w14:textId="77777777" w:rsidR="00D84446" w:rsidRPr="00D84446" w:rsidRDefault="00D84446" w:rsidP="00D84446">
            <w:pPr>
              <w:pStyle w:val="ListParagraph"/>
              <w:numPr>
                <w:ilvl w:val="0"/>
                <w:numId w:val="8"/>
              </w:numPr>
              <w:rPr>
                <w:color w:val="333333"/>
              </w:rPr>
            </w:pPr>
            <w:r w:rsidRPr="00D84446">
              <w:rPr>
                <w:rFonts w:ascii="Calibri" w:hAnsi="Calibri" w:cs="Calibri"/>
                <w:color w:val="333333"/>
                <w:sz w:val="26"/>
                <w:szCs w:val="26"/>
              </w:rPr>
              <w:t>Your previous iPhone, if you are transferring information from an old device to the new one.</w:t>
            </w:r>
          </w:p>
          <w:p w14:paraId="36667114" w14:textId="77777777" w:rsidR="00D84446" w:rsidRPr="00D84446" w:rsidRDefault="00D84446" w:rsidP="00D84446">
            <w:pPr>
              <w:pStyle w:val="ListParagraph"/>
              <w:numPr>
                <w:ilvl w:val="0"/>
                <w:numId w:val="8"/>
              </w:numPr>
              <w:rPr>
                <w:color w:val="333333"/>
              </w:rPr>
            </w:pPr>
            <w:r w:rsidRPr="00D84446">
              <w:rPr>
                <w:rFonts w:ascii="Calibri" w:hAnsi="Calibri" w:cs="Calibri"/>
                <w:color w:val="333333"/>
                <w:sz w:val="26"/>
                <w:szCs w:val="26"/>
              </w:rPr>
              <w:t>A charger nearby so the phone can stay powered on during activation and any transfer process.</w:t>
            </w:r>
          </w:p>
        </w:tc>
      </w:tr>
    </w:tbl>
    <w:p w14:paraId="7BD7AE77" w14:textId="77777777" w:rsidR="00D458C3" w:rsidRDefault="00D458C3">
      <w:pPr>
        <w:pStyle w:val="NormalWeb"/>
        <w:spacing w:before="0" w:beforeAutospacing="0" w:after="0" w:afterAutospacing="0"/>
        <w:ind w:left="540"/>
      </w:pPr>
      <w:r>
        <w:rPr>
          <w:rFonts w:ascii="Calibri" w:hAnsi="Calibri" w:cs="Calibri"/>
          <w:color w:val="333333"/>
        </w:rPr>
        <w:t> </w:t>
      </w:r>
    </w:p>
    <w:tbl>
      <w:tblPr>
        <w:tblW w:w="5000" w:type="pct"/>
        <w:tblBorders>
          <w:top w:val="single" w:sz="18" w:space="0" w:color="2B8C8C"/>
          <w:left w:val="single" w:sz="18" w:space="0" w:color="2B8C8C"/>
          <w:bottom w:val="single" w:sz="18" w:space="0" w:color="2B8C8C"/>
          <w:right w:val="single" w:sz="18" w:space="0" w:color="2B8C8C"/>
        </w:tblBorders>
        <w:shd w:val="clear" w:color="auto" w:fill="DDEFEF"/>
        <w:tblCellMar>
          <w:top w:w="160" w:type="dxa"/>
          <w:left w:w="160" w:type="dxa"/>
          <w:bottom w:w="160" w:type="dxa"/>
          <w:right w:w="160" w:type="dxa"/>
        </w:tblCellMar>
        <w:tblLook w:val="04A0" w:firstRow="1" w:lastRow="0" w:firstColumn="1" w:lastColumn="0" w:noHBand="0" w:noVBand="1"/>
      </w:tblPr>
      <w:tblGrid>
        <w:gridCol w:w="9314"/>
      </w:tblGrid>
      <w:tr w:rsidR="00D458C3" w14:paraId="0239CBA4" w14:textId="77777777">
        <w:tc>
          <w:tcPr>
            <w:tcW w:w="0" w:type="auto"/>
            <w:tcBorders>
              <w:top w:val="single" w:sz="18" w:space="0" w:color="2B8C8C"/>
              <w:left w:val="single" w:sz="18" w:space="0" w:color="2B8C8C"/>
              <w:bottom w:val="single" w:sz="18" w:space="0" w:color="2B8C8C"/>
              <w:right w:val="single" w:sz="18" w:space="0" w:color="2B8C8C"/>
            </w:tcBorders>
            <w:shd w:val="clear" w:color="auto" w:fill="DDEFEF"/>
            <w:vAlign w:val="center"/>
            <w:hideMark/>
          </w:tcPr>
          <w:p w14:paraId="7824E06F" w14:textId="77777777" w:rsidR="00D458C3" w:rsidRDefault="00D458C3">
            <w:pPr>
              <w:pStyle w:val="NormalWeb"/>
              <w:spacing w:before="0" w:beforeAutospacing="0" w:after="0" w:afterAutospacing="0"/>
            </w:pPr>
            <w:r>
              <w:rPr>
                <w:rFonts w:ascii="Calibri" w:hAnsi="Calibri" w:cs="Calibri"/>
                <w:color w:val="333333"/>
                <w:sz w:val="48"/>
                <w:szCs w:val="48"/>
              </w:rPr>
              <w:t>Activation &amp; Setup</w:t>
            </w:r>
          </w:p>
          <w:p w14:paraId="39C2F87D" w14:textId="77777777" w:rsidR="00D458C3" w:rsidRDefault="00D458C3" w:rsidP="00D458C3">
            <w:pPr>
              <w:numPr>
                <w:ilvl w:val="0"/>
                <w:numId w:val="2"/>
              </w:numPr>
              <w:rPr>
                <w:color w:val="333333"/>
              </w:rPr>
            </w:pPr>
            <w:r>
              <w:rPr>
                <w:rFonts w:ascii="Calibri" w:hAnsi="Calibri" w:cs="Calibri"/>
                <w:color w:val="333333"/>
                <w:sz w:val="26"/>
                <w:szCs w:val="26"/>
              </w:rPr>
              <w:t>Press and hold the side button until the Apple logo appears.</w:t>
            </w:r>
          </w:p>
          <w:p w14:paraId="07C39820" w14:textId="77777777" w:rsidR="00D458C3" w:rsidRDefault="00D458C3" w:rsidP="00D458C3">
            <w:pPr>
              <w:pStyle w:val="ListParagraph"/>
              <w:numPr>
                <w:ilvl w:val="0"/>
                <w:numId w:val="2"/>
              </w:numPr>
              <w:rPr>
                <w:color w:val="333333"/>
              </w:rPr>
            </w:pPr>
            <w:r>
              <w:rPr>
                <w:rFonts w:ascii="Calibri" w:hAnsi="Calibri" w:cs="Calibri"/>
                <w:color w:val="333333"/>
                <w:sz w:val="26"/>
                <w:szCs w:val="26"/>
              </w:rPr>
              <w:t>When “Hello” appears, swipe up from the bottom of the screen and follow the onscreen instructions.</w:t>
            </w:r>
          </w:p>
          <w:p w14:paraId="75AFA664" w14:textId="77777777" w:rsidR="00D458C3" w:rsidRDefault="00D458C3" w:rsidP="00D458C3">
            <w:pPr>
              <w:pStyle w:val="ListParagraph"/>
              <w:numPr>
                <w:ilvl w:val="0"/>
                <w:numId w:val="2"/>
              </w:numPr>
              <w:rPr>
                <w:color w:val="333333"/>
              </w:rPr>
            </w:pPr>
            <w:r>
              <w:rPr>
                <w:rFonts w:ascii="Calibri" w:hAnsi="Calibri" w:cs="Calibri"/>
                <w:color w:val="333333"/>
                <w:sz w:val="26"/>
                <w:szCs w:val="26"/>
              </w:rPr>
              <w:t>Choose your language, country or region, and appearance settings.</w:t>
            </w:r>
          </w:p>
          <w:p w14:paraId="6E8F2EF4" w14:textId="77777777" w:rsidR="00D458C3" w:rsidRDefault="00D458C3" w:rsidP="00D458C3">
            <w:pPr>
              <w:pStyle w:val="ListParagraph"/>
              <w:numPr>
                <w:ilvl w:val="0"/>
                <w:numId w:val="2"/>
              </w:numPr>
              <w:rPr>
                <w:color w:val="333333"/>
              </w:rPr>
            </w:pPr>
            <w:r>
              <w:rPr>
                <w:rFonts w:ascii="Calibri" w:hAnsi="Calibri" w:cs="Calibri"/>
                <w:color w:val="333333"/>
                <w:sz w:val="26"/>
                <w:szCs w:val="26"/>
              </w:rPr>
              <w:t>Connect to Wi-Fi when prompted.</w:t>
            </w:r>
          </w:p>
          <w:p w14:paraId="060944C0" w14:textId="77777777" w:rsidR="00D458C3" w:rsidRDefault="00D458C3" w:rsidP="00D458C3">
            <w:pPr>
              <w:pStyle w:val="ListParagraph"/>
              <w:numPr>
                <w:ilvl w:val="0"/>
                <w:numId w:val="2"/>
              </w:numPr>
              <w:rPr>
                <w:color w:val="333333"/>
              </w:rPr>
            </w:pPr>
            <w:r>
              <w:rPr>
                <w:rFonts w:ascii="Calibri" w:hAnsi="Calibri" w:cs="Calibri"/>
                <w:color w:val="333333"/>
                <w:sz w:val="26"/>
                <w:szCs w:val="26"/>
              </w:rPr>
              <w:t>If you have your previous iPhone nearby, use Quick Start to transfer your settings and data. Otherwise, choose the manual setup option.</w:t>
            </w:r>
          </w:p>
          <w:p w14:paraId="2C9F21D7" w14:textId="77777777" w:rsidR="00D458C3" w:rsidRDefault="00D458C3" w:rsidP="00D458C3">
            <w:pPr>
              <w:pStyle w:val="ListParagraph"/>
              <w:numPr>
                <w:ilvl w:val="0"/>
                <w:numId w:val="2"/>
              </w:numPr>
              <w:rPr>
                <w:color w:val="333333"/>
              </w:rPr>
            </w:pPr>
            <w:r>
              <w:rPr>
                <w:rFonts w:ascii="Calibri" w:hAnsi="Calibri" w:cs="Calibri"/>
                <w:color w:val="333333"/>
                <w:sz w:val="26"/>
                <w:szCs w:val="26"/>
              </w:rPr>
              <w:t>Activate cellular service when prompted. If the phone uses eSIM, follow the onscreen instructions to activate it.</w:t>
            </w:r>
          </w:p>
          <w:p w14:paraId="6FE1EF66" w14:textId="77777777" w:rsidR="00D458C3" w:rsidRDefault="00D458C3" w:rsidP="00D458C3">
            <w:pPr>
              <w:pStyle w:val="ListParagraph"/>
              <w:numPr>
                <w:ilvl w:val="0"/>
                <w:numId w:val="2"/>
              </w:numPr>
              <w:rPr>
                <w:color w:val="333333"/>
              </w:rPr>
            </w:pPr>
            <w:r>
              <w:rPr>
                <w:rFonts w:ascii="Calibri" w:hAnsi="Calibri" w:cs="Calibri"/>
                <w:color w:val="333333"/>
                <w:sz w:val="26"/>
                <w:szCs w:val="26"/>
              </w:rPr>
              <w:t>Set up Face ID and create a passcode.</w:t>
            </w:r>
          </w:p>
          <w:p w14:paraId="49AA0208" w14:textId="77777777" w:rsidR="00D458C3" w:rsidRDefault="00D458C3" w:rsidP="00D458C3">
            <w:pPr>
              <w:pStyle w:val="ListParagraph"/>
              <w:numPr>
                <w:ilvl w:val="0"/>
                <w:numId w:val="2"/>
              </w:numPr>
              <w:rPr>
                <w:color w:val="333333"/>
              </w:rPr>
            </w:pPr>
            <w:r>
              <w:rPr>
                <w:rFonts w:ascii="Calibri" w:hAnsi="Calibri" w:cs="Calibri"/>
                <w:color w:val="333333"/>
                <w:sz w:val="26"/>
                <w:szCs w:val="26"/>
              </w:rPr>
              <w:t>When prompted to sign in to iCloud or your Apple Account, use your Centerstone information. Be sure to write down or securely save your password so you do not forget it.</w:t>
            </w:r>
          </w:p>
          <w:p w14:paraId="1A1CCEFD" w14:textId="77777777" w:rsidR="00D458C3" w:rsidRDefault="00D458C3" w:rsidP="00D458C3">
            <w:pPr>
              <w:pStyle w:val="ListParagraph"/>
              <w:numPr>
                <w:ilvl w:val="0"/>
                <w:numId w:val="2"/>
              </w:numPr>
              <w:rPr>
                <w:color w:val="333333"/>
              </w:rPr>
            </w:pPr>
            <w:r>
              <w:rPr>
                <w:rFonts w:ascii="Calibri" w:hAnsi="Calibri" w:cs="Calibri"/>
                <w:color w:val="333333"/>
                <w:sz w:val="26"/>
                <w:szCs w:val="26"/>
              </w:rPr>
              <w:t>Follow the remaining prompts to finish setup.</w:t>
            </w:r>
          </w:p>
          <w:p w14:paraId="5E3D90D5" w14:textId="77777777" w:rsidR="00D458C3" w:rsidRDefault="00D458C3" w:rsidP="00D458C3">
            <w:pPr>
              <w:pStyle w:val="ListParagraph"/>
              <w:numPr>
                <w:ilvl w:val="0"/>
                <w:numId w:val="2"/>
              </w:numPr>
              <w:rPr>
                <w:color w:val="333333"/>
              </w:rPr>
            </w:pPr>
            <w:r>
              <w:rPr>
                <w:rFonts w:ascii="Calibri" w:hAnsi="Calibri" w:cs="Calibri"/>
                <w:color w:val="333333"/>
                <w:sz w:val="26"/>
                <w:szCs w:val="26"/>
              </w:rPr>
              <w:t>Once setup is complete, text me from the new phone so I can update your number on our school-based phone list.</w:t>
            </w:r>
          </w:p>
          <w:p w14:paraId="7AEA1BCF" w14:textId="77777777" w:rsidR="00D458C3" w:rsidRDefault="00D458C3" w:rsidP="00D458C3">
            <w:pPr>
              <w:pStyle w:val="ListParagraph"/>
            </w:pPr>
            <w:r>
              <w:rPr>
                <w:rFonts w:ascii="Calibri" w:hAnsi="Calibri" w:cs="Calibri"/>
                <w:color w:val="333333"/>
                <w:sz w:val="26"/>
                <w:szCs w:val="26"/>
              </w:rPr>
              <w:t>If the iPhone does not turn on, charge the battery and try again. If you are still unable to activate or finish setup, call the help desk number listed at the top of this document.</w:t>
            </w:r>
          </w:p>
        </w:tc>
      </w:tr>
    </w:tbl>
    <w:p w14:paraId="2A59F1CB" w14:textId="4DF44577" w:rsidR="00121BFB" w:rsidRDefault="00121BFB">
      <w:pPr>
        <w:pStyle w:val="NormalWeb"/>
        <w:spacing w:before="0" w:beforeAutospacing="0" w:after="0" w:afterAutospacing="0"/>
        <w:ind w:left="540"/>
      </w:pPr>
    </w:p>
    <w:sectPr w:rsidR="00121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C69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316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480B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9D6DDA"/>
    <w:multiLevelType w:val="multilevel"/>
    <w:tmpl w:val="0618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36B8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D3EB6"/>
    <w:multiLevelType w:val="multilevel"/>
    <w:tmpl w:val="191CCB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DDD4D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D76A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D346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09926">
    <w:abstractNumId w:val="3"/>
  </w:num>
  <w:num w:numId="2" w16cid:durableId="7364364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2785863">
    <w:abstractNumId w:val="7"/>
  </w:num>
  <w:num w:numId="4" w16cid:durableId="2119370089">
    <w:abstractNumId w:val="8"/>
  </w:num>
  <w:num w:numId="5" w16cid:durableId="333532364">
    <w:abstractNumId w:val="6"/>
  </w:num>
  <w:num w:numId="6" w16cid:durableId="1088497768">
    <w:abstractNumId w:val="0"/>
  </w:num>
  <w:num w:numId="7" w16cid:durableId="869731550">
    <w:abstractNumId w:val="1"/>
  </w:num>
  <w:num w:numId="8" w16cid:durableId="1074429889">
    <w:abstractNumId w:val="2"/>
  </w:num>
  <w:num w:numId="9" w16cid:durableId="155604252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3D"/>
    <w:rsid w:val="0006305A"/>
    <w:rsid w:val="00121BFB"/>
    <w:rsid w:val="00124D33"/>
    <w:rsid w:val="00141E7D"/>
    <w:rsid w:val="001D1FAB"/>
    <w:rsid w:val="002657B3"/>
    <w:rsid w:val="0028198D"/>
    <w:rsid w:val="002B76CA"/>
    <w:rsid w:val="002D18E0"/>
    <w:rsid w:val="00311F7A"/>
    <w:rsid w:val="003560EF"/>
    <w:rsid w:val="0038267F"/>
    <w:rsid w:val="00383897"/>
    <w:rsid w:val="003C568A"/>
    <w:rsid w:val="003F056B"/>
    <w:rsid w:val="0040328C"/>
    <w:rsid w:val="00406A26"/>
    <w:rsid w:val="004754C0"/>
    <w:rsid w:val="004E5886"/>
    <w:rsid w:val="004F303D"/>
    <w:rsid w:val="005206B6"/>
    <w:rsid w:val="0054718C"/>
    <w:rsid w:val="00576AA5"/>
    <w:rsid w:val="005C72BE"/>
    <w:rsid w:val="006079E9"/>
    <w:rsid w:val="006542C9"/>
    <w:rsid w:val="00692545"/>
    <w:rsid w:val="00713888"/>
    <w:rsid w:val="00713D70"/>
    <w:rsid w:val="007E389B"/>
    <w:rsid w:val="008203F2"/>
    <w:rsid w:val="008208CD"/>
    <w:rsid w:val="008B0B74"/>
    <w:rsid w:val="009420A7"/>
    <w:rsid w:val="009459D3"/>
    <w:rsid w:val="0096025B"/>
    <w:rsid w:val="00A2488D"/>
    <w:rsid w:val="00B31992"/>
    <w:rsid w:val="00B7775B"/>
    <w:rsid w:val="00B82FBD"/>
    <w:rsid w:val="00BA564E"/>
    <w:rsid w:val="00BB66BA"/>
    <w:rsid w:val="00C20C81"/>
    <w:rsid w:val="00CA1740"/>
    <w:rsid w:val="00CD06ED"/>
    <w:rsid w:val="00CE2806"/>
    <w:rsid w:val="00D458C3"/>
    <w:rsid w:val="00D73468"/>
    <w:rsid w:val="00D84446"/>
    <w:rsid w:val="00E75B66"/>
    <w:rsid w:val="00E97874"/>
    <w:rsid w:val="00EA0788"/>
    <w:rsid w:val="00FB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ABEE2"/>
  <w15:chartTrackingRefBased/>
  <w15:docId w15:val="{66239C1E-9B86-4516-9352-4981CDC3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03D"/>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4F3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0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0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0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0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03D"/>
    <w:rPr>
      <w:rFonts w:eastAsiaTheme="majorEastAsia" w:cstheme="majorBidi"/>
      <w:color w:val="272727" w:themeColor="text1" w:themeTint="D8"/>
    </w:rPr>
  </w:style>
  <w:style w:type="paragraph" w:styleId="Title">
    <w:name w:val="Title"/>
    <w:basedOn w:val="Normal"/>
    <w:next w:val="Normal"/>
    <w:link w:val="TitleChar"/>
    <w:uiPriority w:val="10"/>
    <w:qFormat/>
    <w:rsid w:val="004F30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03D"/>
    <w:pPr>
      <w:spacing w:before="160"/>
      <w:jc w:val="center"/>
    </w:pPr>
    <w:rPr>
      <w:i/>
      <w:iCs/>
      <w:color w:val="404040" w:themeColor="text1" w:themeTint="BF"/>
    </w:rPr>
  </w:style>
  <w:style w:type="character" w:customStyle="1" w:styleId="QuoteChar">
    <w:name w:val="Quote Char"/>
    <w:basedOn w:val="DefaultParagraphFont"/>
    <w:link w:val="Quote"/>
    <w:uiPriority w:val="29"/>
    <w:rsid w:val="004F303D"/>
    <w:rPr>
      <w:i/>
      <w:iCs/>
      <w:color w:val="404040" w:themeColor="text1" w:themeTint="BF"/>
    </w:rPr>
  </w:style>
  <w:style w:type="paragraph" w:styleId="ListParagraph">
    <w:name w:val="List Paragraph"/>
    <w:basedOn w:val="Normal"/>
    <w:uiPriority w:val="34"/>
    <w:qFormat/>
    <w:rsid w:val="004F303D"/>
    <w:pPr>
      <w:ind w:left="720"/>
      <w:contextualSpacing/>
    </w:pPr>
  </w:style>
  <w:style w:type="character" w:styleId="IntenseEmphasis">
    <w:name w:val="Intense Emphasis"/>
    <w:basedOn w:val="DefaultParagraphFont"/>
    <w:uiPriority w:val="21"/>
    <w:qFormat/>
    <w:rsid w:val="004F303D"/>
    <w:rPr>
      <w:i/>
      <w:iCs/>
      <w:color w:val="0F4761" w:themeColor="accent1" w:themeShade="BF"/>
    </w:rPr>
  </w:style>
  <w:style w:type="paragraph" w:styleId="IntenseQuote">
    <w:name w:val="Intense Quote"/>
    <w:basedOn w:val="Normal"/>
    <w:next w:val="Normal"/>
    <w:link w:val="IntenseQuoteChar"/>
    <w:uiPriority w:val="30"/>
    <w:qFormat/>
    <w:rsid w:val="004F3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03D"/>
    <w:rPr>
      <w:i/>
      <w:iCs/>
      <w:color w:val="0F4761" w:themeColor="accent1" w:themeShade="BF"/>
    </w:rPr>
  </w:style>
  <w:style w:type="character" w:styleId="IntenseReference">
    <w:name w:val="Intense Reference"/>
    <w:basedOn w:val="DefaultParagraphFont"/>
    <w:uiPriority w:val="32"/>
    <w:qFormat/>
    <w:rsid w:val="004F303D"/>
    <w:rPr>
      <w:b/>
      <w:bCs/>
      <w:smallCaps/>
      <w:color w:val="0F4761" w:themeColor="accent1" w:themeShade="BF"/>
      <w:spacing w:val="5"/>
    </w:rPr>
  </w:style>
  <w:style w:type="character" w:styleId="Hyperlink">
    <w:name w:val="Hyperlink"/>
    <w:basedOn w:val="DefaultParagraphFont"/>
    <w:uiPriority w:val="99"/>
    <w:semiHidden/>
    <w:unhideWhenUsed/>
    <w:rsid w:val="004F303D"/>
    <w:rPr>
      <w:color w:val="0000FF"/>
      <w:u w:val="single"/>
    </w:rPr>
  </w:style>
  <w:style w:type="paragraph" w:styleId="NormalWeb">
    <w:name w:val="Normal (Web)"/>
    <w:basedOn w:val="Normal"/>
    <w:uiPriority w:val="99"/>
    <w:semiHidden/>
    <w:unhideWhenUsed/>
    <w:rsid w:val="004F303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94996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1825</Characters>
  <Application>Microsoft Office Word</Application>
  <DocSecurity>0</DocSecurity>
  <Lines>15</Lines>
  <Paragraphs>4</Paragraphs>
  <ScaleCrop>false</ScaleCrop>
  <Company>Centerstone</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Fuqua</dc:creator>
  <cp:keywords/>
  <dc:description/>
  <cp:lastModifiedBy>Topher Fuqua</cp:lastModifiedBy>
  <cp:revision>4</cp:revision>
  <dcterms:created xsi:type="dcterms:W3CDTF">2026-06-17T14:03:00Z</dcterms:created>
  <dcterms:modified xsi:type="dcterms:W3CDTF">2026-06-17T14:04:00Z</dcterms:modified>
</cp:coreProperties>
</file>