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44"/>
          <w:szCs w:val="44"/>
        </w:rPr>
        <w:t xml:space="preserve">이력서</w:t>
      </w:r>
    </w:p>
    <w:p>
      <w:pPr>
        <w:spacing w:after="80"/>
      </w:pPr>
      <w:r>
        <w:rPr>
          <w:b/>
          <w:bCs/>
          <w:sz w:val="21"/>
          <w:szCs w:val="21"/>
        </w:rPr>
        <w:t xml:space="preserve">성명</w:t>
      </w:r>
      <w:r>
        <w:rPr>
          <w:sz w:val="21"/>
          <w:szCs w:val="21"/>
        </w:rPr>
        <w:t xml:space="preserve"> 노현석 · </w:t>
      </w:r>
      <w:r>
        <w:rPr>
          <w:b/>
          <w:bCs/>
          <w:sz w:val="21"/>
          <w:szCs w:val="21"/>
        </w:rPr>
        <w:t xml:space="preserve">연락처</w:t>
      </w:r>
      <w:r>
        <w:rPr>
          <w:sz w:val="21"/>
          <w:szCs w:val="21"/>
        </w:rPr>
        <w:t xml:space="preserve"> 010-0000-0000 · </w:t>
      </w:r>
      <w:r>
        <w:rPr>
          <w:b/>
          <w:bCs/>
          <w:sz w:val="21"/>
          <w:szCs w:val="21"/>
        </w:rPr>
        <w:t xml:space="preserve">이메일</w:t>
      </w:r>
      <w:r>
        <w:rPr>
          <w:sz w:val="21"/>
          <w:szCs w:val="21"/>
        </w:rPr>
        <w:t xml:space="preserve"> hsnoh.work@example.com · </w:t>
      </w:r>
      <w:r>
        <w:rPr>
          <w:b/>
          <w:bCs/>
          <w:sz w:val="21"/>
          <w:szCs w:val="21"/>
        </w:rPr>
        <w:t xml:space="preserve">거주지</w:t>
      </w:r>
      <w:r>
        <w:rPr>
          <w:sz w:val="21"/>
          <w:szCs w:val="21"/>
        </w:rPr>
        <w:t xml:space="preserve"> 서울특별시</w:t>
      </w:r>
    </w:p>
    <w:p>
      <w:pPr>
        <w:spacing w:after="80"/>
      </w:pPr>
      <w:r>
        <w:rPr>
          <w:b/>
          <w:bCs/>
          <w:sz w:val="21"/>
          <w:szCs w:val="21"/>
        </w:rPr>
        <w:t xml:space="preserve">지원 포지션</w:t>
      </w:r>
      <w:r>
        <w:rPr>
          <w:sz w:val="21"/>
          <w:szCs w:val="21"/>
        </w:rPr>
        <w:t xml:space="preserve"> B2B 영업 매니저 (3년 이상) · </w:t>
      </w:r>
      <w:r>
        <w:rPr>
          <w:b/>
          <w:bCs/>
          <w:sz w:val="21"/>
          <w:szCs w:val="21"/>
        </w:rPr>
        <w:t xml:space="preserve">지원 채널</w:t>
      </w:r>
      <w:r>
        <w:rPr>
          <w:sz w:val="21"/>
          <w:szCs w:val="21"/>
        </w:rPr>
        <w:t xml:space="preserve"> 잡코리아 · </w:t>
      </w:r>
      <w:r>
        <w:rPr>
          <w:b/>
          <w:bCs/>
          <w:sz w:val="21"/>
          <w:szCs w:val="21"/>
        </w:rPr>
        <w:t xml:space="preserve">지원일</w:t>
      </w:r>
      <w:r>
        <w:rPr>
          <w:sz w:val="21"/>
          <w:szCs w:val="21"/>
        </w:rPr>
        <w:t xml:space="preserve"> 2026-04-22</w:t>
      </w:r>
    </w:p>
    <w:p>
      <w:pPr>
        <w:pBdr>
          <w:bottom w:val="single" w:color="1F3864" w:sz="6" w:space="2"/>
        </w:pBdr>
        <w:spacing w:after="120" w:before="280"/>
      </w:pPr>
      <w:r>
        <w:rPr>
          <w:b/>
          <w:bCs/>
          <w:color w:val="1F3864"/>
          <w:sz w:val="26"/>
          <w:szCs w:val="26"/>
        </w:rPr>
        <w:t xml:space="preserve">경력 요약</w:t>
      </w:r>
    </w:p>
    <w:p>
      <w:pPr>
        <w:spacing w:after="80"/>
      </w:pPr>
      <w:r>
        <w:rPr>
          <w:sz w:val="21"/>
          <w:szCs w:val="21"/>
        </w:rPr>
        <w:t xml:space="preserve">총 6년 5개월 (B2B 영업 3년) · 기업교육 LMS·HRD 컨설팅 영업으로 누적 영업이익 약 9억 원 달성, 인사·노무·법무 경영지원 경력 보유</w:t>
      </w:r>
    </w:p>
    <w:p>
      <w:pPr>
        <w:pBdr>
          <w:bottom w:val="single" w:color="1F3864" w:sz="6" w:space="2"/>
        </w:pBdr>
        <w:spacing w:after="120" w:before="280"/>
      </w:pPr>
      <w:r>
        <w:rPr>
          <w:b/>
          <w:bCs/>
          <w:color w:val="1F3864"/>
          <w:sz w:val="26"/>
          <w:szCs w:val="26"/>
        </w:rPr>
        <w:t xml:space="preserve">경력 사항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(주)러닝핏 | 스마트러닝사업팀 프로(AE, 정규직) | 2023.04 – 재직 중 (3년)</w:t>
      </w:r>
    </w:p>
    <w:p>
      <w:pPr>
        <w:spacing w:after="80"/>
      </w:pPr>
      <w:r>
        <w:rPr>
          <w:sz w:val="21"/>
          <w:szCs w:val="21"/>
        </w:rPr>
        <w:t xml:space="preserve">HRD 컨설팅·SaaS 기업교육 플랫폼 기업 — B2B 기업교육 영업(LMS 구축, 온라인 교육, HRD 컨설팅)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B2B 기업교육 영업으로 누적 영업이익 약 9억 원 달성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삼성전자 대상 교육 콘텐츠 공급 사업 수주 — 임직원 약 3만 명 대상, 사내 SAP 시스템 연동, 약 85백만 원 규모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한독 그룹 LMS 구축·운영 (약 1억 1천만 원 규모)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삼성전기 전사 LMS 구축·운영 (약 80백만 원) 및 협력사 LMS 구축·교육 운영 (약 20백만 원)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SK온 협력사 LMS 구축·교육 운영 (약 20백만 원 규모)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종근당 전사 LMS 구축 및 제약회사 역량 모델 구축 (약 3억 2천만 원 규모)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공공 보증기관 LMS 구축·운영 등 다수 대기업·공공기관 프로젝트 수행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콜드콜·경쟁 입찰·제안서 작성·프레젠테이션 수행, 개인 영업 매출의 약 40%를 아웃바운드로 창출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(주)글로벌에듀원 | HR Manager (팀장, 정규직) | 2019.10 – 2023.03 (3년 5개월)</w:t>
      </w:r>
    </w:p>
    <w:p>
      <w:pPr>
        <w:spacing w:after="80"/>
      </w:pPr>
      <w:r>
        <w:rPr>
          <w:sz w:val="21"/>
          <w:szCs w:val="21"/>
        </w:rPr>
        <w:t xml:space="preserve">국제학교 운영 교육법인(5개 법인, 임직원 약 100명) — 인사·노무·법무 총괄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외국인 교원 채용·비자 발급 약 100건 이상 진행(E-2, E-7 등), 인사평가·근무제도 기획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임직원 설문 기반 복지제도 도입(시차 출퇴근제, 주 35시간제 등), 급여테이블 산정, 노사위원회 운영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투자계약서(RCPS/CB/주주간계약) 검토·작성 총 약 90억 원 규모, 소액 소송 대리 10건 이상 전부 승소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임원등기·이사회·주주총회 운영, 각종 계약서 검토·체결, 대관 업무(노동부·출입국사무소)</w:t>
      </w:r>
    </w:p>
    <w:p>
      <w:pPr>
        <w:pBdr>
          <w:bottom w:val="single" w:color="1F3864" w:sz="6" w:space="2"/>
        </w:pBdr>
        <w:spacing w:after="120" w:before="280"/>
      </w:pPr>
      <w:r>
        <w:rPr>
          <w:b/>
          <w:bCs/>
          <w:color w:val="1F3864"/>
          <w:sz w:val="26"/>
          <w:szCs w:val="26"/>
        </w:rPr>
        <w:t xml:space="preserve">학력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숭실대학교 법학과 (2023.02 졸업)</w:t>
      </w:r>
    </w:p>
    <w:p>
      <w:pPr>
        <w:pBdr>
          <w:bottom w:val="single" w:color="1F3864" w:sz="6" w:space="2"/>
        </w:pBdr>
        <w:spacing w:after="120" w:before="280"/>
      </w:pPr>
      <w:r>
        <w:rPr>
          <w:b/>
          <w:bCs/>
          <w:color w:val="1F3864"/>
          <w:sz w:val="26"/>
          <w:szCs w:val="26"/>
        </w:rPr>
        <w:t xml:space="preserve">자격 및 스킬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영어: 비즈니스 회화 가능 / OPIc IH (2025.04) · 일본어: 기초 회화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자동차운전면허 1종 보통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Excel·PowerPoint·Word 상급, Python·R 기초, 통계 분석·비즈니스 애널리틱스 사내 교육 이수</w:t>
      </w:r>
    </w:p>
    <w:p>
      <w:pPr>
        <w:pBdr>
          <w:bottom w:val="single" w:color="1F3864" w:sz="6" w:space="2"/>
        </w:pBdr>
        <w:spacing w:after="120" w:before="280"/>
      </w:pPr>
      <w:r>
        <w:rPr>
          <w:b/>
          <w:bCs/>
          <w:color w:val="1F3864"/>
          <w:sz w:val="26"/>
          <w:szCs w:val="26"/>
        </w:rPr>
        <w:t xml:space="preserve">자기소개서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지원 동기</w:t>
      </w:r>
    </w:p>
    <w:p>
      <w:pPr>
        <w:spacing w:after="80"/>
      </w:pPr>
      <w:r>
        <w:rPr>
          <w:sz w:val="21"/>
          <w:szCs w:val="21"/>
        </w:rPr>
        <w:t xml:space="preserve">기업교육 영업 현장에서 3년간 LMS와 HRD 컨설팅을 팔며, 교육이 도입된 뒤 실제로 활용되고 효과가 검증되는지가 고객의 진짜 고민이라는 것을 반복해서 확인했습니다. 역량 진단과 데이터로 교육 효과를 증명하는 귀사의 방식은 제가 현장에서 느낀 한계에 대한 답이라고 생각해 지원합니다.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주요 경험</w:t>
      </w:r>
    </w:p>
    <w:p>
      <w:pPr>
        <w:spacing w:after="80"/>
      </w:pPr>
      <w:r>
        <w:rPr>
          <w:sz w:val="21"/>
          <w:szCs w:val="21"/>
        </w:rPr>
        <w:t xml:space="preserve">이전 직장에서 인사·노무 총괄로 4명 규모 HR 팀을 3년간 이끌며, 전 임직원 임금 20% 삭감이라는 어려운 상황에서도 구성원들과 신뢰를 유지하는 커뮤니케이션 역량을 키웠습니다. 현 직장에서는 영업 경험이 전혀 없는 상태로 B2B 세일즈에 도전해, 콜드콜·경쟁 입찰·제안서 작성·프레젠테이션을 익히며 개인 영업 매출의 약 40%를 아웃바운드로 만들었습니다. 특히 삼성전자 교육 콘텐츠 공급 사업에서는 사내 시스템 연동 요건을 개발팀과 함께 풀어내며 수주까지 완결했습니다. HR에서 쌓은 사람 중심 커뮤니케이션과 세일즈에서 쌓은 아웃바운드 실행력으로 귀사의 매출 성장에 기여하겠습니다.</w:t>
      </w:r>
    </w:p>
    <w:sectPr>
      <w:pgSz w:w="11906" w:h="16838" w:orient="portrait"/>
      <w:pgMar w:top="1020" w:right="1133" w:bottom="1020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2026-08-26T16:24:49.908Z</dcterms:created>
  <dcterms:modified xsi:type="dcterms:W3CDTF">2026-08-26T16:24:49.908Z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