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DAB5" w14:textId="500A7AEE" w:rsidR="00A62CDB" w:rsidRPr="00F368B2" w:rsidRDefault="00615E3D" w:rsidP="00615E3D">
      <w:pPr>
        <w:pStyle w:val="Titre1"/>
        <w:jc w:val="center"/>
        <w:rPr>
          <w:b/>
          <w:sz w:val="40"/>
          <w:lang w:val="it-IT"/>
        </w:rPr>
      </w:pPr>
      <w:r w:rsidRPr="00F368B2">
        <w:rPr>
          <w:b/>
          <w:sz w:val="40"/>
          <w:lang w:val="it-IT"/>
        </w:rPr>
        <w:t xml:space="preserve">SCORE </w:t>
      </w:r>
      <w:r w:rsidR="00D93187" w:rsidRPr="00F368B2">
        <w:rPr>
          <w:b/>
          <w:sz w:val="40"/>
          <w:lang w:val="it-IT"/>
        </w:rPr>
        <w:t>Contest Project</w:t>
      </w:r>
    </w:p>
    <w:p w14:paraId="3D1AE330" w14:textId="77777777" w:rsidR="00D93187" w:rsidRDefault="00D93187" w:rsidP="00D93187">
      <w:pPr>
        <w:rPr>
          <w:lang w:val="it-IT"/>
        </w:rPr>
      </w:pPr>
    </w:p>
    <w:p w14:paraId="4B8A8366" w14:textId="73DC75FA" w:rsidR="00D93187" w:rsidRDefault="00D93187" w:rsidP="00D93187">
      <w:pPr>
        <w:jc w:val="center"/>
        <w:rPr>
          <w:lang w:val="it-IT"/>
        </w:rPr>
      </w:pPr>
      <w:proofErr w:type="gramStart"/>
      <w:r>
        <w:rPr>
          <w:lang w:val="it-IT"/>
        </w:rPr>
        <w:t>Project :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CSyllabus</w:t>
      </w:r>
      <w:proofErr w:type="spellEnd"/>
    </w:p>
    <w:p w14:paraId="1BDFCD87" w14:textId="77777777" w:rsidR="00D93187" w:rsidRDefault="00D93187" w:rsidP="00D93187">
      <w:pPr>
        <w:jc w:val="center"/>
        <w:rPr>
          <w:lang w:val="it-IT"/>
        </w:rPr>
      </w:pPr>
    </w:p>
    <w:p w14:paraId="4867FA4C" w14:textId="0C871830" w:rsidR="00F81693" w:rsidRDefault="00D93187" w:rsidP="006466AF">
      <w:pPr>
        <w:jc w:val="center"/>
      </w:pPr>
      <w:proofErr w:type="spellStart"/>
      <w:r w:rsidRPr="00D93187">
        <w:t>Available</w:t>
      </w:r>
      <w:proofErr w:type="spellEnd"/>
      <w:r w:rsidRPr="00D93187">
        <w:t xml:space="preserve"> at </w:t>
      </w:r>
      <w:hyperlink r:id="rId6" w:history="1">
        <w:r w:rsidRPr="006657A0">
          <w:rPr>
            <w:rStyle w:val="Lienhypertexte"/>
          </w:rPr>
          <w:t>https://csyllabus.com/d</w:t>
        </w:r>
        <w:r w:rsidRPr="006657A0">
          <w:rPr>
            <w:rStyle w:val="Lienhypertexte"/>
          </w:rPr>
          <w:t>e</w:t>
        </w:r>
        <w:r w:rsidRPr="006657A0">
          <w:rPr>
            <w:rStyle w:val="Lienhypertexte"/>
          </w:rPr>
          <w:t>mo/</w:t>
        </w:r>
      </w:hyperlink>
    </w:p>
    <w:p w14:paraId="4FB06444" w14:textId="77777777" w:rsidR="00F368B2" w:rsidRDefault="00F368B2" w:rsidP="006466AF">
      <w:pPr>
        <w:jc w:val="center"/>
      </w:pPr>
    </w:p>
    <w:p w14:paraId="57FA0F99" w14:textId="77777777" w:rsidR="00F81693" w:rsidRDefault="00F81693" w:rsidP="00D93187">
      <w:pPr>
        <w:jc w:val="center"/>
      </w:pPr>
    </w:p>
    <w:p w14:paraId="10830141" w14:textId="7980CF60" w:rsidR="00F81693" w:rsidRDefault="006466AF" w:rsidP="00A00C6E">
      <w:pPr>
        <w:jc w:val="center"/>
      </w:pPr>
      <w:r>
        <w:rPr>
          <w:noProof/>
          <w:lang w:eastAsia="fr-FR"/>
        </w:rPr>
        <w:drawing>
          <wp:inline distT="0" distB="0" distL="0" distR="0" wp14:anchorId="3C9B1B75" wp14:editId="511313B5">
            <wp:extent cx="4961106" cy="15455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syllabu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15311" r="7344" b="15161"/>
                    <a:stretch/>
                  </pic:blipFill>
                  <pic:spPr bwMode="auto">
                    <a:xfrm>
                      <a:off x="0" y="0"/>
                      <a:ext cx="4964316" cy="154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92CB" w14:textId="77777777" w:rsidR="00F368B2" w:rsidRDefault="00F368B2" w:rsidP="00A00C6E">
      <w:pPr>
        <w:jc w:val="center"/>
      </w:pPr>
    </w:p>
    <w:p w14:paraId="06DA6752" w14:textId="77777777" w:rsidR="00100ABF" w:rsidRDefault="00100ABF" w:rsidP="00A00C6E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9"/>
        <w:gridCol w:w="4517"/>
      </w:tblGrid>
      <w:tr w:rsidR="00A173DB" w14:paraId="48336386" w14:textId="77777777" w:rsidTr="00A173DB">
        <w:tc>
          <w:tcPr>
            <w:tcW w:w="4539" w:type="dxa"/>
          </w:tcPr>
          <w:p w14:paraId="4DC434E9" w14:textId="07B1CA46" w:rsidR="00100ABF" w:rsidRPr="00100ABF" w:rsidRDefault="00100ABF" w:rsidP="00F368B2">
            <w:pPr>
              <w:rPr>
                <w:b/>
                <w:i/>
              </w:rPr>
            </w:pPr>
            <w:r w:rsidRPr="00100ABF">
              <w:rPr>
                <w:b/>
                <w:i/>
              </w:rPr>
              <w:t>Project team :</w:t>
            </w:r>
          </w:p>
        </w:tc>
        <w:tc>
          <w:tcPr>
            <w:tcW w:w="4517" w:type="dxa"/>
          </w:tcPr>
          <w:p w14:paraId="09DC6D7E" w14:textId="77777777" w:rsidR="00F368B2" w:rsidRDefault="00F368B2" w:rsidP="00F368B2">
            <w:pPr>
              <w:rPr>
                <w:b/>
                <w:i/>
              </w:rPr>
            </w:pPr>
            <w:proofErr w:type="spellStart"/>
            <w:r w:rsidRPr="00100ABF">
              <w:rPr>
                <w:b/>
                <w:i/>
              </w:rPr>
              <w:t>Supervisors</w:t>
            </w:r>
            <w:proofErr w:type="spellEnd"/>
            <w:r w:rsidRPr="00100ABF">
              <w:rPr>
                <w:b/>
                <w:i/>
              </w:rPr>
              <w:t xml:space="preserve"> :</w:t>
            </w:r>
          </w:p>
          <w:p w14:paraId="7B2EA9C2" w14:textId="6E68BDE2" w:rsidR="00F368B2" w:rsidRPr="00F368B2" w:rsidRDefault="00F368B2" w:rsidP="00F368B2">
            <w:pPr>
              <w:rPr>
                <w:b/>
                <w:i/>
              </w:rPr>
            </w:pPr>
          </w:p>
        </w:tc>
      </w:tr>
      <w:tr w:rsidR="00F368B2" w:rsidRPr="00F368B2" w14:paraId="26750F63" w14:textId="77777777" w:rsidTr="00A173DB">
        <w:tc>
          <w:tcPr>
            <w:tcW w:w="4539" w:type="dxa"/>
          </w:tcPr>
          <w:p w14:paraId="767DE2D1" w14:textId="27710FBE" w:rsidR="00F368B2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Zvonimir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Relja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(</w:t>
            </w:r>
            <w:r w:rsidRPr="00F368B2"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  <w:t>zvonimir_relja@yahoo.com)</w:t>
            </w:r>
          </w:p>
        </w:tc>
        <w:tc>
          <w:tcPr>
            <w:tcW w:w="4517" w:type="dxa"/>
          </w:tcPr>
          <w:p w14:paraId="567375A5" w14:textId="4483C13E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 xml:space="preserve">Ivana </w:t>
            </w:r>
            <w:proofErr w:type="spellStart"/>
            <w:r w:rsidRPr="00A00C6E">
              <w:rPr>
                <w:lang w:val="it-IT"/>
              </w:rPr>
              <w:t>Bosnic</w:t>
            </w:r>
            <w:proofErr w:type="spellEnd"/>
            <w:r w:rsidRPr="00A00C6E">
              <w:rPr>
                <w:lang w:val="it-IT"/>
              </w:rPr>
              <w:t xml:space="preserve"> (ivana.bosnic@fer.hr)</w:t>
            </w:r>
          </w:p>
        </w:tc>
      </w:tr>
      <w:tr w:rsidR="00F368B2" w:rsidRPr="00F368B2" w14:paraId="43C885CF" w14:textId="77777777" w:rsidTr="00A173DB">
        <w:tc>
          <w:tcPr>
            <w:tcW w:w="4539" w:type="dxa"/>
          </w:tcPr>
          <w:p w14:paraId="35AF9890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</w:pPr>
          </w:p>
        </w:tc>
        <w:tc>
          <w:tcPr>
            <w:tcW w:w="4517" w:type="dxa"/>
          </w:tcPr>
          <w:p w14:paraId="2C7C9E10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A173DB" w14:paraId="1F82D4DD" w14:textId="77777777" w:rsidTr="00A173DB">
        <w:tc>
          <w:tcPr>
            <w:tcW w:w="4539" w:type="dxa"/>
          </w:tcPr>
          <w:p w14:paraId="010D0B49" w14:textId="3811D142" w:rsidR="00100ABF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Filip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Turčinović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(</w:t>
            </w:r>
            <w:r w:rsidRPr="00A00C6E"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  <w:t>filip.turcinovic@fer.hr)</w:t>
            </w:r>
          </w:p>
        </w:tc>
        <w:tc>
          <w:tcPr>
            <w:tcW w:w="4517" w:type="dxa"/>
          </w:tcPr>
          <w:p w14:paraId="6C76AAC9" w14:textId="65AB93F7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>Raffaela Mirandola (raffaela.mirandola@polimi.it)</w:t>
            </w:r>
          </w:p>
        </w:tc>
      </w:tr>
      <w:tr w:rsidR="00F368B2" w:rsidRPr="00F368B2" w14:paraId="37D72B92" w14:textId="77777777" w:rsidTr="00A173DB">
        <w:tc>
          <w:tcPr>
            <w:tcW w:w="4539" w:type="dxa"/>
          </w:tcPr>
          <w:p w14:paraId="792CDA41" w14:textId="77777777" w:rsidR="00100ABF" w:rsidRPr="00F368B2" w:rsidRDefault="00100ABF" w:rsidP="00F368B2">
            <w:pPr>
              <w:rPr>
                <w:lang w:val="it-IT"/>
              </w:rPr>
            </w:pPr>
          </w:p>
        </w:tc>
        <w:tc>
          <w:tcPr>
            <w:tcW w:w="4517" w:type="dxa"/>
            <w:tcBorders>
              <w:bottom w:val="nil"/>
            </w:tcBorders>
          </w:tcPr>
          <w:p w14:paraId="48BDE3C0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44F35D53" w14:textId="77777777" w:rsidTr="00A173DB">
        <w:tc>
          <w:tcPr>
            <w:tcW w:w="4539" w:type="dxa"/>
            <w:tcBorders>
              <w:right w:val="single" w:sz="4" w:space="0" w:color="auto"/>
            </w:tcBorders>
          </w:tcPr>
          <w:p w14:paraId="54AF4C51" w14:textId="1B625433" w:rsidR="00100ABF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/>
              </w:rPr>
            </w:pPr>
            <w:proofErr w:type="spellStart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Emanuel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Guberovic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(emanuel.guberovic@gmail.com)</w:t>
            </w:r>
          </w:p>
        </w:tc>
        <w:tc>
          <w:tcPr>
            <w:tcW w:w="4517" w:type="dxa"/>
            <w:tcBorders>
              <w:top w:val="nil"/>
              <w:left w:val="single" w:sz="4" w:space="0" w:color="auto"/>
            </w:tcBorders>
          </w:tcPr>
          <w:p w14:paraId="640F95D1" w14:textId="10858C6C" w:rsidR="00100ABF" w:rsidRPr="00F368B2" w:rsidRDefault="00F368B2" w:rsidP="00F368B2">
            <w:pPr>
              <w:rPr>
                <w:b/>
                <w:i/>
                <w:lang w:val="it-IT"/>
              </w:rPr>
            </w:pPr>
            <w:proofErr w:type="spellStart"/>
            <w:proofErr w:type="gramStart"/>
            <w:r>
              <w:rPr>
                <w:b/>
                <w:i/>
                <w:lang w:val="it-IT"/>
              </w:rPr>
              <w:t>Customer</w:t>
            </w:r>
            <w:proofErr w:type="spellEnd"/>
            <w:r>
              <w:rPr>
                <w:b/>
                <w:i/>
                <w:lang w:val="it-IT"/>
              </w:rPr>
              <w:t xml:space="preserve"> :</w:t>
            </w:r>
            <w:bookmarkStart w:id="0" w:name="_GoBack"/>
            <w:bookmarkEnd w:id="0"/>
            <w:proofErr w:type="gramEnd"/>
          </w:p>
        </w:tc>
      </w:tr>
      <w:tr w:rsidR="00F368B2" w:rsidRPr="00F368B2" w14:paraId="1154183E" w14:textId="77777777" w:rsidTr="00A173DB">
        <w:tc>
          <w:tcPr>
            <w:tcW w:w="4539" w:type="dxa"/>
          </w:tcPr>
          <w:p w14:paraId="4750104B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658DF099" w14:textId="43497F36" w:rsidR="00100ABF" w:rsidRPr="00F368B2" w:rsidRDefault="00F368B2" w:rsidP="00F368B2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Gruia-Catalin</w:t>
            </w:r>
            <w:proofErr w:type="spellEnd"/>
            <w:r>
              <w:rPr>
                <w:lang w:val="it-IT"/>
              </w:rPr>
              <w:t xml:space="preserve"> Roman (gcroman@unm.edu)</w:t>
            </w:r>
          </w:p>
        </w:tc>
      </w:tr>
      <w:tr w:rsidR="00F368B2" w:rsidRPr="00F368B2" w14:paraId="68B2A985" w14:textId="77777777" w:rsidTr="00A173DB">
        <w:tc>
          <w:tcPr>
            <w:tcW w:w="4539" w:type="dxa"/>
          </w:tcPr>
          <w:p w14:paraId="6232C342" w14:textId="26F15DED" w:rsidR="00100ABF" w:rsidRPr="00F368B2" w:rsidRDefault="00F368B2" w:rsidP="00F368B2">
            <w:pPr>
              <w:pStyle w:val="Titre2"/>
              <w:jc w:val="both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Matej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Vukosav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(matej.vukosav@gmail.com)</w:t>
            </w:r>
          </w:p>
        </w:tc>
        <w:tc>
          <w:tcPr>
            <w:tcW w:w="4517" w:type="dxa"/>
          </w:tcPr>
          <w:p w14:paraId="5079B8C8" w14:textId="77777777" w:rsidR="00100ABF" w:rsidRPr="00F368B2" w:rsidRDefault="00100ABF" w:rsidP="00F368B2">
            <w:pPr>
              <w:rPr>
                <w:lang w:val="it-IT"/>
              </w:rPr>
            </w:pPr>
          </w:p>
        </w:tc>
      </w:tr>
      <w:tr w:rsidR="00F368B2" w:rsidRPr="00F368B2" w14:paraId="46AAB572" w14:textId="77777777" w:rsidTr="00A173DB">
        <w:tc>
          <w:tcPr>
            <w:tcW w:w="4539" w:type="dxa"/>
          </w:tcPr>
          <w:p w14:paraId="291E3D7E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0829CD04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1880499" w14:textId="77777777" w:rsidTr="00A173DB">
        <w:tc>
          <w:tcPr>
            <w:tcW w:w="4539" w:type="dxa"/>
          </w:tcPr>
          <w:p w14:paraId="64D21E4B" w14:textId="1E733948" w:rsidR="00F368B2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Sebastian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Mayoral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(obandomayoral@gmail.com)</w:t>
            </w:r>
          </w:p>
        </w:tc>
        <w:tc>
          <w:tcPr>
            <w:tcW w:w="4517" w:type="dxa"/>
          </w:tcPr>
          <w:p w14:paraId="6BE0FE48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8FA98D7" w14:textId="77777777" w:rsidTr="00A173DB">
        <w:tc>
          <w:tcPr>
            <w:tcW w:w="4539" w:type="dxa"/>
          </w:tcPr>
          <w:p w14:paraId="0598954B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49A423B4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B826B91" w14:textId="77777777" w:rsidTr="00A173DB">
        <w:trPr>
          <w:trHeight w:val="264"/>
        </w:trPr>
        <w:tc>
          <w:tcPr>
            <w:tcW w:w="4539" w:type="dxa"/>
          </w:tcPr>
          <w:p w14:paraId="3856E698" w14:textId="5B8D19F2" w:rsidR="00F368B2" w:rsidRPr="00F368B2" w:rsidRDefault="00F368B2" w:rsidP="00F368B2"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Adrien Roques</w:t>
            </w:r>
            <w:r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(adrien.roques.31@outlook.fr)</w:t>
            </w:r>
          </w:p>
        </w:tc>
        <w:tc>
          <w:tcPr>
            <w:tcW w:w="4517" w:type="dxa"/>
          </w:tcPr>
          <w:p w14:paraId="78D91834" w14:textId="77777777" w:rsidR="00F368B2" w:rsidRPr="00F368B2" w:rsidRDefault="00F368B2" w:rsidP="00A00C6E">
            <w:pPr>
              <w:jc w:val="center"/>
            </w:pPr>
          </w:p>
        </w:tc>
      </w:tr>
      <w:tr w:rsidR="00F368B2" w:rsidRPr="00F368B2" w14:paraId="69D15E16" w14:textId="77777777" w:rsidTr="00A173DB">
        <w:trPr>
          <w:trHeight w:val="264"/>
        </w:trPr>
        <w:tc>
          <w:tcPr>
            <w:tcW w:w="4539" w:type="dxa"/>
          </w:tcPr>
          <w:p w14:paraId="261F280E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</w:rPr>
            </w:pPr>
          </w:p>
        </w:tc>
        <w:tc>
          <w:tcPr>
            <w:tcW w:w="4517" w:type="dxa"/>
          </w:tcPr>
          <w:p w14:paraId="14505B75" w14:textId="77777777" w:rsidR="00F368B2" w:rsidRPr="00F368B2" w:rsidRDefault="00F368B2" w:rsidP="00A00C6E">
            <w:pPr>
              <w:jc w:val="center"/>
            </w:pPr>
          </w:p>
        </w:tc>
      </w:tr>
      <w:tr w:rsidR="00F368B2" w:rsidRPr="00F368B2" w14:paraId="56A55884" w14:textId="77777777" w:rsidTr="00A173DB">
        <w:trPr>
          <w:trHeight w:val="264"/>
        </w:trPr>
        <w:tc>
          <w:tcPr>
            <w:tcW w:w="4539" w:type="dxa"/>
          </w:tcPr>
          <w:p w14:paraId="43BCAE35" w14:textId="2DCEA677" w:rsidR="00F368B2" w:rsidRPr="00F368B2" w:rsidRDefault="00F368B2" w:rsidP="00F368B2">
            <w:pPr>
              <w:pStyle w:val="Titre2"/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 w:eastAsia="fr-FR"/>
              </w:rPr>
            </w:pP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Thomas Benetti (thomas.benetti@gmail.com)</w:t>
            </w:r>
          </w:p>
        </w:tc>
        <w:tc>
          <w:tcPr>
            <w:tcW w:w="4517" w:type="dxa"/>
          </w:tcPr>
          <w:p w14:paraId="387409B6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</w:tbl>
    <w:p w14:paraId="1FD43F9A" w14:textId="77777777" w:rsidR="00A00C6E" w:rsidRPr="00F368B2" w:rsidRDefault="00A00C6E" w:rsidP="00F368B2">
      <w:pPr>
        <w:jc w:val="both"/>
        <w:rPr>
          <w:i/>
          <w:lang w:val="it-IT"/>
        </w:rPr>
      </w:pPr>
    </w:p>
    <w:p w14:paraId="02ACB3AD" w14:textId="77777777" w:rsidR="00BA5502" w:rsidRPr="00F368B2" w:rsidRDefault="00BA5502" w:rsidP="00713205">
      <w:pPr>
        <w:rPr>
          <w:b/>
          <w:i/>
          <w:lang w:val="it-IT"/>
        </w:rPr>
      </w:pPr>
    </w:p>
    <w:p w14:paraId="75A21B0C" w14:textId="77777777" w:rsidR="00F368B2" w:rsidRPr="00A00C6E" w:rsidRDefault="00F368B2" w:rsidP="00713205">
      <w:pPr>
        <w:rPr>
          <w:lang w:val="it-IT"/>
        </w:rPr>
      </w:pPr>
    </w:p>
    <w:p w14:paraId="471F9847" w14:textId="13E2D32C" w:rsidR="00CF0EF8" w:rsidRPr="00CF0EF8" w:rsidRDefault="00CF0EF8" w:rsidP="00A00C6E">
      <w:pPr>
        <w:jc w:val="center"/>
        <w:rPr>
          <w:rFonts w:ascii="Times New Roman" w:eastAsia="Times New Roman" w:hAnsi="Times New Roman" w:cs="Times New Roman"/>
          <w:lang w:val="it-IT" w:eastAsia="fr-FR"/>
        </w:rPr>
      </w:pPr>
    </w:p>
    <w:p w14:paraId="6BF51C2E" w14:textId="363C7436" w:rsidR="00CF0EF8" w:rsidRPr="00CF0EF8" w:rsidRDefault="00CF0EF8" w:rsidP="00100ABF">
      <w:pPr>
        <w:rPr>
          <w:i/>
          <w:lang w:val="it-IT"/>
        </w:rPr>
      </w:pPr>
    </w:p>
    <w:p w14:paraId="3B8CE408" w14:textId="77777777" w:rsidR="008E5588" w:rsidRPr="00CF0EF8" w:rsidRDefault="008E5588" w:rsidP="008E5588">
      <w:pPr>
        <w:rPr>
          <w:lang w:val="it-IT"/>
        </w:rPr>
      </w:pPr>
    </w:p>
    <w:p w14:paraId="2714E385" w14:textId="48D453CB" w:rsidR="008E5588" w:rsidRDefault="008E5588" w:rsidP="008E5588">
      <w:pPr>
        <w:pStyle w:val="Titre1"/>
        <w:rPr>
          <w:lang w:val="it-IT"/>
        </w:rPr>
      </w:pPr>
      <w:r>
        <w:rPr>
          <w:lang w:val="it-IT"/>
        </w:rPr>
        <w:t xml:space="preserve">Executive </w:t>
      </w:r>
      <w:proofErr w:type="spellStart"/>
      <w:r>
        <w:rPr>
          <w:lang w:val="it-IT"/>
        </w:rPr>
        <w:t>summary</w:t>
      </w:r>
      <w:proofErr w:type="spellEnd"/>
    </w:p>
    <w:p w14:paraId="67692C45" w14:textId="3F5D2C00" w:rsidR="008E5588" w:rsidRDefault="00244577" w:rsidP="00244577">
      <w:pPr>
        <w:jc w:val="both"/>
        <w:rPr>
          <w:rFonts w:ascii="Helvetica" w:eastAsia="Times New Roman" w:hAnsi="Helvetica" w:cs="Times New Roman"/>
          <w:sz w:val="28"/>
          <w:szCs w:val="20"/>
          <w:lang w:eastAsia="fr-FR"/>
        </w:rPr>
      </w:pPr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In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today’s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modern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world where educational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boundaries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slowly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disappear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,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transit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of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students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from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one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university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to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another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is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 </w:t>
      </w:r>
      <w:proofErr w:type="spellStart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>increasing</w:t>
      </w:r>
      <w:proofErr w:type="spellEnd"/>
      <w:r w:rsidRPr="00244577">
        <w:rPr>
          <w:rFonts w:ascii="Helvetica" w:eastAsia="Times New Roman" w:hAnsi="Helvetica" w:cs="Times New Roman"/>
          <w:sz w:val="28"/>
          <w:szCs w:val="20"/>
          <w:lang w:val="it-IT" w:eastAsia="fr-FR"/>
        </w:rPr>
        <w:t xml:space="preserve">. </w:t>
      </w:r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Most of time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want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to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conduct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an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experience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of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studying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abroad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.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Often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,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different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countries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includes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different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languages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or cultures,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what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can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be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challenging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or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even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too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hard to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overcome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.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Exploring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or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choosing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suitable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university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involves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adaptation to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different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searching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tools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, sites and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portals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.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Their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mechanism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of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showing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relevant data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can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be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confusing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and not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understandable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at first and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demand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exhaustive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work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to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get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familiar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with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. 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Even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if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found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similar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university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or one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that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matches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their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preferences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,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comparing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courses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can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be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challenging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.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Such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data are not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centralized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and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easily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offered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as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should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be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. To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remove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unnecessarily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work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and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unpleasant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experience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before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even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start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,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this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project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aim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to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provide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all relevant information and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insure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that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they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choose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best possible destination for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their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further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 xml:space="preserve"> </w:t>
      </w:r>
      <w:proofErr w:type="spellStart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education</w:t>
      </w:r>
      <w:proofErr w:type="spellEnd"/>
      <w:r w:rsidRPr="00A214E3">
        <w:rPr>
          <w:rFonts w:ascii="Helvetica" w:eastAsia="Times New Roman" w:hAnsi="Helvetica" w:cs="Times New Roman"/>
          <w:sz w:val="28"/>
          <w:szCs w:val="20"/>
          <w:lang w:eastAsia="fr-FR"/>
        </w:rPr>
        <w:t>.</w:t>
      </w:r>
    </w:p>
    <w:p w14:paraId="78B0F6A4" w14:textId="77777777" w:rsidR="00582C41" w:rsidRDefault="00582C41" w:rsidP="00244577">
      <w:pPr>
        <w:jc w:val="both"/>
        <w:rPr>
          <w:rFonts w:ascii="Helvetica" w:eastAsia="Times New Roman" w:hAnsi="Helvetica" w:cs="Times New Roman"/>
          <w:sz w:val="28"/>
          <w:szCs w:val="20"/>
          <w:lang w:eastAsia="fr-FR"/>
        </w:rPr>
      </w:pPr>
    </w:p>
    <w:p w14:paraId="1F902A3C" w14:textId="77777777" w:rsidR="00582C41" w:rsidRPr="00582C41" w:rsidRDefault="00582C41" w:rsidP="00582C41">
      <w:pPr>
        <w:rPr>
          <w:rFonts w:ascii="Helvetica" w:eastAsia="Times New Roman" w:hAnsi="Helvetica" w:cs="Times New Roman"/>
          <w:sz w:val="48"/>
          <w:lang w:eastAsia="fr-FR"/>
        </w:rPr>
      </w:pP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CSyllabus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is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imagined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as a web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platform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which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should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ease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up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process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of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finding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and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comparing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courses on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domestic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and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foreign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faculties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. It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will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enable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users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to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discover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and compare courses on interactive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way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through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web application. This “one click”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app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will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save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time and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provide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very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useful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information to </w:t>
      </w:r>
      <w:proofErr w:type="spellStart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interested</w:t>
      </w:r>
      <w:proofErr w:type="spellEnd"/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 xml:space="preserve"> </w:t>
      </w:r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val="en-US" w:eastAsia="fr-FR"/>
        </w:rPr>
        <w:t>parties</w:t>
      </w:r>
      <w:r w:rsidRPr="00582C41">
        <w:rPr>
          <w:rFonts w:ascii="Helvetica" w:eastAsia="Times New Roman" w:hAnsi="Helvetica" w:cs="Times New Roman"/>
          <w:color w:val="333333"/>
          <w:sz w:val="28"/>
          <w:szCs w:val="17"/>
          <w:shd w:val="clear" w:color="auto" w:fill="FFFFFF"/>
          <w:lang w:eastAsia="fr-FR"/>
        </w:rPr>
        <w:t>.</w:t>
      </w:r>
    </w:p>
    <w:p w14:paraId="728EE617" w14:textId="77777777" w:rsidR="00582C41" w:rsidRPr="00244577" w:rsidRDefault="00582C41" w:rsidP="00244577">
      <w:pPr>
        <w:jc w:val="both"/>
        <w:rPr>
          <w:rFonts w:ascii="Helvetica" w:eastAsia="Times New Roman" w:hAnsi="Helvetica" w:cs="Times New Roman"/>
          <w:sz w:val="28"/>
          <w:szCs w:val="20"/>
          <w:lang w:eastAsia="fr-FR"/>
        </w:rPr>
      </w:pPr>
    </w:p>
    <w:p w14:paraId="6C2EC6FD" w14:textId="1E585FBA" w:rsidR="0052255F" w:rsidRPr="00244577" w:rsidRDefault="008E5588" w:rsidP="00244577">
      <w:pPr>
        <w:pStyle w:val="Titre1"/>
        <w:rPr>
          <w:rFonts w:ascii="Helvetica" w:hAnsi="Helvetica"/>
          <w:lang w:val="it-IT"/>
        </w:rPr>
      </w:pPr>
      <w:r w:rsidRPr="008E5588">
        <w:t xml:space="preserve">1 Document </w:t>
      </w:r>
      <w:proofErr w:type="spellStart"/>
      <w:r w:rsidRPr="008E5588">
        <w:t>overview</w:t>
      </w:r>
      <w:proofErr w:type="spellEnd"/>
    </w:p>
    <w:p w14:paraId="436BC449" w14:textId="60BFA5CE" w:rsidR="008E5588" w:rsidRDefault="008E5588" w:rsidP="008E5588">
      <w:pPr>
        <w:pStyle w:val="Titre1"/>
      </w:pPr>
      <w:r w:rsidRPr="008E5588">
        <w:t xml:space="preserve">2 </w:t>
      </w:r>
      <w:proofErr w:type="spellStart"/>
      <w:r w:rsidRPr="008E5588">
        <w:t>Requirements</w:t>
      </w:r>
      <w:proofErr w:type="spellEnd"/>
      <w:r w:rsidRPr="008E5588">
        <w:t xml:space="preserve"> and </w:t>
      </w:r>
      <w:proofErr w:type="spellStart"/>
      <w:r w:rsidRPr="008E5588">
        <w:t>problem</w:t>
      </w:r>
      <w:proofErr w:type="spellEnd"/>
      <w:r w:rsidRPr="008E5588">
        <w:t xml:space="preserve"> </w:t>
      </w:r>
      <w:proofErr w:type="spellStart"/>
      <w:r w:rsidRPr="008E5588">
        <w:t>statement</w:t>
      </w:r>
      <w:proofErr w:type="spellEnd"/>
    </w:p>
    <w:p w14:paraId="54045996" w14:textId="4DB6BA30" w:rsidR="0017728D" w:rsidRDefault="008E5588" w:rsidP="00244577">
      <w:pPr>
        <w:pStyle w:val="Titre1"/>
        <w:rPr>
          <w:sz w:val="26"/>
          <w:szCs w:val="26"/>
        </w:rPr>
      </w:pPr>
      <w:r>
        <w:t xml:space="preserve">3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7611B207" w14:textId="17F00869" w:rsidR="00244577" w:rsidRDefault="00244577" w:rsidP="00244577">
      <w:pPr>
        <w:pStyle w:val="Titre1"/>
      </w:pPr>
      <w:r>
        <w:t xml:space="preserve">4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FE7BAA5" w14:textId="2D674C6F" w:rsidR="00244577" w:rsidRDefault="00244577" w:rsidP="00244577">
      <w:pPr>
        <w:pStyle w:val="Titre1"/>
      </w:pPr>
      <w:r>
        <w:t>5 SCRUM management</w:t>
      </w:r>
    </w:p>
    <w:p w14:paraId="625F6918" w14:textId="6EEC17C9" w:rsidR="00244577" w:rsidRDefault="00244577" w:rsidP="00244577">
      <w:pPr>
        <w:pStyle w:val="Titre1"/>
      </w:pPr>
      <w:r>
        <w:t>6 Project plan</w:t>
      </w:r>
    </w:p>
    <w:p w14:paraId="72597593" w14:textId="6D007678" w:rsidR="00244577" w:rsidRDefault="00244577" w:rsidP="00244577">
      <w:pPr>
        <w:pStyle w:val="Titre1"/>
      </w:pPr>
      <w:r>
        <w:t>7 Architecture and design</w:t>
      </w:r>
    </w:p>
    <w:p w14:paraId="45CDD35A" w14:textId="043203FB" w:rsidR="00244577" w:rsidRDefault="00244577" w:rsidP="00244577">
      <w:pPr>
        <w:pStyle w:val="Titre1"/>
      </w:pPr>
      <w:r>
        <w:t xml:space="preserve">8 </w:t>
      </w:r>
      <w:proofErr w:type="spellStart"/>
      <w:r>
        <w:t>Implementation</w:t>
      </w:r>
      <w:proofErr w:type="spellEnd"/>
    </w:p>
    <w:p w14:paraId="746DD623" w14:textId="34BCEA43" w:rsidR="00244577" w:rsidRDefault="00244577" w:rsidP="00244577">
      <w:pPr>
        <w:pStyle w:val="Titre1"/>
      </w:pPr>
      <w:r>
        <w:t xml:space="preserve">9 </w:t>
      </w:r>
      <w:proofErr w:type="spellStart"/>
      <w:r>
        <w:t>Verification</w:t>
      </w:r>
      <w:proofErr w:type="spellEnd"/>
      <w:r>
        <w:t xml:space="preserve"> and validation</w:t>
      </w:r>
    </w:p>
    <w:p w14:paraId="4E73D565" w14:textId="4CCE615A" w:rsidR="00244577" w:rsidRDefault="00244577" w:rsidP="00244577">
      <w:pPr>
        <w:pStyle w:val="Titre1"/>
      </w:pPr>
      <w:r>
        <w:t xml:space="preserve">10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2479957C" w14:textId="67687D14" w:rsidR="00244577" w:rsidRDefault="00244577" w:rsidP="00244577">
      <w:pPr>
        <w:pStyle w:val="Titre1"/>
      </w:pPr>
      <w:r>
        <w:t xml:space="preserve">11 </w:t>
      </w:r>
      <w:proofErr w:type="spellStart"/>
      <w:r>
        <w:t>Outcomes</w:t>
      </w:r>
      <w:proofErr w:type="spellEnd"/>
    </w:p>
    <w:p w14:paraId="2E934999" w14:textId="637B4A8C" w:rsidR="00244577" w:rsidRPr="00244577" w:rsidRDefault="00244577" w:rsidP="00244577">
      <w:pPr>
        <w:pStyle w:val="Titre1"/>
      </w:pPr>
      <w:r>
        <w:t xml:space="preserve">12 </w:t>
      </w:r>
      <w:proofErr w:type="spellStart"/>
      <w:r>
        <w:t>Summary</w:t>
      </w:r>
      <w:proofErr w:type="spellEnd"/>
    </w:p>
    <w:p w14:paraId="5BAC3A6D" w14:textId="77777777" w:rsidR="00615E3D" w:rsidRPr="008E5588" w:rsidRDefault="00615E3D" w:rsidP="00615E3D"/>
    <w:p w14:paraId="794A5E48" w14:textId="77777777" w:rsidR="00615E3D" w:rsidRPr="008E5588" w:rsidRDefault="00615E3D" w:rsidP="00615E3D"/>
    <w:sectPr w:rsidR="00615E3D" w:rsidRPr="008E5588" w:rsidSect="0053005D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4DF05" w14:textId="77777777" w:rsidR="00160AE1" w:rsidRDefault="00160AE1" w:rsidP="00100ABF">
      <w:r>
        <w:separator/>
      </w:r>
    </w:p>
  </w:endnote>
  <w:endnote w:type="continuationSeparator" w:id="0">
    <w:p w14:paraId="7E69E7ED" w14:textId="77777777" w:rsidR="00160AE1" w:rsidRDefault="00160AE1" w:rsidP="001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89223" w14:textId="5CED3A17" w:rsidR="00100ABF" w:rsidRDefault="00100ABF">
    <w:pPr>
      <w:pStyle w:val="Pieddepage"/>
    </w:pPr>
    <w:r>
      <w:rPr>
        <w:rFonts w:ascii="Helvetica" w:hAnsi="Helvetica" w:cs="Helvetica"/>
        <w:noProof/>
        <w:lang w:eastAsia="fr-FR"/>
      </w:rPr>
      <w:drawing>
        <wp:inline distT="0" distB="0" distL="0" distR="0" wp14:anchorId="370AB712" wp14:editId="2689131F">
          <wp:extent cx="750245" cy="986925"/>
          <wp:effectExtent l="0" t="0" r="0" b="381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31" t="6123" r="23567" b="6631"/>
                  <a:stretch/>
                </pic:blipFill>
                <pic:spPr bwMode="auto">
                  <a:xfrm>
                    <a:off x="0" y="0"/>
                    <a:ext cx="795453" cy="10463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Helvetica" w:hAnsi="Helvetica" w:cs="Helvetica"/>
        <w:noProof/>
        <w:lang w:eastAsia="fr-FR"/>
      </w:rPr>
      <w:drawing>
        <wp:inline distT="0" distB="0" distL="0" distR="0" wp14:anchorId="1001D168" wp14:editId="6CAC8F9A">
          <wp:extent cx="1002057" cy="1002057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664" cy="1006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63FED" w14:textId="77777777" w:rsidR="00160AE1" w:rsidRDefault="00160AE1" w:rsidP="00100ABF">
      <w:r>
        <w:separator/>
      </w:r>
    </w:p>
  </w:footnote>
  <w:footnote w:type="continuationSeparator" w:id="0">
    <w:p w14:paraId="0FB0884A" w14:textId="77777777" w:rsidR="00160AE1" w:rsidRDefault="00160AE1" w:rsidP="00100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D"/>
    <w:rsid w:val="00100ABF"/>
    <w:rsid w:val="00160AE1"/>
    <w:rsid w:val="0017728D"/>
    <w:rsid w:val="00244577"/>
    <w:rsid w:val="0052255F"/>
    <w:rsid w:val="0053005D"/>
    <w:rsid w:val="00582C41"/>
    <w:rsid w:val="00615E3D"/>
    <w:rsid w:val="006466AF"/>
    <w:rsid w:val="00713205"/>
    <w:rsid w:val="008E5588"/>
    <w:rsid w:val="00A00C6E"/>
    <w:rsid w:val="00A173DB"/>
    <w:rsid w:val="00A62CDB"/>
    <w:rsid w:val="00BA5502"/>
    <w:rsid w:val="00C7301A"/>
    <w:rsid w:val="00CF0EF8"/>
    <w:rsid w:val="00D93187"/>
    <w:rsid w:val="00F368B2"/>
    <w:rsid w:val="00F8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A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255F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9318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CF0EF8"/>
    <w:rPr>
      <w:b/>
      <w:bCs/>
    </w:rPr>
  </w:style>
  <w:style w:type="character" w:styleId="Lienhypertextevisit">
    <w:name w:val="FollowedHyperlink"/>
    <w:basedOn w:val="Policepardfaut"/>
    <w:uiPriority w:val="99"/>
    <w:semiHidden/>
    <w:unhideWhenUsed/>
    <w:rsid w:val="00A00C6E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ABF"/>
  </w:style>
  <w:style w:type="paragraph" w:styleId="Pieddepage">
    <w:name w:val="footer"/>
    <w:basedOn w:val="Normal"/>
    <w:link w:val="Pieddepag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ABF"/>
  </w:style>
  <w:style w:type="character" w:styleId="Numrodepage">
    <w:name w:val="page number"/>
    <w:basedOn w:val="Policepardfaut"/>
    <w:uiPriority w:val="99"/>
    <w:semiHidden/>
    <w:unhideWhenUsed/>
    <w:rsid w:val="00100ABF"/>
  </w:style>
  <w:style w:type="table" w:styleId="Grilledutableau">
    <w:name w:val="Table Grid"/>
    <w:basedOn w:val="TableauNormal"/>
    <w:uiPriority w:val="39"/>
    <w:rsid w:val="00100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csyllabus.com/demo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344</Words>
  <Characters>1894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SCORE Contest Project</vt:lpstr>
      <vt:lpstr>    Emanuel Guberovic (emanuel.guberovic@gmail.com)</vt:lpstr>
      <vt:lpstr>    Matej Vukosav (matej.vukosav@gmail.com)</vt:lpstr>
      <vt:lpstr>    Sebastian Mayoral (obandomayoral@gmail.com)</vt:lpstr>
      <vt:lpstr>    Adrien Roques (adrien.roques.31@outlook.fr)</vt:lpstr>
      <vt:lpstr>    Thomas Benetti (thomas.benetti@gmail.com)</vt:lpstr>
      <vt:lpstr>Executive summary</vt:lpstr>
      <vt:lpstr>1 Document overview</vt:lpstr>
      <vt:lpstr>2 Requirements and problem statement</vt:lpstr>
      <vt:lpstr>3 Requirements specification</vt:lpstr>
      <vt:lpstr>4 Non functional requirements</vt:lpstr>
      <vt:lpstr>5 SCRUM management</vt:lpstr>
      <vt:lpstr>6 Project plan</vt:lpstr>
      <vt:lpstr>7 Architecture and design</vt:lpstr>
      <vt:lpstr>8 Implementation</vt:lpstr>
      <vt:lpstr>9 Verification and validation</vt:lpstr>
      <vt:lpstr>10 Development process</vt:lpstr>
      <vt:lpstr>11 Outcomes</vt:lpstr>
      <vt:lpstr>12 Summary</vt:lpstr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Benetti</dc:creator>
  <cp:keywords/>
  <dc:description/>
  <cp:lastModifiedBy>Thomas Benetti</cp:lastModifiedBy>
  <cp:revision>7</cp:revision>
  <dcterms:created xsi:type="dcterms:W3CDTF">2018-01-09T12:21:00Z</dcterms:created>
  <dcterms:modified xsi:type="dcterms:W3CDTF">2018-01-09T15:21:00Z</dcterms:modified>
</cp:coreProperties>
</file>