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before="0" w:line="259" w:lineRule="auto"/>
      </w:pPr>
      <w:r>
        <w:rPr>
          <w:rFonts w:ascii="Arial" w:hAnsi="Arial"/>
          <w:b/>
          <w:i w:val="0"/>
          <w:color w:val="0000FF"/>
          <w:sz w:val="18"/>
        </w:rPr>
        <w:t>SW DATA MART  |  APAC DATA &amp; ANALYTICS</w:t>
      </w:r>
    </w:p>
    <w:p>
      <w:pPr>
        <w:spacing w:before="160" w:after="140" w:line="140" w:lineRule="exact"/>
        <w:shd w:fill="000000"/>
      </w:pPr>
      <w:r>
        <w:t xml:space="preserve"> </w:t>
      </w:r>
    </w:p>
    <w:p>
      <w:pPr>
        <w:spacing w:after="0" w:before="0" w:line="259" w:lineRule="auto"/>
      </w:pPr>
      <w:r>
        <w:rPr>
          <w:rFonts w:ascii="Arial" w:hAnsi="Arial"/>
          <w:b w:val="0"/>
          <w:i w:val="0"/>
          <w:color w:val="000000"/>
          <w:sz w:val="52"/>
        </w:rPr>
        <w:t>DRIVE</w:t>
      </w:r>
    </w:p>
    <w:p>
      <w:pPr>
        <w:spacing w:after="360" w:before="0" w:line="259" w:lineRule="auto"/>
      </w:pPr>
      <w:r>
        <w:rPr>
          <w:rFonts w:ascii="Arial" w:hAnsi="Arial"/>
          <w:b w:val="0"/>
          <w:i w:val="0"/>
          <w:color w:val="000000"/>
          <w:sz w:val="52"/>
        </w:rPr>
        <w:t>ENHANCEMENT DESIGN</w:t>
      </w:r>
    </w:p>
    <w:p>
      <w:pPr>
        <w:spacing w:after="100" w:before="0" w:line="259" w:lineRule="auto"/>
      </w:pPr>
      <w:r>
        <w:rPr>
          <w:rFonts w:ascii="Arial" w:hAnsi="Arial"/>
          <w:b w:val="0"/>
          <w:i w:val="0"/>
          <w:color w:val="0000FF"/>
          <w:sz w:val="44"/>
        </w:rPr>
        <w:t>[Business Requirement Title]</w:t>
      </w:r>
    </w:p>
    <w:p>
      <w:pPr>
        <w:spacing w:after="360" w:before="0" w:line="259" w:lineRule="auto"/>
      </w:pPr>
      <w:r>
        <w:rPr>
          <w:rFonts w:ascii="Arial" w:hAnsi="Arial"/>
          <w:b w:val="0"/>
          <w:i w:val="0"/>
          <w:color w:val="0000FF"/>
          <w:sz w:val="34"/>
        </w:rPr>
        <w:t>[Document ID]</w:t>
      </w:r>
    </w:p>
    <w:p>
      <w:pPr>
        <w:spacing w:after="60" w:before="0" w:line="259" w:lineRule="auto"/>
      </w:pPr>
      <w:r>
        <w:rPr>
          <w:rFonts w:ascii="Arial" w:hAnsi="Arial"/>
          <w:b w:val="0"/>
          <w:i w:val="0"/>
          <w:color w:val="000000"/>
          <w:sz w:val="20"/>
        </w:rPr>
      </w:r>
      <w:r>
        <w:rPr>
          <w:rFonts w:ascii="Arial" w:hAnsi="Arial"/>
          <w:b w:val="0"/>
          <w:i w:val="0"/>
          <w:color w:val="000000"/>
          <w:sz w:val="20"/>
        </w:rPr>
        <w:t xml:space="preserve">Author: </w:t>
      </w:r>
      <w:r>
        <w:rPr>
          <w:rFonts w:ascii="Arial" w:hAnsi="Arial"/>
          <w:b w:val="0"/>
          <w:i w:val="0"/>
          <w:color w:val="0000FF"/>
          <w:sz w:val="20"/>
        </w:rPr>
        <w:t>[Name]</w:t>
      </w:r>
    </w:p>
    <w:p>
      <w:pPr>
        <w:spacing w:after="60" w:before="0" w:line="259" w:lineRule="auto"/>
      </w:pPr>
      <w:r>
        <w:rPr>
          <w:rFonts w:ascii="Arial" w:hAnsi="Arial"/>
          <w:b w:val="0"/>
          <w:i w:val="0"/>
          <w:color w:val="000000"/>
          <w:sz w:val="20"/>
        </w:rPr>
      </w:r>
      <w:r>
        <w:rPr>
          <w:rFonts w:ascii="Arial" w:hAnsi="Arial"/>
          <w:b w:val="0"/>
          <w:i w:val="0"/>
          <w:color w:val="000000"/>
          <w:sz w:val="20"/>
        </w:rPr>
        <w:t xml:space="preserve">Creation date: </w:t>
      </w:r>
      <w:r>
        <w:rPr>
          <w:rFonts w:ascii="Arial" w:hAnsi="Arial"/>
          <w:b w:val="0"/>
          <w:i w:val="0"/>
          <w:color w:val="0000FF"/>
          <w:sz w:val="20"/>
        </w:rPr>
        <w:t>[yyyy-mm-dd]</w:t>
      </w:r>
    </w:p>
    <w:p>
      <w:pPr>
        <w:spacing w:after="60" w:before="0" w:line="259" w:lineRule="auto"/>
      </w:pPr>
      <w:r>
        <w:rPr>
          <w:rFonts w:ascii="Arial" w:hAnsi="Arial"/>
          <w:b w:val="0"/>
          <w:i w:val="0"/>
          <w:color w:val="000000"/>
          <w:sz w:val="20"/>
        </w:rPr>
      </w:r>
      <w:r>
        <w:rPr>
          <w:rFonts w:ascii="Arial" w:hAnsi="Arial"/>
          <w:b w:val="0"/>
          <w:i w:val="0"/>
          <w:color w:val="000000"/>
          <w:sz w:val="20"/>
        </w:rPr>
        <w:t xml:space="preserve">Last updated: </w:t>
      </w:r>
      <w:r>
        <w:rPr>
          <w:rFonts w:ascii="Arial" w:hAnsi="Arial"/>
          <w:b w:val="0"/>
          <w:i w:val="0"/>
          <w:color w:val="0000FF"/>
          <w:sz w:val="20"/>
        </w:rPr>
        <w:t>[yyyy-mm-dd]</w:t>
      </w:r>
    </w:p>
    <w:p>
      <w:pPr>
        <w:spacing w:after="60" w:before="0" w:line="259" w:lineRule="auto"/>
      </w:pPr>
      <w:r>
        <w:rPr>
          <w:rFonts w:ascii="Arial" w:hAnsi="Arial"/>
          <w:b w:val="0"/>
          <w:i w:val="0"/>
          <w:color w:val="000000"/>
          <w:sz w:val="20"/>
        </w:rPr>
      </w:r>
      <w:r>
        <w:rPr>
          <w:rFonts w:ascii="Arial" w:hAnsi="Arial"/>
          <w:b w:val="0"/>
          <w:i w:val="0"/>
          <w:color w:val="000000"/>
          <w:sz w:val="20"/>
        </w:rPr>
        <w:t xml:space="preserve">Document reference: </w:t>
      </w:r>
      <w:r>
        <w:rPr>
          <w:rFonts w:ascii="Arial" w:hAnsi="Arial"/>
          <w:b w:val="0"/>
          <w:i w:val="0"/>
          <w:color w:val="0000FF"/>
          <w:sz w:val="20"/>
        </w:rPr>
        <w:t>[SharePoint / repository link]</w:t>
      </w:r>
    </w:p>
    <w:p>
      <w:pPr>
        <w:spacing w:after="60" w:before="0" w:line="259" w:lineRule="auto"/>
      </w:pPr>
      <w:r>
        <w:rPr>
          <w:rFonts w:ascii="Arial" w:hAnsi="Arial"/>
          <w:b w:val="0"/>
          <w:i w:val="0"/>
          <w:color w:val="000000"/>
          <w:sz w:val="20"/>
        </w:rPr>
      </w:r>
      <w:r>
        <w:rPr>
          <w:rFonts w:ascii="Arial" w:hAnsi="Arial"/>
          <w:b w:val="0"/>
          <w:i w:val="0"/>
          <w:color w:val="000000"/>
          <w:sz w:val="20"/>
        </w:rPr>
        <w:t xml:space="preserve">Version: </w:t>
      </w:r>
      <w:r>
        <w:rPr>
          <w:rFonts w:ascii="Arial" w:hAnsi="Arial"/>
          <w:b w:val="0"/>
          <w:i w:val="0"/>
          <w:color w:val="0000FF"/>
          <w:sz w:val="20"/>
        </w:rPr>
        <w:t>[0.x]</w:t>
      </w:r>
    </w:p>
    <w:p>
      <w:pPr>
        <w:spacing w:after="160" w:before="0" w:line="259" w:lineRule="auto"/>
      </w:pPr>
      <w:r>
        <w:rPr>
          <w:rFonts w:ascii="Arial" w:hAnsi="Arial"/>
          <w:b w:val="0"/>
          <w:i w:val="0"/>
          <w:color w:val="000000"/>
          <w:sz w:val="20"/>
        </w:rPr>
      </w:r>
    </w:p>
    <w:p>
      <w:pPr>
        <w:spacing w:after="160" w:before="0" w:line="259" w:lineRule="auto"/>
      </w:pPr>
      <w:r>
        <w:rPr>
          <w:rFonts w:ascii="Arial" w:hAnsi="Arial"/>
          <w:b/>
          <w:i w:val="0"/>
          <w:color w:val="000000"/>
          <w:sz w:val="22"/>
        </w:rPr>
        <w:t>Approvals</w:t>
      </w:r>
    </w:p>
    <w:p>
      <w:pPr>
        <w:spacing w:after="220" w:before="0" w:line="259" w:lineRule="auto"/>
      </w:pPr>
      <w:r>
        <w:rPr>
          <w:rFonts w:ascii="Arial" w:hAnsi="Arial"/>
          <w:b w:val="0"/>
          <w:i w:val="0"/>
          <w:color w:val="000000"/>
          <w:sz w:val="20"/>
        </w:rPr>
      </w:r>
      <w:r>
        <w:rPr>
          <w:rFonts w:ascii="Arial" w:hAnsi="Arial"/>
          <w:b w:val="0"/>
          <w:i w:val="0"/>
          <w:color w:val="0000FF"/>
          <w:sz w:val="20"/>
        </w:rPr>
        <w:t xml:space="preserve">End User acceptance:  </w:t>
      </w:r>
      <w:r>
        <w:rPr>
          <w:rFonts w:ascii="Arial" w:hAnsi="Arial"/>
          <w:b w:val="0"/>
          <w:i w:val="0"/>
          <w:color w:val="000000"/>
          <w:sz w:val="20"/>
        </w:rPr>
        <w:t>______________________________________</w:t>
      </w:r>
    </w:p>
    <w:p>
      <w:pPr>
        <w:spacing w:after="220" w:before="0" w:line="259" w:lineRule="auto"/>
      </w:pPr>
      <w:r>
        <w:rPr>
          <w:rFonts w:ascii="Arial" w:hAnsi="Arial"/>
          <w:b w:val="0"/>
          <w:i w:val="0"/>
          <w:color w:val="000000"/>
          <w:sz w:val="20"/>
        </w:rPr>
      </w:r>
      <w:r>
        <w:rPr>
          <w:rFonts w:ascii="Arial" w:hAnsi="Arial"/>
          <w:b w:val="0"/>
          <w:i w:val="0"/>
          <w:color w:val="0000FF"/>
          <w:sz w:val="20"/>
        </w:rPr>
        <w:t xml:space="preserve">PMO Manager review:  </w:t>
      </w:r>
      <w:r>
        <w:rPr>
          <w:rFonts w:ascii="Arial" w:hAnsi="Arial"/>
          <w:b w:val="0"/>
          <w:i w:val="0"/>
          <w:color w:val="000000"/>
          <w:sz w:val="20"/>
        </w:rPr>
        <w:t>______________________________________</w:t>
      </w:r>
    </w:p>
    <w:p>
      <w:pPr>
        <w:spacing w:after="220" w:before="0" w:line="259" w:lineRule="auto"/>
      </w:pPr>
      <w:r>
        <w:rPr>
          <w:rFonts w:ascii="Arial" w:hAnsi="Arial"/>
          <w:b w:val="0"/>
          <w:i w:val="0"/>
          <w:color w:val="000000"/>
          <w:sz w:val="20"/>
        </w:rPr>
      </w:r>
      <w:r>
        <w:rPr>
          <w:rFonts w:ascii="Arial" w:hAnsi="Arial"/>
          <w:b w:val="0"/>
          <w:i w:val="0"/>
          <w:color w:val="0000FF"/>
          <w:sz w:val="20"/>
        </w:rPr>
        <w:t xml:space="preserve">Technical Analyst review:  </w:t>
      </w:r>
      <w:r>
        <w:rPr>
          <w:rFonts w:ascii="Arial" w:hAnsi="Arial"/>
          <w:b w:val="0"/>
          <w:i w:val="0"/>
          <w:color w:val="000000"/>
          <w:sz w:val="20"/>
        </w:rPr>
        <w:t>______________________________________</w:t>
      </w:r>
    </w:p>
    <w:p>
      <w:pPr>
        <w:spacing w:after="220" w:before="0" w:line="259" w:lineRule="auto"/>
      </w:pPr>
      <w:r>
        <w:rPr>
          <w:rFonts w:ascii="Arial" w:hAnsi="Arial"/>
          <w:b w:val="0"/>
          <w:i w:val="0"/>
          <w:color w:val="000000"/>
          <w:sz w:val="20"/>
        </w:rPr>
      </w:r>
      <w:r>
        <w:rPr>
          <w:rFonts w:ascii="Arial" w:hAnsi="Arial"/>
          <w:b w:val="0"/>
          <w:i w:val="0"/>
          <w:color w:val="0000FF"/>
          <w:sz w:val="20"/>
        </w:rPr>
        <w:t xml:space="preserve">ERP Consultant review:  </w:t>
      </w:r>
      <w:r>
        <w:rPr>
          <w:rFonts w:ascii="Arial" w:hAnsi="Arial"/>
          <w:b w:val="0"/>
          <w:i w:val="0"/>
          <w:color w:val="000000"/>
          <w:sz w:val="20"/>
        </w:rPr>
        <w:t>______________________________________</w:t>
      </w:r>
    </w:p>
    <w:p>
      <w:r>
        <w:br w:type="page"/>
      </w:r>
    </w:p>
    <w:p>
      <w:pPr>
        <w:spacing w:before="160" w:after="140" w:line="140" w:lineRule="exact"/>
        <w:shd w:fill="000000"/>
      </w:pPr>
      <w:r>
        <w:t xml:space="preserve"> </w:t>
      </w:r>
    </w:p>
    <w:p>
      <w:pPr>
        <w:spacing w:after="140" w:before="0" w:line="259" w:lineRule="auto"/>
      </w:pPr>
      <w:r>
        <w:rPr>
          <w:rFonts w:ascii="Arial" w:hAnsi="Arial"/>
          <w:b/>
          <w:i w:val="0"/>
          <w:color w:val="000000"/>
          <w:sz w:val="38"/>
        </w:rPr>
        <w:t>Document Control</w:t>
      </w:r>
    </w:p>
    <w:tbl>
      <w:tblPr>
        <w:tblStyle w:val="TableGrid"/>
        <w:tblW w:type="auto" w:w="0"/>
        <w:jc w:val="left"/>
        <w:tblLayout w:type="fixed"/>
        <w:tblLook w:firstColumn="1" w:firstRow="1" w:lastColumn="0" w:lastRow="0" w:noHBand="0" w:noVBand="1" w:val="04A0"/>
        <w:tblW w:w="9240" w:type="dxa"/>
      </w:tblPr>
      <w:tblGrid>
        <w:gridCol w:w="2628"/>
        <w:gridCol w:w="2628"/>
        <w:gridCol w:w="2628"/>
        <w:gridCol w:w="2628"/>
      </w:tblGrid>
      <w:tr>
        <w:tc>
          <w:tcPr>
            <w:tcW w:type="dxa" w:w="2628"/>
            <w:vAlign w:val="center"/>
            <w:shd w:fill="000000"/>
          </w:tcPr>
          <w:p>
            <w:r/>
            <w:r>
              <w:rPr>
                <w:rFonts w:ascii="Arial" w:hAnsi="Arial"/>
                <w:b/>
                <w:i w:val="0"/>
                <w:color w:val="FFFFFF"/>
                <w:sz w:val="18"/>
              </w:rPr>
              <w:t>Version</w:t>
            </w:r>
          </w:p>
        </w:tc>
        <w:tc>
          <w:tcPr>
            <w:tcW w:type="dxa" w:w="2628"/>
            <w:vAlign w:val="center"/>
            <w:shd w:fill="000000"/>
          </w:tcPr>
          <w:p>
            <w:r/>
            <w:r>
              <w:rPr>
                <w:rFonts w:ascii="Arial" w:hAnsi="Arial"/>
                <w:b/>
                <w:i w:val="0"/>
                <w:color w:val="FFFFFF"/>
                <w:sz w:val="18"/>
              </w:rPr>
              <w:t>Date</w:t>
            </w:r>
          </w:p>
        </w:tc>
        <w:tc>
          <w:tcPr>
            <w:tcW w:type="dxa" w:w="2628"/>
            <w:vAlign w:val="center"/>
            <w:shd w:fill="000000"/>
          </w:tcPr>
          <w:p>
            <w:r/>
            <w:r>
              <w:rPr>
                <w:rFonts w:ascii="Arial" w:hAnsi="Arial"/>
                <w:b/>
                <w:i w:val="0"/>
                <w:color w:val="FFFFFF"/>
                <w:sz w:val="18"/>
              </w:rPr>
              <w:t>Author</w:t>
            </w:r>
          </w:p>
        </w:tc>
        <w:tc>
          <w:tcPr>
            <w:tcW w:type="dxa" w:w="2628"/>
            <w:vAlign w:val="center"/>
            <w:shd w:fill="000000"/>
          </w:tcPr>
          <w:p>
            <w:r/>
            <w:r>
              <w:rPr>
                <w:rFonts w:ascii="Arial" w:hAnsi="Arial"/>
                <w:b/>
                <w:i w:val="0"/>
                <w:color w:val="FFFFFF"/>
                <w:sz w:val="18"/>
              </w:rPr>
              <w:t>Change summary</w:t>
            </w:r>
          </w:p>
        </w:tc>
      </w:tr>
      <w:tr>
        <w:tc>
          <w:tcPr>
            <w:tcW w:type="dxa" w:w="2628"/>
          </w:tcPr>
          <w:p>
            <w:r/>
            <w:r>
              <w:rPr>
                <w:rFonts w:ascii="Arial" w:hAnsi="Arial"/>
                <w:b/>
                <w:i w:val="0"/>
                <w:color w:val="000000"/>
                <w:sz w:val="18"/>
              </w:rPr>
              <w:t>0.1</w:t>
            </w:r>
          </w:p>
        </w:tc>
        <w:tc>
          <w:tcPr>
            <w:tcW w:type="dxa" w:w="2628"/>
          </w:tcPr>
          <w:p>
            <w:r/>
            <w:r>
              <w:rPr>
                <w:rFonts w:ascii="Arial" w:hAnsi="Arial"/>
                <w:b w:val="0"/>
                <w:i w:val="0"/>
                <w:color w:val="000000"/>
                <w:sz w:val="18"/>
              </w:rPr>
              <w:t>[yyyy-mm-dd]</w:t>
            </w:r>
          </w:p>
        </w:tc>
        <w:tc>
          <w:tcPr>
            <w:tcW w:type="dxa" w:w="2628"/>
          </w:tcPr>
          <w:p>
            <w:r/>
            <w:r>
              <w:rPr>
                <w:rFonts w:ascii="Arial" w:hAnsi="Arial"/>
                <w:b w:val="0"/>
                <w:i w:val="0"/>
                <w:color w:val="000000"/>
                <w:sz w:val="18"/>
              </w:rPr>
              <w:t>[Name]</w:t>
            </w:r>
          </w:p>
        </w:tc>
        <w:tc>
          <w:tcPr>
            <w:tcW w:type="dxa" w:w="2628"/>
          </w:tcPr>
          <w:p>
            <w:r/>
            <w:r>
              <w:rPr>
                <w:rFonts w:ascii="Arial" w:hAnsi="Arial"/>
                <w:b w:val="0"/>
                <w:i w:val="0"/>
                <w:color w:val="000000"/>
                <w:sz w:val="18"/>
              </w:rPr>
              <w:t>Initial design</w:t>
            </w:r>
          </w:p>
        </w:tc>
      </w:tr>
      <w:tr>
        <w:tc>
          <w:tcPr>
            <w:tcW w:type="dxa" w:w="2628"/>
          </w:tcPr>
          <w:p>
            <w:r/>
            <w:r>
              <w:rPr>
                <w:rFonts w:ascii="Arial" w:hAnsi="Arial"/>
                <w:b/>
                <w:i w:val="0"/>
                <w:color w:val="000000"/>
                <w:sz w:val="18"/>
              </w:rPr>
              <w:t>[Next]</w:t>
            </w:r>
          </w:p>
        </w:tc>
        <w:tc>
          <w:tcPr>
            <w:tcW w:type="dxa" w:w="2628"/>
          </w:tcPr>
          <w:p>
            <w:r/>
            <w:r>
              <w:rPr>
                <w:rFonts w:ascii="Arial" w:hAnsi="Arial"/>
                <w:b w:val="0"/>
                <w:i w:val="0"/>
                <w:color w:val="000000"/>
                <w:sz w:val="18"/>
              </w:rPr>
              <w:t>[yyyy-mm-dd]</w:t>
            </w:r>
          </w:p>
        </w:tc>
        <w:tc>
          <w:tcPr>
            <w:tcW w:type="dxa" w:w="2628"/>
          </w:tcPr>
          <w:p>
            <w:r/>
            <w:r>
              <w:rPr>
                <w:rFonts w:ascii="Arial" w:hAnsi="Arial"/>
                <w:b w:val="0"/>
                <w:i w:val="0"/>
                <w:color w:val="000000"/>
                <w:sz w:val="18"/>
              </w:rPr>
              <w:t>[Name]</w:t>
            </w:r>
          </w:p>
        </w:tc>
        <w:tc>
          <w:tcPr>
            <w:tcW w:type="dxa" w:w="2628"/>
          </w:tcPr>
          <w:p>
            <w:r/>
            <w:r>
              <w:rPr>
                <w:rFonts w:ascii="Arial" w:hAnsi="Arial"/>
                <w:b w:val="0"/>
                <w:i w:val="0"/>
                <w:color w:val="000000"/>
                <w:sz w:val="18"/>
              </w:rPr>
              <w:t>[Describe approved change]</w:t>
            </w:r>
          </w:p>
        </w:tc>
      </w:tr>
    </w:tbl>
    <w:p>
      <w:pPr>
        <w:spacing w:after="80" w:before="160" w:line="259" w:lineRule="auto"/>
        <w:pBdr>
          <w:bottom w:val="single" w:sz="12" w:space="1" w:color="000000"/>
        </w:pBdr>
      </w:pPr>
      <w:r>
        <w:rPr>
          <w:rFonts w:ascii="Arial" w:hAnsi="Arial"/>
          <w:b/>
          <w:i w:val="0"/>
          <w:color w:val="000000"/>
          <w:sz w:val="26"/>
        </w:rPr>
        <w:t>Review and distribution</w:t>
      </w:r>
    </w:p>
    <w:tbl>
      <w:tblPr>
        <w:tblStyle w:val="TableGrid"/>
        <w:tblW w:type="auto" w:w="0"/>
        <w:jc w:val="left"/>
        <w:tblLayout w:type="fixed"/>
        <w:tblLook w:firstColumn="1" w:firstRow="1" w:lastColumn="0" w:lastRow="0" w:noHBand="0" w:noVBand="1" w:val="04A0"/>
        <w:tblW w:w="9360" w:type="dxa"/>
      </w:tblPr>
      <w:tblGrid>
        <w:gridCol w:w="2628"/>
        <w:gridCol w:w="2628"/>
        <w:gridCol w:w="2628"/>
        <w:gridCol w:w="2628"/>
      </w:tblGrid>
      <w:tr>
        <w:tc>
          <w:tcPr>
            <w:tcW w:type="dxa" w:w="2628"/>
            <w:vAlign w:val="center"/>
            <w:shd w:fill="000000"/>
          </w:tcPr>
          <w:p>
            <w:r/>
            <w:r>
              <w:rPr>
                <w:rFonts w:ascii="Arial" w:hAnsi="Arial"/>
                <w:b/>
                <w:i w:val="0"/>
                <w:color w:val="FFFFFF"/>
                <w:sz w:val="18"/>
              </w:rPr>
              <w:t>Role</w:t>
            </w:r>
          </w:p>
        </w:tc>
        <w:tc>
          <w:tcPr>
            <w:tcW w:type="dxa" w:w="2628"/>
            <w:vAlign w:val="center"/>
            <w:shd w:fill="000000"/>
          </w:tcPr>
          <w:p>
            <w:r/>
            <w:r>
              <w:rPr>
                <w:rFonts w:ascii="Arial" w:hAnsi="Arial"/>
                <w:b/>
                <w:i w:val="0"/>
                <w:color w:val="FFFFFF"/>
                <w:sz w:val="18"/>
              </w:rPr>
              <w:t>Name</w:t>
            </w:r>
          </w:p>
        </w:tc>
        <w:tc>
          <w:tcPr>
            <w:tcW w:type="dxa" w:w="2628"/>
            <w:vAlign w:val="center"/>
            <w:shd w:fill="000000"/>
          </w:tcPr>
          <w:p>
            <w:r/>
            <w:r>
              <w:rPr>
                <w:rFonts w:ascii="Arial" w:hAnsi="Arial"/>
                <w:b/>
                <w:i w:val="0"/>
                <w:color w:val="FFFFFF"/>
                <w:sz w:val="18"/>
              </w:rPr>
              <w:t>Review focus</w:t>
            </w:r>
          </w:p>
        </w:tc>
        <w:tc>
          <w:tcPr>
            <w:tcW w:type="dxa" w:w="2628"/>
            <w:vAlign w:val="center"/>
            <w:shd w:fill="000000"/>
          </w:tcPr>
          <w:p>
            <w:r/>
            <w:r>
              <w:rPr>
                <w:rFonts w:ascii="Arial" w:hAnsi="Arial"/>
                <w:b/>
                <w:i w:val="0"/>
                <w:color w:val="FFFFFF"/>
                <w:sz w:val="18"/>
              </w:rPr>
              <w:t>Status</w:t>
            </w:r>
          </w:p>
        </w:tc>
      </w:tr>
      <w:tr>
        <w:tc>
          <w:tcPr>
            <w:tcW w:type="dxa" w:w="2628"/>
          </w:tcPr>
          <w:p>
            <w:r/>
            <w:r>
              <w:rPr>
                <w:rFonts w:ascii="Arial" w:hAnsi="Arial"/>
                <w:b/>
                <w:i w:val="0"/>
                <w:color w:val="000000"/>
                <w:sz w:val="18"/>
              </w:rPr>
              <w:t>End User</w:t>
            </w:r>
          </w:p>
        </w:tc>
        <w:tc>
          <w:tcPr>
            <w:tcW w:type="dxa" w:w="2628"/>
          </w:tcPr>
          <w:p>
            <w:r/>
            <w:r>
              <w:rPr>
                <w:rFonts w:ascii="Arial" w:hAnsi="Arial"/>
                <w:b w:val="0"/>
                <w:i w:val="0"/>
                <w:color w:val="000000"/>
                <w:sz w:val="18"/>
              </w:rPr>
              <w:t>[Name]</w:t>
            </w:r>
          </w:p>
        </w:tc>
        <w:tc>
          <w:tcPr>
            <w:tcW w:type="dxa" w:w="2628"/>
          </w:tcPr>
          <w:p>
            <w:r/>
            <w:r>
              <w:rPr>
                <w:rFonts w:ascii="Arial" w:hAnsi="Arial"/>
                <w:b w:val="0"/>
                <w:i w:val="0"/>
                <w:color w:val="000000"/>
                <w:sz w:val="18"/>
              </w:rPr>
              <w:t>Outcome, usability and UAT</w:t>
            </w:r>
          </w:p>
        </w:tc>
        <w:tc>
          <w:tcPr>
            <w:tcW w:type="dxa" w:w="2628"/>
          </w:tcPr>
          <w:p>
            <w:r/>
            <w:r>
              <w:rPr>
                <w:rFonts w:ascii="Arial" w:hAnsi="Arial"/>
                <w:b w:val="0"/>
                <w:i w:val="0"/>
                <w:color w:val="000000"/>
                <w:sz w:val="18"/>
              </w:rPr>
              <w:t>[Pending / approved]</w:t>
            </w:r>
          </w:p>
        </w:tc>
      </w:tr>
      <w:tr>
        <w:tc>
          <w:tcPr>
            <w:tcW w:type="dxa" w:w="2628"/>
          </w:tcPr>
          <w:p>
            <w:r/>
            <w:r>
              <w:rPr>
                <w:rFonts w:ascii="Arial" w:hAnsi="Arial"/>
                <w:b/>
                <w:i w:val="0"/>
                <w:color w:val="000000"/>
                <w:sz w:val="18"/>
              </w:rPr>
              <w:t>PMO Manager</w:t>
            </w:r>
          </w:p>
        </w:tc>
        <w:tc>
          <w:tcPr>
            <w:tcW w:type="dxa" w:w="2628"/>
          </w:tcPr>
          <w:p>
            <w:r/>
            <w:r>
              <w:rPr>
                <w:rFonts w:ascii="Arial" w:hAnsi="Arial"/>
                <w:b w:val="0"/>
                <w:i w:val="0"/>
                <w:color w:val="000000"/>
                <w:sz w:val="18"/>
              </w:rPr>
              <w:t>[Name]</w:t>
            </w:r>
          </w:p>
        </w:tc>
        <w:tc>
          <w:tcPr>
            <w:tcW w:type="dxa" w:w="2628"/>
          </w:tcPr>
          <w:p>
            <w:r/>
            <w:r>
              <w:rPr>
                <w:rFonts w:ascii="Arial" w:hAnsi="Arial"/>
                <w:b w:val="0"/>
                <w:i w:val="0"/>
                <w:color w:val="000000"/>
                <w:sz w:val="18"/>
              </w:rPr>
              <w:t>Priority, scope and coordination</w:t>
            </w:r>
          </w:p>
        </w:tc>
        <w:tc>
          <w:tcPr>
            <w:tcW w:type="dxa" w:w="2628"/>
          </w:tcPr>
          <w:p>
            <w:r/>
            <w:r>
              <w:rPr>
                <w:rFonts w:ascii="Arial" w:hAnsi="Arial"/>
                <w:b w:val="0"/>
                <w:i w:val="0"/>
                <w:color w:val="000000"/>
                <w:sz w:val="18"/>
              </w:rPr>
              <w:t>[Pending / approved]</w:t>
            </w:r>
          </w:p>
        </w:tc>
      </w:tr>
      <w:tr>
        <w:tc>
          <w:tcPr>
            <w:tcW w:type="dxa" w:w="2628"/>
          </w:tcPr>
          <w:p>
            <w:r/>
            <w:r>
              <w:rPr>
                <w:rFonts w:ascii="Arial" w:hAnsi="Arial"/>
                <w:b/>
                <w:i w:val="0"/>
                <w:color w:val="000000"/>
                <w:sz w:val="18"/>
              </w:rPr>
              <w:t>Technical Analyst</w:t>
            </w:r>
          </w:p>
        </w:tc>
        <w:tc>
          <w:tcPr>
            <w:tcW w:type="dxa" w:w="2628"/>
          </w:tcPr>
          <w:p>
            <w:r/>
            <w:r>
              <w:rPr>
                <w:rFonts w:ascii="Arial" w:hAnsi="Arial"/>
                <w:b w:val="0"/>
                <w:i w:val="0"/>
                <w:color w:val="000000"/>
                <w:sz w:val="18"/>
              </w:rPr>
              <w:t>[Name]</w:t>
            </w:r>
          </w:p>
        </w:tc>
        <w:tc>
          <w:tcPr>
            <w:tcW w:type="dxa" w:w="2628"/>
          </w:tcPr>
          <w:p>
            <w:r/>
            <w:r>
              <w:rPr>
                <w:rFonts w:ascii="Arial" w:hAnsi="Arial"/>
                <w:b w:val="0"/>
                <w:i w:val="0"/>
                <w:color w:val="000000"/>
                <w:sz w:val="18"/>
              </w:rPr>
              <w:t>Build, controls and support</w:t>
            </w:r>
          </w:p>
        </w:tc>
        <w:tc>
          <w:tcPr>
            <w:tcW w:type="dxa" w:w="2628"/>
          </w:tcPr>
          <w:p>
            <w:r/>
            <w:r>
              <w:rPr>
                <w:rFonts w:ascii="Arial" w:hAnsi="Arial"/>
                <w:b w:val="0"/>
                <w:i w:val="0"/>
                <w:color w:val="000000"/>
                <w:sz w:val="18"/>
              </w:rPr>
              <w:t>[Pending / approved]</w:t>
            </w:r>
          </w:p>
        </w:tc>
      </w:tr>
      <w:tr>
        <w:tc>
          <w:tcPr>
            <w:tcW w:type="dxa" w:w="2628"/>
          </w:tcPr>
          <w:p>
            <w:r/>
            <w:r>
              <w:rPr>
                <w:rFonts w:ascii="Arial" w:hAnsi="Arial"/>
                <w:b/>
                <w:i w:val="0"/>
                <w:color w:val="000000"/>
                <w:sz w:val="18"/>
              </w:rPr>
              <w:t>ERP Consultant</w:t>
            </w:r>
          </w:p>
        </w:tc>
        <w:tc>
          <w:tcPr>
            <w:tcW w:type="dxa" w:w="2628"/>
          </w:tcPr>
          <w:p>
            <w:r/>
            <w:r>
              <w:rPr>
                <w:rFonts w:ascii="Arial" w:hAnsi="Arial"/>
                <w:b w:val="0"/>
                <w:i w:val="0"/>
                <w:color w:val="000000"/>
                <w:sz w:val="18"/>
              </w:rPr>
              <w:t>[Name]</w:t>
            </w:r>
          </w:p>
        </w:tc>
        <w:tc>
          <w:tcPr>
            <w:tcW w:type="dxa" w:w="2628"/>
          </w:tcPr>
          <w:p>
            <w:r/>
            <w:r>
              <w:rPr>
                <w:rFonts w:ascii="Arial" w:hAnsi="Arial"/>
                <w:b w:val="0"/>
                <w:i w:val="0"/>
                <w:color w:val="000000"/>
                <w:sz w:val="18"/>
              </w:rPr>
              <w:t>ERP process and source semantics</w:t>
            </w:r>
          </w:p>
        </w:tc>
        <w:tc>
          <w:tcPr>
            <w:tcW w:type="dxa" w:w="2628"/>
          </w:tcPr>
          <w:p>
            <w:r/>
            <w:r>
              <w:rPr>
                <w:rFonts w:ascii="Arial" w:hAnsi="Arial"/>
                <w:b w:val="0"/>
                <w:i w:val="0"/>
                <w:color w:val="000000"/>
                <w:sz w:val="18"/>
              </w:rPr>
              <w:t>[Pending / approved]</w:t>
            </w:r>
          </w:p>
        </w:tc>
      </w:tr>
    </w:tbl>
    <w:p>
      <w:r>
        <w:br w:type="page"/>
      </w:r>
    </w:p>
    <w:p>
      <w:pPr>
        <w:spacing w:before="160" w:after="140" w:line="140" w:lineRule="exact"/>
        <w:shd w:fill="000000"/>
      </w:pPr>
      <w:r>
        <w:t xml:space="preserve"> </w:t>
      </w:r>
    </w:p>
    <w:p>
      <w:pPr>
        <w:spacing w:after="140" w:before="0" w:line="259" w:lineRule="auto"/>
      </w:pPr>
      <w:r>
        <w:rPr>
          <w:rFonts w:ascii="Arial" w:hAnsi="Arial"/>
          <w:b/>
          <w:i w:val="0"/>
          <w:color w:val="000000"/>
          <w:sz w:val="38"/>
        </w:rPr>
        <w:t>1. Enhancement Summary</w:t>
      </w:r>
    </w:p>
    <w:p>
      <w:pPr>
        <w:spacing w:after="120" w:before="0" w:line="259" w:lineRule="auto"/>
      </w:pPr>
      <w:r>
        <w:rPr>
          <w:rFonts w:ascii="Arial" w:hAnsi="Arial"/>
          <w:b w:val="0"/>
          <w:i w:val="0"/>
          <w:color w:val="000000"/>
          <w:sz w:val="20"/>
        </w:rPr>
        <w:t>This enhancement-design standard connects one business purpose to the component documents, governed data consumption, validation evidence and final output.</w:t>
      </w:r>
    </w:p>
    <w:p>
      <w:pPr>
        <w:spacing w:after="80" w:before="160" w:line="259" w:lineRule="auto"/>
        <w:pBdr>
          <w:bottom w:val="single" w:sz="12" w:space="1" w:color="000000"/>
        </w:pBdr>
      </w:pPr>
      <w:r>
        <w:rPr>
          <w:rFonts w:ascii="Arial" w:hAnsi="Arial"/>
          <w:b/>
          <w:i w:val="0"/>
          <w:color w:val="000000"/>
          <w:sz w:val="26"/>
        </w:rPr>
        <w:t>Business purpose and business logic</w:t>
      </w:r>
    </w:p>
    <w:p>
      <w:pPr>
        <w:spacing w:after="120" w:before="0" w:line="259" w:lineRule="auto"/>
      </w:pPr>
      <w:r>
        <w:rPr>
          <w:rFonts w:ascii="Arial" w:hAnsi="Arial"/>
          <w:b w:val="0"/>
          <w:i w:val="0"/>
          <w:color w:val="000000"/>
          <w:sz w:val="20"/>
        </w:rPr>
        <w:t>Business logic must be explained in plain English before any technical implementation. Record the intended grain, metric definitions, scope and exception treatment so users and delivery teams test the same outcome.</w:t>
      </w:r>
    </w:p>
    <w:p>
      <w:pPr>
        <w:spacing w:after="80" w:before="160" w:line="259" w:lineRule="auto"/>
        <w:pBdr>
          <w:bottom w:val="single" w:sz="12" w:space="1" w:color="000000"/>
        </w:pBdr>
      </w:pPr>
      <w:r>
        <w:rPr>
          <w:rFonts w:ascii="Arial" w:hAnsi="Arial"/>
          <w:b/>
          <w:i w:val="0"/>
          <w:color w:val="000000"/>
          <w:sz w:val="26"/>
        </w:rPr>
        <w:t>Component document register</w:t>
      </w:r>
    </w:p>
    <w:tbl>
      <w:tblPr>
        <w:tblStyle w:val="TableGrid"/>
        <w:tblW w:type="auto" w:w="0"/>
        <w:jc w:val="left"/>
        <w:tblLayout w:type="fixed"/>
        <w:tblLook w:firstColumn="1" w:firstRow="1" w:lastColumn="0" w:lastRow="0" w:noHBand="0" w:noVBand="1" w:val="04A0"/>
        <w:tblW w:w="9360" w:type="dxa"/>
      </w:tblPr>
      <w:tblGrid>
        <w:gridCol w:w="2628"/>
        <w:gridCol w:w="2628"/>
        <w:gridCol w:w="2628"/>
        <w:gridCol w:w="2628"/>
      </w:tblGrid>
      <w:tr>
        <w:tc>
          <w:tcPr>
            <w:tcW w:type="dxa" w:w="2628"/>
            <w:vAlign w:val="center"/>
            <w:shd w:fill="000000"/>
          </w:tcPr>
          <w:p>
            <w:r/>
            <w:r>
              <w:rPr>
                <w:rFonts w:ascii="Arial" w:hAnsi="Arial"/>
                <w:b/>
                <w:i w:val="0"/>
                <w:color w:val="FFFFFF"/>
                <w:sz w:val="18"/>
              </w:rPr>
              <w:t>Document type</w:t>
            </w:r>
          </w:p>
        </w:tc>
        <w:tc>
          <w:tcPr>
            <w:tcW w:type="dxa" w:w="2628"/>
            <w:vAlign w:val="center"/>
            <w:shd w:fill="000000"/>
          </w:tcPr>
          <w:p>
            <w:r/>
            <w:r>
              <w:rPr>
                <w:rFonts w:ascii="Arial" w:hAnsi="Arial"/>
                <w:b/>
                <w:i w:val="0"/>
                <w:color w:val="FFFFFF"/>
                <w:sz w:val="18"/>
              </w:rPr>
              <w:t>Document name / SharePoint link</w:t>
            </w:r>
          </w:p>
        </w:tc>
        <w:tc>
          <w:tcPr>
            <w:tcW w:type="dxa" w:w="2628"/>
            <w:vAlign w:val="center"/>
            <w:shd w:fill="000000"/>
          </w:tcPr>
          <w:p>
            <w:r/>
            <w:r>
              <w:rPr>
                <w:rFonts w:ascii="Arial" w:hAnsi="Arial"/>
                <w:b/>
                <w:i w:val="0"/>
                <w:color w:val="FFFFFF"/>
                <w:sz w:val="18"/>
              </w:rPr>
              <w:t>Status</w:t>
            </w:r>
          </w:p>
        </w:tc>
        <w:tc>
          <w:tcPr>
            <w:tcW w:type="dxa" w:w="2628"/>
            <w:vAlign w:val="center"/>
            <w:shd w:fill="000000"/>
          </w:tcPr>
          <w:p>
            <w:r/>
            <w:r>
              <w:rPr>
                <w:rFonts w:ascii="Arial" w:hAnsi="Arial"/>
                <w:b/>
                <w:i w:val="0"/>
                <w:color w:val="FFFFFF"/>
                <w:sz w:val="18"/>
              </w:rPr>
              <w:t>Owner</w:t>
            </w:r>
          </w:p>
        </w:tc>
      </w:tr>
      <w:tr>
        <w:tc>
          <w:tcPr>
            <w:tcW w:type="dxa" w:w="2628"/>
          </w:tcPr>
          <w:p>
            <w:r/>
            <w:r>
              <w:rPr>
                <w:rFonts w:ascii="Arial" w:hAnsi="Arial"/>
                <w:b/>
                <w:i w:val="0"/>
                <w:color w:val="000000"/>
                <w:sz w:val="18"/>
              </w:rPr>
              <w:t>DA</w:t>
            </w:r>
          </w:p>
        </w:tc>
        <w:tc>
          <w:tcPr>
            <w:tcW w:type="dxa" w:w="2628"/>
          </w:tcPr>
          <w:p>
            <w:r/>
            <w:r>
              <w:rPr>
                <w:rFonts w:ascii="Arial" w:hAnsi="Arial"/>
                <w:b w:val="0"/>
                <w:i w:val="0"/>
                <w:color w:val="000000"/>
                <w:sz w:val="18"/>
              </w:rPr>
              <w:t>[DA document filename and link]</w:t>
            </w:r>
          </w:p>
        </w:tc>
        <w:tc>
          <w:tcPr>
            <w:tcW w:type="dxa" w:w="2628"/>
          </w:tcPr>
          <w:p>
            <w:r/>
            <w:r>
              <w:rPr>
                <w:rFonts w:ascii="Arial" w:hAnsi="Arial"/>
                <w:b w:val="0"/>
                <w:i w:val="0"/>
                <w:color w:val="000000"/>
                <w:sz w:val="18"/>
              </w:rPr>
              <w:t>[Draft / approved]</w:t>
            </w:r>
          </w:p>
        </w:tc>
        <w:tc>
          <w:tcPr>
            <w:tcW w:type="dxa" w:w="2628"/>
          </w:tcPr>
          <w:p>
            <w:r/>
            <w:r>
              <w:rPr>
                <w:rFonts w:ascii="Arial" w:hAnsi="Arial"/>
                <w:b w:val="0"/>
                <w:i w:val="0"/>
                <w:color w:val="000000"/>
                <w:sz w:val="18"/>
              </w:rPr>
              <w:t>Technical Analyst</w:t>
            </w:r>
          </w:p>
        </w:tc>
      </w:tr>
      <w:tr>
        <w:tc>
          <w:tcPr>
            <w:tcW w:type="dxa" w:w="2628"/>
          </w:tcPr>
          <w:p>
            <w:r/>
            <w:r>
              <w:rPr>
                <w:rFonts w:ascii="Arial" w:hAnsi="Arial"/>
                <w:b/>
                <w:i w:val="0"/>
                <w:color w:val="000000"/>
                <w:sz w:val="18"/>
              </w:rPr>
              <w:t>IV</w:t>
            </w:r>
          </w:p>
        </w:tc>
        <w:tc>
          <w:tcPr>
            <w:tcW w:type="dxa" w:w="2628"/>
          </w:tcPr>
          <w:p>
            <w:r/>
            <w:r>
              <w:rPr>
                <w:rFonts w:ascii="Arial" w:hAnsi="Arial"/>
                <w:b w:val="0"/>
                <w:i w:val="0"/>
                <w:color w:val="000000"/>
                <w:sz w:val="18"/>
              </w:rPr>
              <w:t>[IV document filename and link]</w:t>
            </w:r>
          </w:p>
        </w:tc>
        <w:tc>
          <w:tcPr>
            <w:tcW w:type="dxa" w:w="2628"/>
          </w:tcPr>
          <w:p>
            <w:r/>
            <w:r>
              <w:rPr>
                <w:rFonts w:ascii="Arial" w:hAnsi="Arial"/>
                <w:b w:val="0"/>
                <w:i w:val="0"/>
                <w:color w:val="000000"/>
                <w:sz w:val="18"/>
              </w:rPr>
              <w:t>[Draft / approved]</w:t>
            </w:r>
          </w:p>
        </w:tc>
        <w:tc>
          <w:tcPr>
            <w:tcW w:type="dxa" w:w="2628"/>
          </w:tcPr>
          <w:p>
            <w:r/>
            <w:r>
              <w:rPr>
                <w:rFonts w:ascii="Arial" w:hAnsi="Arial"/>
                <w:b w:val="0"/>
                <w:i w:val="0"/>
                <w:color w:val="000000"/>
                <w:sz w:val="18"/>
              </w:rPr>
              <w:t>Technical Analyst</w:t>
            </w:r>
          </w:p>
        </w:tc>
      </w:tr>
      <w:tr>
        <w:tc>
          <w:tcPr>
            <w:tcW w:type="dxa" w:w="2628"/>
          </w:tcPr>
          <w:p>
            <w:r/>
            <w:r>
              <w:rPr>
                <w:rFonts w:ascii="Arial" w:hAnsi="Arial"/>
                <w:b/>
                <w:i w:val="0"/>
                <w:color w:val="000000"/>
                <w:sz w:val="18"/>
              </w:rPr>
              <w:t>RP</w:t>
            </w:r>
          </w:p>
        </w:tc>
        <w:tc>
          <w:tcPr>
            <w:tcW w:type="dxa" w:w="2628"/>
          </w:tcPr>
          <w:p>
            <w:r/>
            <w:r>
              <w:rPr>
                <w:rFonts w:ascii="Arial" w:hAnsi="Arial"/>
                <w:b w:val="0"/>
                <w:i w:val="0"/>
                <w:color w:val="000000"/>
                <w:sz w:val="18"/>
              </w:rPr>
              <w:t>[RP document filename and link]</w:t>
            </w:r>
          </w:p>
        </w:tc>
        <w:tc>
          <w:tcPr>
            <w:tcW w:type="dxa" w:w="2628"/>
          </w:tcPr>
          <w:p>
            <w:r/>
            <w:r>
              <w:rPr>
                <w:rFonts w:ascii="Arial" w:hAnsi="Arial"/>
                <w:b w:val="0"/>
                <w:i w:val="0"/>
                <w:color w:val="000000"/>
                <w:sz w:val="18"/>
              </w:rPr>
              <w:t>[Draft / approved]</w:t>
            </w:r>
          </w:p>
        </w:tc>
        <w:tc>
          <w:tcPr>
            <w:tcW w:type="dxa" w:w="2628"/>
          </w:tcPr>
          <w:p>
            <w:r/>
            <w:r>
              <w:rPr>
                <w:rFonts w:ascii="Arial" w:hAnsi="Arial"/>
                <w:b w:val="0"/>
                <w:i w:val="0"/>
                <w:color w:val="000000"/>
                <w:sz w:val="18"/>
              </w:rPr>
              <w:t>Technical Analyst</w:t>
            </w:r>
          </w:p>
        </w:tc>
      </w:tr>
      <w:tr>
        <w:tc>
          <w:tcPr>
            <w:tcW w:type="dxa" w:w="2628"/>
          </w:tcPr>
          <w:p>
            <w:r/>
            <w:r>
              <w:rPr>
                <w:rFonts w:ascii="Arial" w:hAnsi="Arial"/>
                <w:b/>
                <w:i w:val="0"/>
                <w:color w:val="000000"/>
                <w:sz w:val="18"/>
              </w:rPr>
              <w:t>EX</w:t>
            </w:r>
          </w:p>
        </w:tc>
        <w:tc>
          <w:tcPr>
            <w:tcW w:type="dxa" w:w="2628"/>
          </w:tcPr>
          <w:p>
            <w:r/>
            <w:r>
              <w:rPr>
                <w:rFonts w:ascii="Arial" w:hAnsi="Arial"/>
                <w:b w:val="0"/>
                <w:i w:val="0"/>
                <w:color w:val="000000"/>
                <w:sz w:val="18"/>
              </w:rPr>
              <w:t>[EX document filename and link, if applicable]</w:t>
            </w:r>
          </w:p>
        </w:tc>
        <w:tc>
          <w:tcPr>
            <w:tcW w:type="dxa" w:w="2628"/>
          </w:tcPr>
          <w:p>
            <w:r/>
            <w:r>
              <w:rPr>
                <w:rFonts w:ascii="Arial" w:hAnsi="Arial"/>
                <w:b w:val="0"/>
                <w:i w:val="0"/>
                <w:color w:val="000000"/>
                <w:sz w:val="18"/>
              </w:rPr>
              <w:t>[Draft / approved]</w:t>
            </w:r>
          </w:p>
        </w:tc>
        <w:tc>
          <w:tcPr>
            <w:tcW w:type="dxa" w:w="2628"/>
          </w:tcPr>
          <w:p>
            <w:r/>
            <w:r>
              <w:rPr>
                <w:rFonts w:ascii="Arial" w:hAnsi="Arial"/>
                <w:b w:val="0"/>
                <w:i w:val="0"/>
                <w:color w:val="000000"/>
                <w:sz w:val="18"/>
              </w:rPr>
              <w:t>Technical Analyst</w:t>
            </w:r>
          </w:p>
        </w:tc>
      </w:tr>
    </w:tbl>
    <w:p>
      <w:r>
        <w:br w:type="page"/>
      </w:r>
    </w:p>
    <w:p>
      <w:pPr>
        <w:spacing w:before="160" w:after="140" w:line="140" w:lineRule="exact"/>
        <w:shd w:fill="000000"/>
      </w:pPr>
      <w:r>
        <w:t xml:space="preserve"> </w:t>
      </w:r>
    </w:p>
    <w:p>
      <w:pPr>
        <w:spacing w:after="140" w:before="0" w:line="259" w:lineRule="auto"/>
      </w:pPr>
      <w:r>
        <w:rPr>
          <w:rFonts w:ascii="Arial" w:hAnsi="Arial"/>
          <w:b/>
          <w:i w:val="0"/>
          <w:color w:val="000000"/>
          <w:sz w:val="38"/>
        </w:rPr>
        <w:t>2. End-to-End Enhancement Flow</w:t>
      </w:r>
    </w:p>
    <w:p>
      <w:pPr>
        <w:spacing w:after="120" w:before="0" w:line="259" w:lineRule="auto"/>
      </w:pPr>
      <w:r>
        <w:rPr>
          <w:rFonts w:ascii="Arial" w:hAnsi="Arial"/>
          <w:b w:val="0"/>
          <w:i w:val="0"/>
          <w:color w:val="000000"/>
          <w:sz w:val="20"/>
        </w:rPr>
        <w:t>Global EDI owns the Medallion data warehouse, Gold View and upstream ETL. APAC consumes the Gold View through Refined Coat (RC), optional Sealer Coat (SC) and Top Coat (TC) to provide controlled local business outputs.</w:t>
      </w:r>
    </w:p>
    <w:p>
      <w:pPr>
        <w:spacing w:after="40" w:before="0" w:line="259" w:lineRule="auto"/>
        <w:shd w:fill="F2F4F7"/>
        <w:pBdr>
          <w:top w:val="single" w:sz="8" w:space="1" w:color="A6A6A6"/>
          <w:left w:val="single" w:sz="8" w:space="1" w:color="A6A6A6"/>
          <w:bottom w:val="single" w:sz="8" w:space="1" w:color="A6A6A6"/>
          <w:right w:val="single" w:sz="8" w:space="1" w:color="A6A6A6"/>
        </w:pBdr>
      </w:pPr>
      <w:r>
        <w:rPr>
          <w:rFonts w:ascii="Arial" w:hAnsi="Arial"/>
          <w:b w:val="0"/>
          <w:i w:val="0"/>
          <w:color w:val="000000"/>
          <w:sz w:val="20"/>
        </w:rPr>
      </w:r>
      <w:r>
        <w:rPr>
          <w:rFonts w:ascii="Arial" w:hAnsi="Arial"/>
          <w:b/>
          <w:i w:val="0"/>
          <w:color w:val="0000FF"/>
          <w:sz w:val="20"/>
        </w:rPr>
        <w:t>FIGURE / SCREENSHOT PLACEHOLDER</w:t>
        <w:br/>
      </w:r>
      <w:r>
        <w:rPr>
          <w:rFonts w:ascii="Arial" w:hAnsi="Arial"/>
          <w:b/>
          <w:i w:val="0"/>
          <w:color w:val="000000"/>
          <w:sz w:val="26"/>
        </w:rPr>
        <w:t>Overall enhancement flow</w:t>
        <w:br/>
      </w:r>
      <w:r>
        <w:rPr>
          <w:rFonts w:ascii="Arial" w:hAnsi="Arial"/>
          <w:b w:val="0"/>
          <w:i/>
          <w:color w:val="666666"/>
          <w:sz w:val="18"/>
        </w:rPr>
        <w:t>Insert the flow diagram with Gold View, RC, SC, TC, component documents and the final result.</w:t>
      </w:r>
    </w:p>
    <w:p>
      <w:pPr>
        <w:spacing w:after="140" w:before="0" w:line="259" w:lineRule="auto"/>
      </w:pPr>
      <w:r>
        <w:rPr>
          <w:rFonts w:ascii="Arial" w:hAnsi="Arial"/>
          <w:b w:val="0"/>
          <w:i/>
          <w:color w:val="666666"/>
          <w:sz w:val="17"/>
        </w:rPr>
        <w:t>Figure [#]. [Replace with a concise caption.]</w:t>
      </w:r>
    </w:p>
    <w:p>
      <w:pPr>
        <w:spacing w:after="80" w:before="160" w:line="259" w:lineRule="auto"/>
        <w:pBdr>
          <w:bottom w:val="single" w:sz="12" w:space="1" w:color="000000"/>
        </w:pBdr>
      </w:pPr>
      <w:r>
        <w:rPr>
          <w:rFonts w:ascii="Arial" w:hAnsi="Arial"/>
          <w:b/>
          <w:i w:val="0"/>
          <w:color w:val="000000"/>
          <w:sz w:val="26"/>
        </w:rPr>
        <w:t>Ownership and decisions</w:t>
      </w:r>
    </w:p>
    <w:tbl>
      <w:tblPr>
        <w:tblStyle w:val="TableGrid"/>
        <w:tblW w:type="auto" w:w="0"/>
        <w:jc w:val="left"/>
        <w:tblLayout w:type="fixed"/>
        <w:tblLook w:firstColumn="1" w:firstRow="1" w:lastColumn="0" w:lastRow="0" w:noHBand="0" w:noVBand="1" w:val="04A0"/>
        <w:tblW w:w="9360" w:type="dxa"/>
      </w:tblPr>
      <w:tblGrid>
        <w:gridCol w:w="5256"/>
        <w:gridCol w:w="5256"/>
      </w:tblGrid>
      <w:tr>
        <w:tc>
          <w:tcPr>
            <w:tcW w:type="dxa" w:w="5256"/>
            <w:vAlign w:val="center"/>
            <w:shd w:fill="000000"/>
          </w:tcPr>
          <w:p>
            <w:r/>
            <w:r>
              <w:rPr>
                <w:rFonts w:ascii="Arial" w:hAnsi="Arial"/>
                <w:b/>
                <w:i w:val="0"/>
                <w:color w:val="FFFFFF"/>
                <w:sz w:val="18"/>
              </w:rPr>
              <w:t>Role</w:t>
            </w:r>
          </w:p>
        </w:tc>
        <w:tc>
          <w:tcPr>
            <w:tcW w:type="dxa" w:w="5256"/>
            <w:vAlign w:val="center"/>
            <w:shd w:fill="000000"/>
          </w:tcPr>
          <w:p>
            <w:r/>
            <w:r>
              <w:rPr>
                <w:rFonts w:ascii="Arial" w:hAnsi="Arial"/>
                <w:b/>
                <w:i w:val="0"/>
                <w:color w:val="FFFFFF"/>
                <w:sz w:val="18"/>
              </w:rPr>
              <w:t>Decision / contribution</w:t>
            </w:r>
          </w:p>
        </w:tc>
      </w:tr>
      <w:tr>
        <w:tc>
          <w:tcPr>
            <w:tcW w:type="dxa" w:w="5256"/>
          </w:tcPr>
          <w:p>
            <w:r/>
            <w:r>
              <w:rPr>
                <w:rFonts w:ascii="Arial" w:hAnsi="Arial"/>
                <w:b/>
                <w:i w:val="0"/>
                <w:color w:val="000000"/>
                <w:sz w:val="18"/>
              </w:rPr>
              <w:t>End User</w:t>
            </w:r>
          </w:p>
        </w:tc>
        <w:tc>
          <w:tcPr>
            <w:tcW w:type="dxa" w:w="5256"/>
          </w:tcPr>
          <w:p>
            <w:r/>
            <w:r>
              <w:rPr>
                <w:rFonts w:ascii="Arial" w:hAnsi="Arial"/>
                <w:b w:val="0"/>
                <w:i w:val="0"/>
                <w:color w:val="000000"/>
                <w:sz w:val="18"/>
              </w:rPr>
              <w:t>Defines the outcome, validates representative results and accepts UAT.</w:t>
            </w:r>
          </w:p>
        </w:tc>
      </w:tr>
      <w:tr>
        <w:tc>
          <w:tcPr>
            <w:tcW w:type="dxa" w:w="5256"/>
          </w:tcPr>
          <w:p>
            <w:r/>
            <w:r>
              <w:rPr>
                <w:rFonts w:ascii="Arial" w:hAnsi="Arial"/>
                <w:b/>
                <w:i w:val="0"/>
                <w:color w:val="000000"/>
                <w:sz w:val="18"/>
              </w:rPr>
              <w:t>PMO Manager</w:t>
            </w:r>
          </w:p>
        </w:tc>
        <w:tc>
          <w:tcPr>
            <w:tcW w:type="dxa" w:w="5256"/>
          </w:tcPr>
          <w:p>
            <w:r/>
            <w:r>
              <w:rPr>
                <w:rFonts w:ascii="Arial" w:hAnsi="Arial"/>
                <w:b w:val="0"/>
                <w:i w:val="0"/>
                <w:color w:val="000000"/>
                <w:sz w:val="18"/>
              </w:rPr>
              <w:t>Coordinates scope, priority, dependencies and delivery status.</w:t>
            </w:r>
          </w:p>
        </w:tc>
      </w:tr>
      <w:tr>
        <w:tc>
          <w:tcPr>
            <w:tcW w:type="dxa" w:w="5256"/>
          </w:tcPr>
          <w:p>
            <w:r/>
            <w:r>
              <w:rPr>
                <w:rFonts w:ascii="Arial" w:hAnsi="Arial"/>
                <w:b/>
                <w:i w:val="0"/>
                <w:color w:val="000000"/>
                <w:sz w:val="18"/>
              </w:rPr>
              <w:t>Technical Analyst</w:t>
            </w:r>
          </w:p>
        </w:tc>
        <w:tc>
          <w:tcPr>
            <w:tcW w:type="dxa" w:w="5256"/>
          </w:tcPr>
          <w:p>
            <w:r/>
            <w:r>
              <w:rPr>
                <w:rFonts w:ascii="Arial" w:hAnsi="Arial"/>
                <w:b w:val="0"/>
                <w:i w:val="0"/>
                <w:color w:val="000000"/>
                <w:sz w:val="18"/>
              </w:rPr>
              <w:t>Maintains DA/IV/RP/EX design, builds controls and owns technical release evidence.</w:t>
            </w:r>
          </w:p>
        </w:tc>
      </w:tr>
      <w:tr>
        <w:tc>
          <w:tcPr>
            <w:tcW w:type="dxa" w:w="5256"/>
          </w:tcPr>
          <w:p>
            <w:r/>
            <w:r>
              <w:rPr>
                <w:rFonts w:ascii="Arial" w:hAnsi="Arial"/>
                <w:b/>
                <w:i w:val="0"/>
                <w:color w:val="000000"/>
                <w:sz w:val="18"/>
              </w:rPr>
              <w:t>ERP Consultant</w:t>
            </w:r>
          </w:p>
        </w:tc>
        <w:tc>
          <w:tcPr>
            <w:tcW w:type="dxa" w:w="5256"/>
          </w:tcPr>
          <w:p>
            <w:r/>
            <w:r>
              <w:rPr>
                <w:rFonts w:ascii="Arial" w:hAnsi="Arial"/>
                <w:b w:val="0"/>
                <w:i w:val="0"/>
                <w:color w:val="000000"/>
                <w:sz w:val="18"/>
              </w:rPr>
              <w:t>Confirms ERP source/process semantics, field meaning and known exceptions.</w:t>
            </w:r>
          </w:p>
        </w:tc>
      </w:tr>
    </w:tbl>
    <w:p>
      <w:r>
        <w:br w:type="page"/>
      </w:r>
    </w:p>
    <w:p>
      <w:pPr>
        <w:spacing w:before="160" w:after="140" w:line="140" w:lineRule="exact"/>
        <w:shd w:fill="000000"/>
      </w:pPr>
      <w:r>
        <w:t xml:space="preserve"> </w:t>
      </w:r>
    </w:p>
    <w:p>
      <w:pPr>
        <w:spacing w:after="140" w:before="0" w:line="259" w:lineRule="auto"/>
      </w:pPr>
      <w:r>
        <w:rPr>
          <w:rFonts w:ascii="Arial" w:hAnsi="Arial"/>
          <w:b/>
          <w:i w:val="0"/>
          <w:color w:val="000000"/>
          <w:sz w:val="38"/>
        </w:rPr>
        <w:t>3. Final Result and Release Evidence</w:t>
      </w:r>
    </w:p>
    <w:p>
      <w:pPr>
        <w:spacing w:after="40" w:before="0" w:line="259" w:lineRule="auto"/>
        <w:shd w:fill="F2F4F7"/>
        <w:pBdr>
          <w:top w:val="single" w:sz="8" w:space="1" w:color="A6A6A6"/>
          <w:left w:val="single" w:sz="8" w:space="1" w:color="A6A6A6"/>
          <w:bottom w:val="single" w:sz="8" w:space="1" w:color="A6A6A6"/>
          <w:right w:val="single" w:sz="8" w:space="1" w:color="A6A6A6"/>
        </w:pBdr>
      </w:pPr>
      <w:r>
        <w:rPr>
          <w:rFonts w:ascii="Arial" w:hAnsi="Arial"/>
          <w:b w:val="0"/>
          <w:i w:val="0"/>
          <w:color w:val="000000"/>
          <w:sz w:val="20"/>
        </w:rPr>
      </w:r>
      <w:r>
        <w:rPr>
          <w:rFonts w:ascii="Arial" w:hAnsi="Arial"/>
          <w:b/>
          <w:i w:val="0"/>
          <w:color w:val="0000FF"/>
          <w:sz w:val="20"/>
        </w:rPr>
        <w:t>FIGURE / SCREENSHOT PLACEHOLDER</w:t>
        <w:br/>
      </w:r>
      <w:r>
        <w:rPr>
          <w:rFonts w:ascii="Arial" w:hAnsi="Arial"/>
          <w:b/>
          <w:i w:val="0"/>
          <w:color w:val="000000"/>
          <w:sz w:val="26"/>
        </w:rPr>
        <w:t>Final dashboard, report, Power Apps or Power Automate result</w:t>
        <w:br/>
      </w:r>
      <w:r>
        <w:rPr>
          <w:rFonts w:ascii="Arial" w:hAnsi="Arial"/>
          <w:b w:val="0"/>
          <w:i/>
          <w:color w:val="666666"/>
          <w:sz w:val="18"/>
        </w:rPr>
        <w:t>Insert a final screenshot that shows the delivered result from the End User perspective.</w:t>
      </w:r>
    </w:p>
    <w:p>
      <w:pPr>
        <w:spacing w:after="140" w:before="0" w:line="259" w:lineRule="auto"/>
      </w:pPr>
      <w:r>
        <w:rPr>
          <w:rFonts w:ascii="Arial" w:hAnsi="Arial"/>
          <w:b w:val="0"/>
          <w:i/>
          <w:color w:val="666666"/>
          <w:sz w:val="17"/>
        </w:rPr>
        <w:t>Figure [#]. [Replace with a concise caption.]</w:t>
      </w:r>
    </w:p>
    <w:p>
      <w:pPr>
        <w:spacing w:after="80" w:before="160" w:line="259" w:lineRule="auto"/>
        <w:pBdr>
          <w:bottom w:val="single" w:sz="12" w:space="1" w:color="000000"/>
        </w:pBdr>
      </w:pPr>
      <w:r>
        <w:rPr>
          <w:rFonts w:ascii="Arial" w:hAnsi="Arial"/>
          <w:b/>
          <w:i w:val="0"/>
          <w:color w:val="000000"/>
          <w:sz w:val="26"/>
        </w:rPr>
        <w:t>Acceptance and release</w:t>
      </w:r>
    </w:p>
    <w:tbl>
      <w:tblPr>
        <w:tblStyle w:val="TableGrid"/>
        <w:tblW w:type="auto" w:w="0"/>
        <w:jc w:val="left"/>
        <w:tblLayout w:type="fixed"/>
        <w:tblLook w:firstColumn="1" w:firstRow="1" w:lastColumn="0" w:lastRow="0" w:noHBand="0" w:noVBand="1" w:val="04A0"/>
        <w:tblW w:w="9360" w:type="dxa"/>
      </w:tblPr>
      <w:tblGrid>
        <w:gridCol w:w="3504"/>
        <w:gridCol w:w="3504"/>
        <w:gridCol w:w="3504"/>
      </w:tblGrid>
      <w:tr>
        <w:tc>
          <w:tcPr>
            <w:tcW w:type="dxa" w:w="3504"/>
            <w:vAlign w:val="center"/>
            <w:shd w:fill="000000"/>
          </w:tcPr>
          <w:p>
            <w:r/>
            <w:r>
              <w:rPr>
                <w:rFonts w:ascii="Arial" w:hAnsi="Arial"/>
                <w:b/>
                <w:i w:val="0"/>
                <w:color w:val="FFFFFF"/>
                <w:sz w:val="18"/>
              </w:rPr>
              <w:t>Evidence</w:t>
            </w:r>
          </w:p>
        </w:tc>
        <w:tc>
          <w:tcPr>
            <w:tcW w:type="dxa" w:w="3504"/>
            <w:vAlign w:val="center"/>
            <w:shd w:fill="000000"/>
          </w:tcPr>
          <w:p>
            <w:r/>
            <w:r>
              <w:rPr>
                <w:rFonts w:ascii="Arial" w:hAnsi="Arial"/>
                <w:b/>
                <w:i w:val="0"/>
                <w:color w:val="FFFFFF"/>
                <w:sz w:val="18"/>
              </w:rPr>
              <w:t>Link / status</w:t>
            </w:r>
          </w:p>
        </w:tc>
        <w:tc>
          <w:tcPr>
            <w:tcW w:type="dxa" w:w="3504"/>
            <w:vAlign w:val="center"/>
            <w:shd w:fill="000000"/>
          </w:tcPr>
          <w:p>
            <w:r/>
            <w:r>
              <w:rPr>
                <w:rFonts w:ascii="Arial" w:hAnsi="Arial"/>
                <w:b/>
                <w:i w:val="0"/>
                <w:color w:val="FFFFFF"/>
                <w:sz w:val="18"/>
              </w:rPr>
              <w:t>Owner</w:t>
            </w:r>
          </w:p>
        </w:tc>
      </w:tr>
      <w:tr>
        <w:tc>
          <w:tcPr>
            <w:tcW w:type="dxa" w:w="3504"/>
          </w:tcPr>
          <w:p>
            <w:r/>
            <w:r>
              <w:rPr>
                <w:rFonts w:ascii="Arial" w:hAnsi="Arial"/>
                <w:b/>
                <w:i w:val="0"/>
                <w:color w:val="000000"/>
                <w:sz w:val="18"/>
              </w:rPr>
              <w:t>Business logic and UAT</w:t>
            </w:r>
          </w:p>
        </w:tc>
        <w:tc>
          <w:tcPr>
            <w:tcW w:type="dxa" w:w="3504"/>
          </w:tcPr>
          <w:p>
            <w:r/>
            <w:r>
              <w:rPr>
                <w:rFonts w:ascii="Arial" w:hAnsi="Arial"/>
                <w:b w:val="0"/>
                <w:i w:val="0"/>
                <w:color w:val="000000"/>
                <w:sz w:val="18"/>
              </w:rPr>
              <w:t>[Link / approved status]</w:t>
            </w:r>
          </w:p>
        </w:tc>
        <w:tc>
          <w:tcPr>
            <w:tcW w:type="dxa" w:w="3504"/>
          </w:tcPr>
          <w:p>
            <w:r/>
            <w:r>
              <w:rPr>
                <w:rFonts w:ascii="Arial" w:hAnsi="Arial"/>
                <w:b w:val="0"/>
                <w:i w:val="0"/>
                <w:color w:val="000000"/>
                <w:sz w:val="18"/>
              </w:rPr>
              <w:t>End User</w:t>
            </w:r>
          </w:p>
        </w:tc>
      </w:tr>
      <w:tr>
        <w:tc>
          <w:tcPr>
            <w:tcW w:type="dxa" w:w="3504"/>
          </w:tcPr>
          <w:p>
            <w:r/>
            <w:r>
              <w:rPr>
                <w:rFonts w:ascii="Arial" w:hAnsi="Arial"/>
                <w:b/>
                <w:i w:val="0"/>
                <w:color w:val="000000"/>
                <w:sz w:val="18"/>
              </w:rPr>
              <w:t>Delivery coordination</w:t>
            </w:r>
          </w:p>
        </w:tc>
        <w:tc>
          <w:tcPr>
            <w:tcW w:type="dxa" w:w="3504"/>
          </w:tcPr>
          <w:p>
            <w:r/>
            <w:r>
              <w:rPr>
                <w:rFonts w:ascii="Arial" w:hAnsi="Arial"/>
                <w:b w:val="0"/>
                <w:i w:val="0"/>
                <w:color w:val="000000"/>
                <w:sz w:val="18"/>
              </w:rPr>
              <w:t>[Link / approved status]</w:t>
            </w:r>
          </w:p>
        </w:tc>
        <w:tc>
          <w:tcPr>
            <w:tcW w:type="dxa" w:w="3504"/>
          </w:tcPr>
          <w:p>
            <w:r/>
            <w:r>
              <w:rPr>
                <w:rFonts w:ascii="Arial" w:hAnsi="Arial"/>
                <w:b w:val="0"/>
                <w:i w:val="0"/>
                <w:color w:val="000000"/>
                <w:sz w:val="18"/>
              </w:rPr>
              <w:t>PMO Manager</w:t>
            </w:r>
          </w:p>
        </w:tc>
      </w:tr>
      <w:tr>
        <w:tc>
          <w:tcPr>
            <w:tcW w:type="dxa" w:w="3504"/>
          </w:tcPr>
          <w:p>
            <w:r/>
            <w:r>
              <w:rPr>
                <w:rFonts w:ascii="Arial" w:hAnsi="Arial"/>
                <w:b/>
                <w:i w:val="0"/>
                <w:color w:val="000000"/>
                <w:sz w:val="18"/>
              </w:rPr>
              <w:t>Technical validation and release</w:t>
            </w:r>
          </w:p>
        </w:tc>
        <w:tc>
          <w:tcPr>
            <w:tcW w:type="dxa" w:w="3504"/>
          </w:tcPr>
          <w:p>
            <w:r/>
            <w:r>
              <w:rPr>
                <w:rFonts w:ascii="Arial" w:hAnsi="Arial"/>
                <w:b w:val="0"/>
                <w:i w:val="0"/>
                <w:color w:val="000000"/>
                <w:sz w:val="18"/>
              </w:rPr>
              <w:t>[Link / approved status]</w:t>
            </w:r>
          </w:p>
        </w:tc>
        <w:tc>
          <w:tcPr>
            <w:tcW w:type="dxa" w:w="3504"/>
          </w:tcPr>
          <w:p>
            <w:r/>
            <w:r>
              <w:rPr>
                <w:rFonts w:ascii="Arial" w:hAnsi="Arial"/>
                <w:b w:val="0"/>
                <w:i w:val="0"/>
                <w:color w:val="000000"/>
                <w:sz w:val="18"/>
              </w:rPr>
              <w:t>Technical Analyst</w:t>
            </w:r>
          </w:p>
        </w:tc>
      </w:tr>
      <w:tr>
        <w:tc>
          <w:tcPr>
            <w:tcW w:type="dxa" w:w="3504"/>
          </w:tcPr>
          <w:p>
            <w:r/>
            <w:r>
              <w:rPr>
                <w:rFonts w:ascii="Arial" w:hAnsi="Arial"/>
                <w:b/>
                <w:i w:val="0"/>
                <w:color w:val="000000"/>
                <w:sz w:val="18"/>
              </w:rPr>
              <w:t>ERP source confirmation</w:t>
            </w:r>
          </w:p>
        </w:tc>
        <w:tc>
          <w:tcPr>
            <w:tcW w:type="dxa" w:w="3504"/>
          </w:tcPr>
          <w:p>
            <w:r/>
            <w:r>
              <w:rPr>
                <w:rFonts w:ascii="Arial" w:hAnsi="Arial"/>
                <w:b w:val="0"/>
                <w:i w:val="0"/>
                <w:color w:val="000000"/>
                <w:sz w:val="18"/>
              </w:rPr>
              <w:t>[Link / approved status]</w:t>
            </w:r>
          </w:p>
        </w:tc>
        <w:tc>
          <w:tcPr>
            <w:tcW w:type="dxa" w:w="3504"/>
          </w:tcPr>
          <w:p>
            <w:r/>
            <w:r>
              <w:rPr>
                <w:rFonts w:ascii="Arial" w:hAnsi="Arial"/>
                <w:b w:val="0"/>
                <w:i w:val="0"/>
                <w:color w:val="000000"/>
                <w:sz w:val="18"/>
              </w:rPr>
              <w:t>ERP Consultant</w:t>
            </w:r>
          </w:p>
        </w:tc>
      </w:tr>
    </w:tbl>
    <w:p>
      <w:pPr>
        <w:spacing w:after="160" w:before="0" w:line="259" w:lineRule="auto"/>
        <w:shd w:fill="EAF3FB"/>
        <w:pBdr>
          <w:left w:val="single" w:sz="20" w:space="1" w:color="0000FF"/>
        </w:pBdr>
      </w:pPr>
      <w:r>
        <w:rPr>
          <w:rFonts w:ascii="Arial" w:hAnsi="Arial"/>
          <w:b w:val="0"/>
          <w:i w:val="0"/>
          <w:color w:val="000000"/>
          <w:sz w:val="20"/>
        </w:rPr>
      </w:r>
      <w:r>
        <w:rPr>
          <w:rFonts w:ascii="Arial" w:hAnsi="Arial"/>
          <w:b/>
          <w:i w:val="0"/>
          <w:color w:val="000000"/>
          <w:sz w:val="20"/>
        </w:rPr>
        <w:t xml:space="preserve">Completion rule.  </w:t>
      </w:r>
      <w:r>
        <w:rPr>
          <w:rFonts w:ascii="Arial" w:hAnsi="Arial"/>
          <w:b w:val="0"/>
          <w:i w:val="0"/>
          <w:color w:val="000000"/>
          <w:sz w:val="20"/>
        </w:rPr>
        <w:t>The enhancement is complete only when the component-document register, final result screenshot, validation evidence and release location are maintained in this DRIVE document.</w:t>
      </w:r>
    </w:p>
    <w:sectPr w:rsidR="00FC693F" w:rsidRPr="0006063C" w:rsidSect="00034616">
      <w:headerReference w:type="default" r:id="rId9"/>
      <w:footerReference w:type="default" r:id="rId10"/>
      <w:pgSz w:w="12240" w:h="15840"/>
      <w:pgMar w:top="720"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7"/>
      </w:rPr>
      <w:t>Controlled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666666"/>
        <w:sz w:val="17"/>
      </w:rPr>
      <w:t>SW DATA MART  |  CONTROLLED DELIVERY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