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2022年3月电影备案公示划重点</w:t>
      </w:r>
    </w:p>
    <w:p>
      <w:pPr>
        <w:pStyle w:val="IntenseQuote"/>
      </w:pPr>
      <w:r>
        <w:t>2022年5月19日，3月电影备案共计204部，其中最遥远的是影剧备字〔2022〕第777号的《她的名字》，最近期的是影特备字〔2022〕第011号的《地心历险》，ContentAI聚焦关注的项目有光线的《哪吒之魔童闹海》、华谊的《做我的猫》以及爱奇艺的《氪金人生》。</w:t>
      </w:r>
    </w:p>
    <w:p>
      <w:r>
        <w:t>2022年5月19日，3月整月的备案公示新鲜出炉，共计影片204部！这一批次中，最遥远的项目是《变形记-动物的伪装》，备案号为影特备字〔2022〕第010号，最近期的项目是《深空异客》，备案号为影剧备字〔2022〕第871号。</w:t>
      </w:r>
    </w:p>
    <w:p>
      <w:r>
        <w:drawing>
          <wp:inline xmlns:a="http://schemas.openxmlformats.org/drawingml/2006/main" xmlns:pic="http://schemas.openxmlformats.org/drawingml/2006/picture">
            <wp:extent cx="3657600" cy="399760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f_Reg_plot_type_2022年3月整月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9976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按备案类别划分，本次完成备案故事影片174部、纪录影片11部、动画影片9部、科教影片8部以及特种影片2部，共计204部。</w:t>
      </w:r>
    </w:p>
    <w:p>
      <w:r>
        <w:t>故事片中，排序前三的社会环境为乡村、旅途、乱世，叙事氛围为思考、惊险、悬疑，核心事件为成长、涉案、解惑，主人公身份为中年、家人、群像，情感走向为友情、家国、爱情，</w:t>
      </w:r>
    </w:p>
    <w:p>
      <w:r>
        <w:drawing>
          <wp:inline xmlns:a="http://schemas.openxmlformats.org/drawingml/2006/main" xmlns:pic="http://schemas.openxmlformats.org/drawingml/2006/picture">
            <wp:extent cx="3657600" cy="571948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f_Reg_plot_genre_环境_2022年3月整月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719482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3657600" cy="571948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f_Reg_plot_genre_氛围_2022年3月整月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719482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3657600" cy="586318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f_Reg_plot_genre_事件_2022年3月整月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863188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3657600" cy="5863188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f_Reg_plot_genre_人物_2022年3月整月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863188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3657600" cy="5863188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f_Reg_plot_genre_情感_2022年3月整月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863188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3657600" cy="2529084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f_Reg_time_2022年3月整月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5290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按年代划分，当代题材占主力位置，共计172部。</w:t>
      </w:r>
    </w:p>
    <w:p>
      <w:r>
        <w:t>本批次中，大数据分析识别出3部上市影视公司关联项目，占比1.47%。结合题材与出品方实力，ContentAI聚焦关注《氪金人生》、《做我的猫》、《哪吒之魔童闹海》，故事题材覆盖历险、趣事、营救。</w:t>
      </w:r>
    </w:p>
    <w:p>
      <w:r>
        <w:br/>
        <w:t>《氪金人生》</w:t>
        <w:br/>
        <w:t>编剧：李瑶，（其它作品：《面山》、《在路上的青春》）</w:t>
        <w:br/>
        <w:t>备案单位：爱奇艺影业（上海）有限公司</w:t>
        <w:br/>
        <w:t>备案单位近期推出的其它影片：《扫黑·决战》、《再见吧！少年》、《逗爱熊仁镇》</w:t>
      </w:r>
    </w:p>
    <w:p>
      <w:r>
        <w:drawing>
          <wp:inline xmlns:a="http://schemas.openxmlformats.org/drawingml/2006/main" xmlns:pic="http://schemas.openxmlformats.org/drawingml/2006/picture">
            <wp:extent cx="3657600" cy="1993392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inaFilm_Reg_Overview_氪金人生_cityurban_2022年3月整月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9933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t>《做我的猫》</w:t>
        <w:br/>
        <w:t>编剧：关沛欣</w:t>
        <w:br/>
        <w:t>备案单位：华谊兄弟电影有限公司</w:t>
        <w:br/>
        <w:t>备案单位近期推出的其它影片：《盛夏未来》、《八佰》</w:t>
      </w:r>
    </w:p>
    <w:p>
      <w:r>
        <w:drawing>
          <wp:inline xmlns:a="http://schemas.openxmlformats.org/drawingml/2006/main" xmlns:pic="http://schemas.openxmlformats.org/drawingml/2006/picture">
            <wp:extent cx="3657600" cy="1993392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inaFilm_Reg_Overview_做我的猫_cityurban_2022年3月整月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9933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t>《哪吒之魔童闹海》</w:t>
        <w:br/>
        <w:t>编剧：杨宇，（其它作品：《艺芝两百磅》、《姑婆》、《刹不住》、《哪吒之魔童降临》、《足球队长》、《星际冒险团》）</w:t>
        <w:br/>
        <w:t>备案单位：成都可可豆动画影视有限公司、成都光线动画有限公司、成都自在境界文化传媒有限公司</w:t>
      </w:r>
    </w:p>
    <w:p>
      <w:r>
        <w:drawing>
          <wp:inline xmlns:a="http://schemas.openxmlformats.org/drawingml/2006/main" xmlns:pic="http://schemas.openxmlformats.org/drawingml/2006/picture">
            <wp:extent cx="3657600" cy="2496312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inaFilm_Reg_Overview_哪吒之魔童闹海_low-poly-2789706_1280_2022年3月整月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963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br/>
        <w:t>ContentAI结合自主调研及多方大数据比对，通过分析、建模，提炼关键信息。电影立项备案公示信息来自中国国家电影局 China Film Administration, 官方网址 http://www.chinafilm.gov.cn/chinafilm 。</w:t>
      </w:r>
    </w:p>
    <w:p>
      <w:r>
        <w:t>点击左下角阅读原文查看本期慷田AI影片信息详表。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 w:eastAsia="微软雅黑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China Film Registration Overview 2022年3月整月</dc:title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