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center"/>
      </w:pPr>
      <w:r>
        <w:rPr>
          <w:rFonts w:ascii="Arial" w:hAnsi="Arial" w:eastAsia="Microsoft JhengHei"/>
          <w:b/>
          <w:color w:val="000000"/>
          <w:sz w:val="50"/>
        </w:rPr>
        <w:t>Life Pilot 測試計畫與檢查點</w:t>
      </w:r>
    </w:p>
    <w:p>
      <w:pPr>
        <w:pStyle w:val="Subtitle"/>
        <w:jc w:val="center"/>
      </w:pPr>
      <w:r>
        <w:rPr>
          <w:rFonts w:ascii="Arial" w:hAnsi="Arial" w:eastAsia="Microsoft JhengHei"/>
          <w:color w:val="000000"/>
          <w:sz w:val="24"/>
        </w:rPr>
        <w:t>功能、權限、資料一致性與上線驗收</w:t>
      </w:r>
    </w:p>
    <w:p/>
    <w:p>
      <w:pPr>
        <w:jc w:val="center"/>
      </w:pPr>
      <w:r>
        <w:rPr>
          <w:rFonts w:ascii="Arial" w:hAnsi="Arial" w:eastAsia="Microsoft JhengHei"/>
          <w:b w:val="0"/>
          <w:color w:val="000000"/>
          <w:sz w:val="21"/>
        </w:rPr>
        <w:t>適用對象　測試人員、開發者、管理員與產品負責人</w:t>
      </w:r>
    </w:p>
    <w:p>
      <w:pPr>
        <w:jc w:val="center"/>
      </w:pPr>
      <w:r>
        <w:rPr>
          <w:rFonts w:ascii="Arial" w:hAnsi="Arial" w:eastAsia="Microsoft JhengHei"/>
          <w:b/>
          <w:color w:val="000000"/>
          <w:sz w:val="21"/>
        </w:rPr>
        <w:t>文件版本　2026.10 完整重寫版</w:t>
      </w:r>
    </w:p>
    <w:p>
      <w:pPr>
        <w:jc w:val="center"/>
      </w:pPr>
      <w:r>
        <w:rPr>
          <w:rFonts w:ascii="Arial" w:hAnsi="Arial" w:eastAsia="Microsoft JhengHei"/>
          <w:b w:val="0"/>
          <w:color w:val="000000"/>
          <w:sz w:val="21"/>
        </w:rPr>
        <w:t>更新日期　2026年10月1日</w:t>
      </w:r>
    </w:p>
    <w:p/>
    <w:p>
      <w:pPr>
        <w:jc w:val="both"/>
      </w:pPr>
      <w:r>
        <w:rPr>
          <w:rFonts w:ascii="Arial" w:hAnsi="Arial" w:eastAsia="Microsoft JhengHei"/>
          <w:color w:val="000000"/>
          <w:sz w:val="22"/>
        </w:rPr>
        <w:t>本文件依目前 Life Pilot 程式、Supabase 權限與管理流程重新編寫，內容以實際操作及可驗證行為為準。</w:t>
      </w:r>
    </w:p>
    <w:p>
      <w:r>
        <w:br w:type="page"/>
      </w:r>
    </w:p>
    <w:p>
      <w:pPr>
        <w:pStyle w:val="Heading1"/>
      </w:pPr>
      <w:r>
        <w:t>文件導覽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936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章節</w:t>
            </w:r>
          </w:p>
        </w:tc>
        <w:tc>
          <w:tcPr>
            <w:tcW w:type="dxa" w:w="8568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重點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1</w:t>
            </w:r>
          </w:p>
        </w:tc>
        <w:tc>
          <w:tcPr>
            <w:tcW w:type="dxa" w:w="85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執行方法與環境</w:t>
            </w:r>
          </w:p>
        </w:tc>
      </w:tr>
      <w:tr>
        <w:tc>
          <w:tcPr>
            <w:tcW w:type="dxa" w:w="936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2</w:t>
            </w:r>
          </w:p>
        </w:tc>
        <w:tc>
          <w:tcPr>
            <w:tcW w:type="dxa" w:w="8568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帳號與授權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3</w:t>
            </w:r>
          </w:p>
        </w:tc>
        <w:tc>
          <w:tcPr>
            <w:tcW w:type="dxa" w:w="85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儲存位置與資料搬移</w:t>
            </w:r>
          </w:p>
        </w:tc>
      </w:tr>
      <w:tr>
        <w:tc>
          <w:tcPr>
            <w:tcW w:type="dxa" w:w="936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4</w:t>
            </w:r>
          </w:p>
        </w:tc>
        <w:tc>
          <w:tcPr>
            <w:tcW w:type="dxa" w:w="8568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首頁與行事曆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5</w:t>
            </w:r>
          </w:p>
        </w:tc>
        <w:tc>
          <w:tcPr>
            <w:tcW w:type="dxa" w:w="85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推薦內容與回憶</w:t>
            </w:r>
          </w:p>
        </w:tc>
      </w:tr>
      <w:tr>
        <w:tc>
          <w:tcPr>
            <w:tcW w:type="dxa" w:w="936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6</w:t>
            </w:r>
          </w:p>
        </w:tc>
        <w:tc>
          <w:tcPr>
            <w:tcW w:type="dxa" w:w="8568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記帳與積分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7</w:t>
            </w:r>
          </w:p>
        </w:tc>
        <w:tc>
          <w:tcPr>
            <w:tcW w:type="dxa" w:w="85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遊戲</w:t>
            </w:r>
          </w:p>
        </w:tc>
      </w:tr>
      <w:tr>
        <w:tc>
          <w:tcPr>
            <w:tcW w:type="dxa" w:w="936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8</w:t>
            </w:r>
          </w:p>
        </w:tc>
        <w:tc>
          <w:tcPr>
            <w:tcW w:type="dxa" w:w="8568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訂閱、廠商與管理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9</w:t>
            </w:r>
          </w:p>
        </w:tc>
        <w:tc>
          <w:tcPr>
            <w:tcW w:type="dxa" w:w="85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匯出、刪除、安全與效能</w:t>
            </w:r>
          </w:p>
        </w:tc>
      </w:tr>
      <w:tr>
        <w:tc>
          <w:tcPr>
            <w:tcW w:type="dxa" w:w="936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10</w:t>
            </w:r>
          </w:p>
        </w:tc>
        <w:tc>
          <w:tcPr>
            <w:tcW w:type="dxa" w:w="8568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上線驗收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1 執行方法與環境</w:t>
      </w:r>
    </w:p>
    <w:p>
      <w:r>
        <w:rPr>
          <w:rFonts w:ascii="Arial" w:hAnsi="Arial" w:eastAsia="Microsoft JhengHei"/>
          <w:color w:val="000000"/>
        </w:rPr>
        <w:t>本計畫以可重複的步驟驗證畫面、資料庫、跨裝置與失敗復原。每個案例均需記錄平台、版本、帳號、實際結果及缺陷編號；重大資料搬移與刪除案例使用測試帳號，不使用正式個人資料。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800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維度</w:t>
            </w:r>
          </w:p>
        </w:tc>
        <w:tc>
          <w:tcPr>
            <w:tcW w:type="dxa" w:w="7704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至少覆蓋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平台</w:t>
            </w:r>
          </w:p>
        </w:tc>
        <w:tc>
          <w:tcPr>
            <w:tcW w:type="dxa" w:w="77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Chrome Web、Android 手機、Android 平板、iPhone、iPad</w:t>
            </w:r>
          </w:p>
        </w:tc>
      </w:tr>
      <w:tr>
        <w:tc>
          <w:tcPr>
            <w:tcW w:type="dxa" w:w="1800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畫面</w:t>
            </w:r>
          </w:p>
        </w:tc>
        <w:tc>
          <w:tcPr>
            <w:tcW w:type="dxa" w:w="7704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窄手機、平板橫直向、1280 以上 Web、瀏覽器縮放 80%／125%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帳號</w:t>
            </w:r>
          </w:p>
        </w:tc>
        <w:tc>
          <w:tcPr>
            <w:tcW w:type="dxa" w:w="77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一般免費、雲端付費、本機付費、合作廠商、管理員、未授權帳號</w:t>
            </w:r>
          </w:p>
        </w:tc>
      </w:tr>
      <w:tr>
        <w:tc>
          <w:tcPr>
            <w:tcW w:type="dxa" w:w="1800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網路</w:t>
            </w:r>
          </w:p>
        </w:tc>
        <w:tc>
          <w:tcPr>
            <w:tcW w:type="dxa" w:w="7704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正常、慢速、斷線、Supabase 拒絕、Render timeout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</w:t>
            </w:r>
          </w:p>
        </w:tc>
        <w:tc>
          <w:tcPr>
            <w:tcW w:type="dxa" w:w="77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空資料、額度邊界、超額、跨月、跨年、含小數、含圖片與大量清單</w:t>
            </w:r>
          </w:p>
        </w:tc>
      </w:tr>
    </w:tbl>
    <w:p>
      <w:pPr>
        <w:spacing w:after="20"/>
      </w:pPr>
    </w:p>
    <w:p>
      <w:pPr>
        <w:pStyle w:val="Heading2"/>
      </w:pPr>
      <w:r>
        <w:t>1.1 自動檢查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flutter pub get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flutter gen-l10n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flutter analyze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flutter test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python -m compileall python_ai_service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python -m unittest discover -s python_ai_service/tests</w:t>
      </w:r>
    </w:p>
    <w:p>
      <w:pPr>
        <w:pStyle w:val="Heading1"/>
      </w:pPr>
      <w:r>
        <w:t>2 帳號、密碼與模組授權</w:t>
      </w:r>
    </w:p>
    <w:p>
      <w:pPr>
        <w:pStyle w:val="Heading2"/>
      </w:pPr>
      <w:r>
        <w:t>AUTH-01  新帳號註冊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未使用的 Email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註冊並同意條款</w:t>
              <w:br/>
              <w:t>2. 完成信箱驗證</w:t>
              <w:br/>
              <w:t>3. 登入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只顯示預設模組；沒有前一帳號資料。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auth.users 建立一筆；module grant 未額外開放。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AUTH-02  帳號切換清快取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管理員與新一般帳號各有不同事件及帳戶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以管理員登入並開啟首頁與行事曆</w:t>
              <w:br/>
              <w:t>2. 登出後登入新帳號</w:t>
              <w:br/>
              <w:t>3. 不手動刷新直接檢查所有首頁區塊與月份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完全不顯示管理員事件、帳戶、積分、推薦狀態或分享標籤。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所有查詢 account／user_id 為新帳號；controller cache key 已更新。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AUTH-03  信箱重設密碼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Supabase Redirect URL 已設定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在登入頁申請重設</w:t>
              <w:br/>
              <w:t>2. 點最新信件連結</w:t>
              <w:br/>
              <w:t>3. 設定新密碼並登入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Web 進入重設頁，不回一般登入頁；新密碼可用。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auth event 為 password recovery；無未捕捉 main.dart.js 錯誤。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AUTH-04  管理員協助重設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存在的一般帳號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使用者送出協助</w:t>
              <w:br/>
              <w:t>2. 管理員查詢帳號並設定臨時密碼</w:t>
              <w:br/>
              <w:t>3. 使用者登入後改密碼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管理員找得到正確帳號；結果訊息清楚；舊臨時密碼失效。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service_role 只在後端；操作有稽核紀錄。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AUTH-05  模組授權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一般帳號沒有積分與遊戲授權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登入檢查首頁與選單</w:t>
              <w:br/>
              <w:t>2. 管理員授權積分</w:t>
              <w:br/>
              <w:t>3. 重新登入</w:t>
              <w:br/>
              <w:t>4. 取消授權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未授權時完全沒有積分卡片、完成事件積分選項或背景查詢；授權後出現；取消後消失。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module authorization 行正確新增／刪除；不存在 Email 不得建立授權。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1"/>
      </w:pPr>
      <w:r>
        <w:t>3 儲存位置與資料搬移</w:t>
      </w:r>
    </w:p>
    <w:p>
      <w:pPr>
        <w:pStyle w:val="Heading2"/>
      </w:pPr>
      <w:r>
        <w:t>STORE-01  雲端轉本機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雲端有行事曆、回憶、記帳、積分、題庫與答題資料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選擇此裝置</w:t>
              <w:br/>
              <w:t>2. 閱讀差異並確認</w:t>
              <w:br/>
              <w:t>3. 等待完成後逐頁檢查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本機資料完整；畫面自動關閉並重新載入；雲端來源在驗證成功後刪除。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IndexedDB／Sembast 筆數與匯出一致；雲端個人資料為 0；分享停止。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STORE-02  本機轉雲端成功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有效雲端方案且本機資料在額度內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切換到雲端</w:t>
              <w:br/>
              <w:t>2. 確認將刪除本機資料</w:t>
              <w:br/>
              <w:t>3. 完成後重啟 App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雲端資料完整，本機來源清除，額度顯示雲端實際值。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RPC 上傳筆數一致；IndexedDB 個人 records 清空。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STORE-03  本機轉雲端超額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本機任一資源超過方案額度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嘗試轉雲端</w:t>
              <w:br/>
              <w:t>2. 檢查錯誤與資料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整批失敗，列出 used、incoming、quota；仍維持本機模式且資料不刪。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雲端新增 0；本機筆數不變。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STORE-04  本機資料生命週期提醒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Chrome 本機模式有資料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開啟儲存位置說明</w:t>
              <w:br/>
              <w:t>2. Hot Reload 後重查</w:t>
              <w:br/>
              <w:t>3. 以另一瀏覽器登入同帳號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明確提醒清除網站資料或換瀏覽器不會自動出現；Hot Reload 後仍可讀；另一瀏覽器看不到。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資料存在原網站 IndexedDB。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STORE-05  清空後畫面同步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本機有帳戶、事件與回憶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選清空全部並確認</w:t>
              <w:br/>
              <w:t>2. 返回首頁、記帳、積分、回憶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所有頁面立即變成空狀態，不需點明細後才消失。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本機資料與計數快取皆為 0。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1"/>
      </w:pPr>
      <w:r>
        <w:t>4 首頁、行事曆與提醒</w:t>
      </w:r>
    </w:p>
    <w:p>
      <w:pPr>
        <w:pStyle w:val="Heading2"/>
      </w:pPr>
      <w:r>
        <w:t>HOME-01  首頁區塊與收合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今日有行程、記帳與積分授權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開啟首頁</w:t>
              <w:br/>
              <w:t>2. 展開各卡片</w:t>
              <w:br/>
              <w:t>3. 測手機與 Web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近日行程預設展開；四個快速區塊收合；標題完整、無 overflow。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無重複首頁 API；收合不影響建立回憶。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HOME-02  首頁加入推薦內容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首頁有活動與景點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勾選加入行程</w:t>
              <w:br/>
              <w:t>2. 修改日期時間並確認</w:t>
              <w:br/>
              <w:t>3. 查看首頁與行事曆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先詢問再新增；活動與景點都是單日；今天且原時間已過時使用目前時間；兩處立即更新。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calendar_events 日期時間正確，無多 8 小時；相關月份快取失效。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CAL-01  行程重疊警告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今天與明天各有未完成事件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新增重疊事件</w:t>
              <w:br/>
              <w:t>2. 新增不重疊事件</w:t>
              <w:br/>
              <w:t>3. 把既有事件完成後再新增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只對今天與明天未完成事件警告；已完成事件不警告；確認後可儲存。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時間區間比較含跨日；無 false positive。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CAL-02  跨月快取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畫面第一列或最後一列含相鄰月份事件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由首頁新增相鄰月份事件</w:t>
              <w:br/>
              <w:t>2. 返回行事曆</w:t>
              <w:br/>
              <w:t>3. 修改事件跨兩個月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所有受影響月份都更新，不需人工重新查詢。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月份 cache keys 全部 invalidated。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CAL-03  完成行程整合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已授權記帳但未授權積分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完成事件</w:t>
              <w:br/>
              <w:t>2. 勾回憶與記帳</w:t>
              <w:br/>
              <w:t>3. 檢查可選項及關聯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回憶仍顯示；記帳可設定收入／支出、共同日期時間；積分完全不顯示也不查詢。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memory subEvents 只含當日；account detail 可從事件 coin 直達。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CAL-04  跨裝置完成取消通知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Web 與手機登入同帳號，手機已排提醒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Web 完成事件</w:t>
              <w:br/>
              <w:t>2. 手機回前景同步</w:t>
              <w:br/>
              <w:t>3. 等待原提醒時間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手機取消通知，Web 提醒也不顯示已完成事件。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RPC 回傳 is_completed=true；本機 notification id 已取消。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SHARE-01  指定事件分享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分享者有跨月、過去與未來事件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邀請 Email</w:t>
              <w:br/>
              <w:t>2. 分兩個月份追加不同事件</w:t>
              <w:br/>
              <w:t>3. 受邀者接受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舊月份已分享事件不被新選擇取代；受邀者同時看到自己及對方事件且顏色不同。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calendar_share_events 為 append／upsert；受邀者只有 SELECT。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SHARE-02  拒絕與額度釋放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有待接受與已接受邀請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受邀者拒絕</w:t>
              <w:br/>
              <w:t>2. 再次邀請但先不處理</w:t>
              <w:br/>
              <w:t>3. 停止查看與停止分享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拒絕紀錄不再顯示；新邀請顯示待接受而非沿用拒絕；停止後額度立即釋放。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只有 pending／accepted 計入；舊明細清理或失效。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SHARE-03  重複邀請與超額訊息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建立到額度上限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重複邀請同一帳號</w:t>
              <w:br/>
              <w:t>2. 再邀請新帳號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分別顯示重複邀請與分享額度已滿，不顯示 database_error 或無法更新。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RPC 回傳穩定 error code；UI 映射四語系。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1"/>
      </w:pPr>
      <w:r>
        <w:t>5 推薦內容與回憶</w:t>
      </w:r>
    </w:p>
    <w:p>
      <w:pPr>
        <w:pStyle w:val="Heading2"/>
      </w:pPr>
      <w:r>
        <w:t>EVENT-01  活動排序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包含 liked、一般、disliked，已開始及未開始活動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開啟活動清單</w:t>
              <w:br/>
              <w:t>2. 切換 Like／Dislike</w:t>
              <w:br/>
              <w:t>3. 重啟頁面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先 Like、一般、Dislike；再按有效開始日、開始時間、end_date、國家、城市、地點排序；無 end_date 視為 start_date。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Like／Dislike 不重新下載全部。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EVENT-02  投稿審核生命週期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非管理員作者有未公開投稿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管理員審核</w:t>
              <w:br/>
              <w:t>2. 作者修改已公開內容</w:t>
              <w:br/>
              <w:t>3. 作者嘗試刪除</w:t>
              <w:br/>
              <w:t>4. 管理員刪除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審核後原作者不變並公開；修改後待重新審核且不公開；作者不能刪待審或公開，管理員可刪。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account 不變；is_approved 狀態正確；RLS 生效。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EVENT-03  刪除後清單穩定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多筆活動與景點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手機刪除一筆</w:t>
              <w:br/>
              <w:t>2. Web 刪除一筆</w:t>
              <w:br/>
              <w:t>3. 檢查下一筆與空結果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不出現 Bad state: No element，不會整頁空白；清單立即刷新。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firstWhere 均有 orElse 或安全查找。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EVENT-04  匯入去重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資料庫已有同名同日同城市同地點事件，其中一筆有時間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匯入無時間版本</w:t>
              <w:br/>
              <w:t>2. 匯入相同時間版本</w:t>
              <w:br/>
              <w:t>3. 匯入不同時間版本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無時間時四欄相同即不匯入；有時間時五欄相同才重複；不同時間可新增。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不以 master_url 作去重必要條件。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EVENT-05  城市與地圖切換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台灣多城市及一筆國外內容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點地圖城市名稱</w:t>
              <w:br/>
              <w:t>2. 點數字</w:t>
              <w:br/>
              <w:t>3. 搜尋與城市不相符的關鍵字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三個頁面都切回正確城市清單；必要時依搜尋結果自動換城市；無錯置。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country、city 統計正確；不直接使用天氣 lat/lng 當精確座標。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MEM-01  回憶載入與預覽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過去、今天、未來各有回憶，含 subEvents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開啟回憶</w:t>
              <w:br/>
              <w:t>2. 點有 subEvents 卡片</w:t>
              <w:br/>
              <w:t>3. 連按載入更多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首屏快速顯示；未來資料可見；預覽可開；每次向前 30 天且去重，無限轉圈。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local/cloud 來源正確；Provider 不依賴錯誤 route scope。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1"/>
      </w:pPr>
      <w:r>
        <w:t>6 記帳與積分</w:t>
      </w:r>
    </w:p>
    <w:p>
      <w:pPr>
        <w:pStyle w:val="Heading2"/>
      </w:pPr>
      <w:r>
        <w:t>ACC-01  手動與語音新增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記帳帳戶已建立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以手動新增 1,234.5678</w:t>
              <w:br/>
              <w:t>2. 輸入 23.4.4</w:t>
              <w:br/>
              <w:t>3. 使用語音新增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手動可選收入／支出、日期時間與分類；多餘點被移除，最多四位小數；語音仍可用。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numeric 精度保留；總額正確。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ACC-02  最近值預設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最新明細為收入／薪資及指定次分類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關閉重開新增視窗</w:t>
              <w:br/>
              <w:t>2. 刪除所有明細後再開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先沿用最近類型、分類與選單值；沒有資料時支出、未分類。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依 date 而非 created_at 找最新。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ACC-03  保留項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有很久以前 primary_category=reserved 明細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查最近 30 天</w:t>
              <w:br/>
              <w:t>2. 載入更多</w:t>
              <w:br/>
              <w:t>3. 刪除保留項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保留項永遠顯示且不重複；刪除後總額立即重算。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RPC 不再使用 description LIKE '%餘%'。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POINT-01  積分分類與授權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已授權積分，最新明細為減分／體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新增明細</w:t>
              <w:br/>
              <w:t>2. 修改日期時間與次分類</w:t>
              <w:br/>
              <w:t>3. 撤銷模組授權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沿用減分／體；可編輯所有欄位；撤銷後首頁及選單消失。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point totals 正確；撤銷後無 point RPC。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RECORD-01  帳戶清空與切換帳號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A、B 帳號各有不同帳戶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登入 A 查看</w:t>
              <w:br/>
              <w:t>2. 登出登入 B</w:t>
              <w:br/>
              <w:t>3. 清空 B 後回首頁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不殘留 A；B 清空後所有頁面立即空白，不發送 id= 空字串的雲端請求。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dashboard setting 與 account cache 清除。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1"/>
      </w:pPr>
      <w:r>
        <w:t>7 遊戲與題庫</w:t>
      </w:r>
    </w:p>
    <w:p>
      <w:pPr>
        <w:pStyle w:val="Heading2"/>
      </w:pPr>
      <w:r>
        <w:t>GAME-01  題庫最低題數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管理者題庫 3 題、個人題庫 2 題、本機 0 題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逐一選三種來源進入遊戲</w:t>
              <w:br/>
              <w:t>2. 補到三題再試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管理者題庫可玩；兩題及零題阻止；補足後可玩。訊息不誤寫使用我的題庫。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availability 計算可用題目合計；個別遊戲較高限制仍生效。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GAME-02  本機題庫隔離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本機模式，管理者雲端題庫有資料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進遊戲頁</w:t>
              <w:br/>
              <w:t>2. 切換題庫來源</w:t>
              <w:br/>
              <w:t>3. 新增三題本機題目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不能選管理者題庫；未建題庫不能玩；新增後可玩。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沒有讀取雲端題庫 RPC。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GAME-03  翻譯名稱遷移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已執行 rename SQL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查 game_list</w:t>
              <w:br/>
              <w:t>2. 開啟三種翻譯遊戲</w:t>
              <w:br/>
              <w:t>3. 新增與編輯題目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只顯示 CH-EN、CH-JP、CH-KR，新舊資料可正常讀取。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舊名稱筆數為 0；相關 game_name 已更新。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GAME-04  答題紀錄保留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本機、免費雲端、付費雲端均有舊紀錄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執行清理函式</w:t>
              <w:br/>
              <w:t>2. 重查三者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本機完全不受影響；免費只留 30 天；付費只留 1 年；最高分與進度保留。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cleanup 只能 service_role／postgres execute。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1"/>
      </w:pPr>
      <w:r>
        <w:t>8 訂閱、廠商與管理</w:t>
      </w:r>
    </w:p>
    <w:p>
      <w:pPr>
        <w:pStyle w:val="Heading2"/>
      </w:pPr>
      <w:r>
        <w:t>SUB-01  目前方案與版本排序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免費、雲端付費、本機付費版本皆存在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用不同儲存位置登入</w:t>
              <w:br/>
              <w:t>2. 開方案頁</w:t>
              <w:br/>
              <w:t>3. 切換跨年有效期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最上方為目前儲存位置對應實際額度；其餘按價格升序；日期非當年顯示年份；本機不顯示共用額度。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不得顯示 922337...；0 在本機版本解釋為不限量。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SUB-02  管理員建立與延長訂閱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管理員登入，目標 Email 有／無訂閱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未查詢時滑過延長</w:t>
              <w:br/>
              <w:t>2. 查詢無資料後建立</w:t>
              <w:br/>
              <w:t>3. 查詢有資料後延長 N 天</w:t>
              <w:br/>
              <w:t>4. 建立另一筆新版本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未查詢提示請先查詢；無資料可新增；有資料可延長或新增，N 可編輯。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只修改選定 entitlement；不會刪除同使用者全部額度。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SUB-03  到期超額與清理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雲端 Plus 到期且各資源超免費額度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檢查到期畫面</w:t>
              <w:br/>
              <w:t>2. 在第 29 天查詢</w:t>
              <w:br/>
              <w:t>3. 第 31 天執行 cleanup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顯示截止日及超額項目；前 30 天唯讀；逾期只刪超額並保留最新與保留項。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cleanup audit 有每類 before／deleted／after；額度讀實際版本非寫死。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SUB-04  不限額促銷期間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建立兩段不重疊及一段重疊期間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在期間內新增超過方案額度</w:t>
              <w:br/>
              <w:t>2. 修改與刪除期間</w:t>
              <w:br/>
              <w:t>3. 期滿後再新增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期間內可新增；管理員可多筆建立、修改、刪除；期滿後依方案阻止。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所有 quota triggers 都有 life_pilot_is_quota_free_period guard。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VENDOR-01  廠商方案與統計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合作廠商帳號及三種方案版本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登入廠商首頁</w:t>
              <w:br/>
              <w:t>2. 投稿至額度邊界</w:t>
              <w:br/>
              <w:t>3. 查看成效</w:t>
              <w:br/>
              <w:t>4. 管理員更新同名版本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目前額度優先；方案多國語系；超額訊息明確；同名更新、不同名新增。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vendor entitlement snapshot、event／attraction／image quota 與 analytics days 正確。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1"/>
      </w:pPr>
      <w:r>
        <w:t>9 匯出、刪除、安全與效能</w:t>
      </w:r>
    </w:p>
    <w:p>
      <w:pPr>
        <w:pStyle w:val="Heading2"/>
      </w:pPr>
      <w:r>
        <w:t>EXPORT-01  Excel 匯出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四類資料都有跨日期與不同分類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依四種語言各下載一次</w:t>
              <w:br/>
              <w:t>2. 開啟 Excel 檢查工作表、排序與欄位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只有行事曆、回憶、記帳、積分；無 Sheet1；標題與分類依語言；所有日期完整匯出；金額、點數千分位。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匯出不刪資料；帳戶總表含帳戶名稱、主要幣別及目前金額。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DELETE-01  帳號刪除申請與取消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雲端模式一般帳號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提交申請</w:t>
              <w:br/>
              <w:t>2. 重複提交</w:t>
              <w:br/>
              <w:t>3. 取消</w:t>
              <w:br/>
              <w:t>4. 管理員確認取消</w:t>
              <w:br/>
              <w:t>5. 重新申請並由管理員執行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依序顯示申請中、取消中、已取消、管理員已完成；申請時不先刪資料。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request 狀態可稽核；最後 auth user 與關聯資料清除。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SEC-01  RLS 與角色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anon、一般、分享受邀者、管理員 token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逐表測 SELECT／INSERT／UPDATE／DELETE</w:t>
              <w:br/>
              <w:t>2. 測 SECURITY DEFINER RPC</w:t>
              <w:br/>
              <w:t>3. 檢查唯一管理員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anon 無個人資料；一般只讀寫自己；受邀者只讀分享事件；只有指定 Email 為 admin。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所有 public table RLS 開啟；function search_path 固定；service key 不在前端。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PERF-01  首屏與清單效能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大量活動、景點、回憶、分享與圖片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冷啟動</w:t>
              <w:br/>
              <w:t>2. 進各頁</w:t>
              <w:br/>
              <w:t>3. 快速切頁與離開</w:t>
              <w:br/>
              <w:t>4. 開多圖回饋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首屏不被時區或非必要服務阻塞；清單 lazy build；離頁無 disposed 錯誤；圖片縮圖按需解碼。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無 JdbNotificationRevision、IdbCursorWithValue、client closed。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2"/>
      </w:pPr>
      <w:r>
        <w:t>UI-01  響應式與多國語系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51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9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前置條件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四語系、手機、平板、Web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操作步驟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1. 逐頁切語言</w:t>
              <w:br/>
              <w:t>2. 旋轉平板</w:t>
              <w:br/>
              <w:t>3. 瀏覽器縮放</w:t>
              <w:br/>
              <w:t>4. 檢查長 Email 與長標題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預期結果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無簡體字、硬編碼中文、right／bottom overflow；標題完整，按鈕可點。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資料檢查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gen-l10n 無 placeholder metadata 錯誤。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實際結果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＿＿＿＿＿＿＿＿＿＿＿＿＿＿＿＿＿＿＿＿</w:t>
            </w:r>
          </w:p>
        </w:tc>
      </w:tr>
      <w:tr>
        <w:tc>
          <w:tcPr>
            <w:tcW w:type="dxa" w:w="151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結論</w:t>
            </w:r>
          </w:p>
        </w:tc>
        <w:tc>
          <w:tcPr>
            <w:tcW w:type="dxa" w:w="79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□ 通過　□ 失敗　□ 阻塞　　缺陷編號：＿＿＿＿</w:t>
            </w:r>
          </w:p>
        </w:tc>
      </w:tr>
    </w:tbl>
    <w:p>
      <w:pPr>
        <w:spacing w:after="20"/>
      </w:pPr>
    </w:p>
    <w:p>
      <w:pPr>
        <w:pStyle w:val="Heading1"/>
      </w:pPr>
      <w:r>
        <w:t>10 上線驗收清單</w:t>
      </w:r>
    </w:p>
    <w:p>
      <w:r>
        <w:rPr>
          <w:rFonts w:ascii="Arial" w:hAnsi="Arial" w:eastAsia="Microsoft JhengHei"/>
          <w:color w:val="000000"/>
        </w:rPr>
        <w:t>□ 01  Flutter pub get、gen-l10n、analyze、test 全部通過。</w:t>
      </w:r>
    </w:p>
    <w:p>
      <w:r>
        <w:rPr>
          <w:rFonts w:ascii="Arial" w:hAnsi="Arial" w:eastAsia="Microsoft JhengHei"/>
          <w:color w:val="000000"/>
        </w:rPr>
        <w:t>□ 02  FastAPI compile、unit test、Render health 與 service-role 管理端點通過。</w:t>
      </w:r>
    </w:p>
    <w:p>
      <w:r>
        <w:rPr>
          <w:rFonts w:ascii="Arial" w:hAnsi="Arial" w:eastAsia="Microsoft JhengHei"/>
          <w:color w:val="000000"/>
        </w:rPr>
        <w:t>□ 03  所有必要 SQL 已執行；驗證查詢無舊遊戲名稱、無多餘 admin、無 anon 個人資料權限。</w:t>
      </w:r>
    </w:p>
    <w:p>
      <w:r>
        <w:rPr>
          <w:rFonts w:ascii="Arial" w:hAnsi="Arial" w:eastAsia="Microsoft JhengHei"/>
          <w:color w:val="000000"/>
        </w:rPr>
        <w:t>□ 04  Chrome、Android 手機與平板、iPhone 或 iPad 至少各完成一次 smoke test。</w:t>
      </w:r>
    </w:p>
    <w:p>
      <w:r>
        <w:rPr>
          <w:rFonts w:ascii="Arial" w:hAnsi="Arial" w:eastAsia="Microsoft JhengHei"/>
          <w:color w:val="000000"/>
        </w:rPr>
        <w:t>□ 05  雲端轉本機、本機轉雲端、超額失敗、清空、帳號切換與跨裝置提醒均完成實測。</w:t>
      </w:r>
    </w:p>
    <w:p>
      <w:r>
        <w:rPr>
          <w:rFonts w:ascii="Arial" w:hAnsi="Arial" w:eastAsia="Microsoft JhengHei"/>
          <w:color w:val="000000"/>
        </w:rPr>
        <w:t>□ 06  一般、付費、本機、廠商、管理員及未授權帳號的可見模組與額度正確。</w:t>
      </w:r>
    </w:p>
    <w:p>
      <w:r>
        <w:rPr>
          <w:rFonts w:ascii="Arial" w:hAnsi="Arial" w:eastAsia="Microsoft JhengHei"/>
          <w:color w:val="000000"/>
        </w:rPr>
        <w:t>□ 07  Excel 匯出、帳號刪除申請／取消／執行、密碼重設及管理員協助流程通過。</w:t>
      </w:r>
    </w:p>
    <w:p>
      <w:r>
        <w:rPr>
          <w:rFonts w:ascii="Arial" w:hAnsi="Arial" w:eastAsia="Microsoft JhengHei"/>
          <w:color w:val="000000"/>
        </w:rPr>
        <w:t>□ 08  無 overflow、Bad state、setState async、disposed controller、MissingPlugin 或 Web IndexedDB 型別錯誤。</w:t>
      </w:r>
    </w:p>
    <w:p>
      <w:r>
        <w:rPr>
          <w:rFonts w:ascii="Arial" w:hAnsi="Arial" w:eastAsia="Microsoft JhengHei"/>
          <w:color w:val="000000"/>
        </w:rPr>
        <w:t>□ 09  Android 與 iOS 使用正式 bundle id、簽章與隱私設定；金鑰不在 Git。</w:t>
      </w:r>
    </w:p>
    <w:p>
      <w:r>
        <w:rPr>
          <w:rFonts w:ascii="Arial" w:hAnsi="Arial" w:eastAsia="Microsoft JhengHei"/>
          <w:color w:val="000000"/>
        </w:rPr>
        <w:t>最終結論：□ 准予上線　□ 有條件上線　□ 不准予上線　　簽核：＿＿＿＿＿＿　日期：＿＿＿＿＿＿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JhengHei"/>
        <w:color w:val="666666"/>
        <w:sz w:val="17"/>
      </w:rPr>
      <w:t xml:space="preserve">Life Pilot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JhengHei"/>
        <w:color w:val="666666"/>
        <w:sz w:val="17"/>
      </w:rPr>
      <w:t>Life Pilot 測試計畫與檢查點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Arial" w:hAnsi="Arial" w:eastAsia="Microsoft Jheng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 w:eastAsia="Microsoft Jheng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Jheng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 w:eastAsia="Microsoft Jheng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Arial" w:hAnsi="Arial" w:eastAsia="Microsoft JhengHe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