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56"/>
        </w:rPr>
        <w:t>Life Pilot 測試計畫與檢查點</w:t>
      </w:r>
    </w:p>
    <w:p>
      <w:pPr>
        <w:jc w:val="center"/>
      </w:pPr>
      <w:r>
        <w:rPr>
          <w:color w:val="465564"/>
          <w:sz w:val="26"/>
        </w:rPr>
        <w:t>可逐項執行的功能、資料、權限、效能與上線驗收案例</w:t>
      </w:r>
    </w:p>
    <w:p>
      <w:pPr>
        <w:jc w:val="center"/>
      </w:pPr>
      <w:r>
        <w:rPr>
          <w:sz w:val="21"/>
        </w:rPr>
        <w:t>文件版本：2026-09-08</w:t>
        <w:br/>
        <w:t>適用：Web、Android、iOS（依實際發布版本）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1. 測試目標與通過原則</w:t>
      </w:r>
    </w:p>
    <w:p>
      <w:r>
        <w:rPr>
          <w:sz w:val="21"/>
        </w:rPr>
        <w:t>本文件用於完整回歸與上線驗收。每個案例都要記錄版本、平台、帳號角色、資料模式、開始／結束時間、實際結果、截圖或 log。只看到畫面成功不足以判定通過；涉及資料的案例必須同時檢查 Supabase 或 IndexedDB。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DEBF2"/>
          </w:tcPr>
          <w:p>
            <w:r>
              <w:rPr>
                <w:b/>
              </w:rPr>
              <w:t>等級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定義</w:t>
            </w:r>
          </w:p>
        </w:tc>
        <w:tc>
          <w:tcPr>
            <w:tcW w:type="dxa" w:w="3324"/>
            <w:shd w:fill="DDEBF2"/>
          </w:tcPr>
          <w:p>
            <w:r>
              <w:rPr>
                <w:b/>
              </w:rPr>
              <w:t>發布判斷</w:t>
            </w:r>
          </w:p>
        </w:tc>
      </w:tr>
      <w:tr>
        <w:tc>
          <w:tcPr>
            <w:tcW w:type="dxa" w:w="3324"/>
            <w:vAlign w:val="top"/>
          </w:tcPr>
          <w:p>
            <w:r>
              <w:t>P0</w:t>
            </w:r>
          </w:p>
        </w:tc>
        <w:tc>
          <w:tcPr>
            <w:tcW w:type="dxa" w:w="3324"/>
            <w:vAlign w:val="top"/>
          </w:tcPr>
          <w:p>
            <w:r>
              <w:t>資料外洩、資料大量刪除、無法登入／啟動</w:t>
            </w:r>
          </w:p>
        </w:tc>
        <w:tc>
          <w:tcPr>
            <w:tcW w:type="dxa" w:w="3324"/>
            <w:vAlign w:val="top"/>
          </w:tcPr>
          <w:p>
            <w:r>
              <w:t>禁止發布</w:t>
            </w:r>
          </w:p>
        </w:tc>
      </w:tr>
      <w:tr>
        <w:tc>
          <w:tcPr>
            <w:tcW w:type="dxa" w:w="3324"/>
            <w:vAlign w:val="top"/>
          </w:tcPr>
          <w:p>
            <w:r>
              <w:t>P1</w:t>
            </w:r>
          </w:p>
        </w:tc>
        <w:tc>
          <w:tcPr>
            <w:tcW w:type="dxa" w:w="3324"/>
            <w:vAlign w:val="top"/>
          </w:tcPr>
          <w:p>
            <w:r>
              <w:t>主要功能不可用、搬移錯誤、額度失效</w:t>
            </w:r>
          </w:p>
        </w:tc>
        <w:tc>
          <w:tcPr>
            <w:tcW w:type="dxa" w:w="3324"/>
            <w:vAlign w:val="top"/>
          </w:tcPr>
          <w:p>
            <w:r>
              <w:t>禁止發布</w:t>
            </w:r>
          </w:p>
        </w:tc>
      </w:tr>
      <w:tr>
        <w:tc>
          <w:tcPr>
            <w:tcW w:type="dxa" w:w="3324"/>
            <w:vAlign w:val="top"/>
          </w:tcPr>
          <w:p>
            <w:r>
              <w:t>P2</w:t>
            </w:r>
          </w:p>
        </w:tc>
        <w:tc>
          <w:tcPr>
            <w:tcW w:type="dxa" w:w="3324"/>
            <w:vAlign w:val="top"/>
          </w:tcPr>
          <w:p>
            <w:r>
              <w:t>局部流程或版面問題，有替代路徑</w:t>
            </w:r>
          </w:p>
        </w:tc>
        <w:tc>
          <w:tcPr>
            <w:tcW w:type="dxa" w:w="3324"/>
            <w:vAlign w:val="top"/>
          </w:tcPr>
          <w:p>
            <w:r>
              <w:t>評估修正後發布</w:t>
            </w:r>
          </w:p>
        </w:tc>
      </w:tr>
      <w:tr>
        <w:tc>
          <w:tcPr>
            <w:tcW w:type="dxa" w:w="3324"/>
            <w:vAlign w:val="top"/>
          </w:tcPr>
          <w:p>
            <w:r>
              <w:t>P3</w:t>
            </w:r>
          </w:p>
        </w:tc>
        <w:tc>
          <w:tcPr>
            <w:tcW w:type="dxa" w:w="3324"/>
            <w:vAlign w:val="top"/>
          </w:tcPr>
          <w:p>
            <w:r>
              <w:t>文案、輕微視覺</w:t>
            </w:r>
          </w:p>
        </w:tc>
        <w:tc>
          <w:tcPr>
            <w:tcW w:type="dxa" w:w="3324"/>
            <w:vAlign w:val="top"/>
          </w:tcPr>
          <w:p>
            <w:r>
              <w:t>可列後續</w:t>
            </w:r>
          </w:p>
        </w:tc>
      </w:tr>
    </w:tbl>
    <w:p/>
    <w:p>
      <w:pPr>
        <w:pStyle w:val="Heading1"/>
      </w:pPr>
      <w:r>
        <w:rPr>
          <w:sz w:val="21"/>
        </w:rPr>
        <w:t>2. 測試矩陣與測試資料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維度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至少涵蓋</w:t>
            </w:r>
          </w:p>
        </w:tc>
      </w:tr>
      <w:tr>
        <w:tc>
          <w:tcPr>
            <w:tcW w:type="dxa" w:w="4986"/>
            <w:vAlign w:val="top"/>
          </w:tcPr>
          <w:p>
            <w:r>
              <w:t>平台</w:t>
            </w:r>
          </w:p>
        </w:tc>
        <w:tc>
          <w:tcPr>
            <w:tcW w:type="dxa" w:w="4986"/>
            <w:vAlign w:val="top"/>
          </w:tcPr>
          <w:p>
            <w:r>
              <w:t>Android 手機、Android 平板、iPhone、iPad、Chrome、Edge</w:t>
            </w:r>
          </w:p>
        </w:tc>
      </w:tr>
      <w:tr>
        <w:tc>
          <w:tcPr>
            <w:tcW w:type="dxa" w:w="4986"/>
            <w:vAlign w:val="top"/>
          </w:tcPr>
          <w:p>
            <w:r>
              <w:t>寬度</w:t>
            </w:r>
          </w:p>
        </w:tc>
        <w:tc>
          <w:tcPr>
            <w:tcW w:type="dxa" w:w="4986"/>
            <w:vAlign w:val="top"/>
          </w:tcPr>
          <w:p>
            <w:r>
              <w:t>320、375、430、768、1024、1440 px</w:t>
            </w:r>
          </w:p>
        </w:tc>
      </w:tr>
      <w:tr>
        <w:tc>
          <w:tcPr>
            <w:tcW w:type="dxa" w:w="4986"/>
            <w:vAlign w:val="top"/>
          </w:tcPr>
          <w:p>
            <w:r>
              <w:t>角色</w:t>
            </w:r>
          </w:p>
        </w:tc>
        <w:tc>
          <w:tcPr>
            <w:tcW w:type="dxa" w:w="4986"/>
            <w:vAlign w:val="top"/>
          </w:tcPr>
          <w:p>
            <w:r>
              <w:t>未登入、免費、Plus Cloud、Plus Local、管理者、到期 Plus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</w:t>
            </w:r>
          </w:p>
        </w:tc>
        <w:tc>
          <w:tcPr>
            <w:tcW w:type="dxa" w:w="4986"/>
            <w:vAlign w:val="top"/>
          </w:tcPr>
          <w:p>
            <w:r>
              <w:t>0 筆、1 筆、剛好額度、超額、跨月、舊 schema、本機大量</w:t>
            </w:r>
          </w:p>
        </w:tc>
      </w:tr>
      <w:tr>
        <w:tc>
          <w:tcPr>
            <w:tcW w:type="dxa" w:w="4986"/>
            <w:vAlign w:val="top"/>
          </w:tcPr>
          <w:p>
            <w:r>
              <w:t>網路</w:t>
            </w:r>
          </w:p>
        </w:tc>
        <w:tc>
          <w:tcPr>
            <w:tcW w:type="dxa" w:w="4986"/>
            <w:vAlign w:val="top"/>
          </w:tcPr>
          <w:p>
            <w:r>
              <w:t>正常、慢速、離線、API 503、Supabase 403</w:t>
            </w:r>
          </w:p>
        </w:tc>
      </w:tr>
      <w:tr>
        <w:tc>
          <w:tcPr>
            <w:tcW w:type="dxa" w:w="4986"/>
            <w:vAlign w:val="top"/>
          </w:tcPr>
          <w:p>
            <w:r>
              <w:t>時間</w:t>
            </w:r>
          </w:p>
        </w:tc>
        <w:tc>
          <w:tcPr>
            <w:tcW w:type="dxa" w:w="4986"/>
            <w:vAlign w:val="top"/>
          </w:tcPr>
          <w:p>
            <w:r>
              <w:t>台北時區、午夜前後、同日、跨日、跨月、夏令時間國家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3F6"/>
          </w:tcPr>
          <w:p>
            <w:r>
              <w:rPr>
                <w:b/>
              </w:rPr>
              <w:t>帳號隔離：</w:t>
            </w:r>
            <w:r>
              <w:t>測試至少準備 A、B 兩個一般帳號與 Admin。不得使用正式個資；測試後清理測試列，不可清除整張表。</w:t>
            </w:r>
          </w:p>
        </w:tc>
      </w:tr>
    </w:tbl>
    <w:p/>
    <w:p>
      <w:pPr>
        <w:pStyle w:val="Heading1"/>
      </w:pPr>
      <w:r>
        <w:rPr>
          <w:sz w:val="21"/>
        </w:rPr>
        <w:t>3. 詳細測試案例</w:t>
      </w:r>
    </w:p>
    <w:p>
      <w:pPr>
        <w:pStyle w:val="Heading2"/>
      </w:pPr>
      <w:r>
        <w:rPr>
          <w:sz w:val="21"/>
        </w:rPr>
        <w:t>認證</w:t>
      </w:r>
    </w:p>
    <w:p>
      <w:pPr>
        <w:pStyle w:val="Heading3"/>
      </w:pPr>
      <w:r>
        <w:rPr>
          <w:sz w:val="21"/>
        </w:rPr>
        <w:t>AUTH-01｜新帳號註冊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全新 Email；未登入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1. 開註冊頁。2. 輸入 Email/密碼。3. 勾條款。4. 送出並驗證信箱。5. 登入。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完成登入；首次未選儲存位置時採雲端；無他人資料。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auth.users 有 1 筆；legal_consents 有對應版本；業務表沒有錯誤預建資料。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AUTH-02｜欄位驗證與重複 Email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既有 Email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依序測空白、錯誤 Email、弱密碼、未勾條款、重複 Email。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每種錯誤均在欄位附近顯示可理解訊息；不重複建立帳號。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auth.users 筆數不變；log 無密碼。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AUTH-03｜密碼重設 Deep Link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已驗證帳號；手機與 Web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1. 忘記密碼。2. 收信。3. 點最新連結。4. 設新密碼。5. 以新密碼登入。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直接到重設頁，不停在登入頁；舊密碼失效。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Auth event 為 passwordRecovery；無 anon 業務請求。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AUTH-04｜跨分頁登出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Chrome 同帳號開兩分頁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在分頁 A 登出，觀察 B；再於 B 嘗試功能操作。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B 自動回登入頁，不再發送具權限請求。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BroadcastChannel 無 LegacyJavaScriptObject 型別錯誤；session 清除。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AUTH-05｜管理者不可偽造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一般帳號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修改本機 UI/state 或 user_metadata 後進管理功能。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管理功能仍拒絕；股票／Business Plan 隱藏或 403。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JWT app_metadata 無 admin；RLS/RPC 拒絕。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啟動效能</w:t>
      </w:r>
    </w:p>
    <w:p>
      <w:pPr>
        <w:pStyle w:val="Heading3"/>
      </w:pPr>
      <w:r>
        <w:rPr>
          <w:sz w:val="21"/>
        </w:rPr>
        <w:t>START-01｜Android 冷啟動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清除 App process；已登入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連續 5 次從點圖示計時到首頁首個可操作元件；正常網路。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無固定 250ms 停頓；時區與 Supabase 並行；平均與 P95 留存。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log 記錄 first authenticated frame；無等待天氣／股票／推薦完成。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START-02｜慢網啟動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網路限速或 Supabase 延遲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冷啟動，觀察登入／首頁與額度卡更新。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首屏先出現；訂閱額度稍後更新；不長時間白屏。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訂閱 request 在 loading gate 結束後；失敗不覆蓋成錯誤大數字。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START-03｜離線啟動本機模式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已選此裝置；關網路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啟動並進行事曆、記帳、回憶。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本機資料可顯示；不因雲端額度 request 卡住。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IndexedDB/Sembast 有讀取；Supabase 失敗被捕捉。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資料模式與搬移</w:t>
      </w:r>
    </w:p>
    <w:p>
      <w:pPr>
        <w:pStyle w:val="Heading3"/>
      </w:pPr>
      <w:r>
        <w:rPr>
          <w:sz w:val="21"/>
        </w:rPr>
        <w:t>STO-01｜雲端轉本機成功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A 雲端各資源各 2 筆，含圖片與分享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設定→資料儲存位置→此裝置→確認；等待自動關閉；逐頁查看。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所有資源可見；分享關閉；雲端來源刪除；首頁數字正確。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本機各 resource=2；雲端私人列=0；share status/relation 已撤銷。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STO-02｜雲端轉本機中途失敗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模擬寫本機失敗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開始搬移並在寫入階段注入失敗。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顯示原因；模式維持雲端；雲端不刪。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雲端筆數與 hash 不變；本機 staging 清除或不被讀取。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STO-03｜本機轉雲端額度內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本機資料低於免費／Plus 額度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切雲端並確認會刪本機；完成後逐頁查看。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雲端資料完整；本機業務 records 清空；設定頁關閉。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restore RPC 成功；雲端筆數一致；IndexedDB DB 可存在但 records=0。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STO-04｜本機轉雲端任一資源超額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某資源 quota-1，incoming=2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嘗試切雲端。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整批取消；顯示資源、已用、新增、額度；仍為本機。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所有雲端資源均未增加；本機全保留。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STO-05｜Web 清除網站資料警示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Chrome 本機模式有資料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確認畫面警示；匯出後清除站點資料再登入。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原本本機資料不自動出現；可由備份處理。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IndexedDB 被清除；雲端沒有自動複製。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STO-06｜模式切換後用量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兩模式筆數不同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雲端→本機→雲端，每次開方案與各功能。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使用量分子立即對應目前模式，不沿用舊 cache。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countByResources 與 cloud usage 分別一致。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方案與額度</w:t>
      </w:r>
    </w:p>
    <w:p>
      <w:pPr>
        <w:pStyle w:val="Heading3"/>
      </w:pPr>
      <w:r>
        <w:rPr>
          <w:sz w:val="21"/>
        </w:rPr>
        <w:t>SUB-01｜免費額度邊界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免費帳號，每項已有 quota-1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新增第 quota 筆，再新增一筆。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第 quota 筆成功；下一筆顯示明確額度訊息。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資料表停在 quota；無部分相依列。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SUB-02｜Plus 基準與倍率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Plus 1x 與 2x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查看方案頁；各自新增至邊界。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1x、2x 額度依版本；費用與倍率一致。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get_my_subscription_usage 回傳有效合計。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SUB-03｜舊版未到期加購新版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舊 entitlement 未到期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管理者新增新版 entitlement；使用者刷新方案頁。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同時顯示舊版與新版新增額度、各自有效期；實際額度為合計。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entitlement rows 均存在，未覆寫舊列。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SUB-04｜不限額度顯示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管理者設定 unlimited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開方案頁與各額度元件。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顯示「不限」或 ∞，不顯示 9223372036854775807。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quota max 可保留於 DB；client isUnlimited=true。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SUB-05｜Plus 到期唯讀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到期且未續訂，雲端有資料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查看、下載、搬本機、嘗試新增／編輯。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查看／下載／搬移可；所有雲端新增修改拒絕且說明續訂。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資料不因拒絕而變；RPC 回 renewal-required。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SUB-06｜30 天超額清理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到期超過30天，混合新舊與保留項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先 dry run 記數，再以 service_role 執行 cleanup。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只刪超額；優先保留最新與保留項；有 audit。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cleanup_audit 數量相符；無 orphan。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行事曆與分享</w:t>
      </w:r>
    </w:p>
    <w:p>
      <w:pPr>
        <w:pStyle w:val="Heading3"/>
      </w:pPr>
      <w:r>
        <w:rPr>
          <w:sz w:val="21"/>
        </w:rPr>
        <w:t>CAL-01｜同日事件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雲端與本機各測一次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新增 start=end 同日事件，重開 App。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可儲存並在該日顯示；不觸發 end_before_start。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start/end 日期一致；query 回傳。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CAL-02｜結束日早一天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可建立測試事件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start=9/10、end=9/9；再測 end=9/8。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早一天依新規則接受；早兩天拒絕。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validator 單元測試通過；資料只含允許案例。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CAL-03｜跨週跨月事件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月底跨月事件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建立涵蓋 8/29–9/8；切換週與月份、重開。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所有涵蓋日期／月份均可找到，不只第一週。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月查詢 overlap 條件正確。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CAL-04｜天氣範圍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有城市地點；日期在預報範圍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點日期並觀察天氣；再測超過範圍。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範圍內顯示且不重複「雨」；範圍外不顯示但事件仍在。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weather request 僅對合法日期。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CAL-05｜選擇性分享跨月份累加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A 分享者、B 接收者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A 分享8/31；切9月再分享9/8；B接受並查看。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B 同時看到兩筆；第二次分享不覆蓋第一筆。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calendar_share_events 同 invitation 有兩列。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CAL-06｜分享唯讀與顏色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B 已接受 A 分享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B 查看、嘗試編輯／刪除分享事件。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與自己的事件顏色不同；無編輯刪除入口或被拒絕。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B UPDATE/DELETE 0 rows/403；原資料不變。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CAL-07｜接受後拒絕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accepted invitation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B 按停止查看；重載 A/B。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B 不再看到；A 管理頁狀態同步。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status revoked/declined；SELECT 不再放行。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CAL-08｜逐筆與全部取消分享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同一人分享3事件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移除其中1筆，再全部取消。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先保留2筆；全部取消後0筆。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selected rows 先2後0；無其他 invitation 被誤刪。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CAL-09｜本機模式分享關閉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已接受分享後轉本機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完成搬移，開行事曆分享。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按鈕停用／隱藏；舊雲端分享已撤銷。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share rows 不再 accepted；local event 可用。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記帳</w:t>
      </w:r>
    </w:p>
    <w:p>
      <w:pPr>
        <w:pStyle w:val="Heading3"/>
      </w:pPr>
      <w:r>
        <w:rPr>
          <w:sz w:val="21"/>
        </w:rPr>
        <w:t>ACC-01｜記帳新增與分類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選定帳戶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新增食類、二級早餐、指定昨日；再新增未分類。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明細依 date；列表不顯示二級分類，編輯頁顯示。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date/primary_category/group 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ACC-02｜記帳編輯日期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已有明細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改日期、金額、幣別、說明、兩級分類。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儲存後移到新日期位置；TODAY/TOTAL 重算。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update RPC 欄位全更新；created_at 不被當交易日期。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ACC-03｜記帳刪除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今日一筆收入與一筆支出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記錄 TODAY/TOTAL，刪其中一筆。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明細消失；兩個彙總立即正確。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detail 刪除；summary query 無舊值。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ACC-04｜保留項永久顯示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一筆120天前 reserved、一筆含餘但未分類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載入近30天。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reserved 顯示；僅含「餘」但不是 reserved 不因關鍵字保留。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function 不含 LIKE %餘%，使用 primary_category。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ACC-05｜載入更多去重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近30天0筆，最新一筆60天前，另有更舊資料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初載，再按一次載入更多。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先顯示最新一筆；載入更多不重複，空頁後按鈕隱藏。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UI IDs distinct；hasMore 一次空結果後 false。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積分</w:t>
      </w:r>
    </w:p>
    <w:p>
      <w:pPr>
        <w:pStyle w:val="Heading3"/>
      </w:pPr>
      <w:r>
        <w:rPr>
          <w:sz w:val="21"/>
        </w:rPr>
        <w:t>POINT-01｜積分新增編輯刪除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選定個人或團體帳戶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新增德類、編輯日期與二級分類、刪除。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今日與總積分每步正確；團體名稱正確。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point detail 與 totals 相符。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POINT-02｜積分保留項與載入更多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同 ACC-04/05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執行相同時間窗測試。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行為與記帳一致。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fetch function 使用 reserved category。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推薦活動</w:t>
      </w:r>
    </w:p>
    <w:p>
      <w:pPr>
        <w:pStyle w:val="Heading3"/>
      </w:pPr>
      <w:r>
        <w:rPr>
          <w:sz w:val="21"/>
        </w:rPr>
        <w:t>EVT-01｜活動無時間去重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DB 已有同名/日期/城市/地點且管理者補時間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匯入來源再送同筆但時間空白。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不新增重複。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duplicate count 仍1；master_url 不影響。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EVT-02｜活動有時間場次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同日同地上午與下午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分別匯入10:00、14:00；再重送10:00。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兩場都存在；10:00 不重複。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兩個 dedup key；總列2。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EVT-03｜城市正規化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Taipei City、臺北市、台北、含零寬空白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匯入同事件四種城市。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正規化後視為同城市。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life_pilot_normalize_event_city 結果相同。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EVT-04｜日期驗證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匯入 start/end 組合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測同日、早1日、早2日、end null。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同日與早1日、null接受；早2日拒絕。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invalid reason 僅早2日 end_before_start。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EVT-05｜刪除後更新不復活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管理者刪一匯入活動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執行下一次來源更新。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活動不重新出現。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deleted marker 命中；inserted=0。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EVT-06｜同日更新與競爭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管理者與一般手機同時按更新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近乎同時觸發兩請求。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只有一個執行；另一個顯示已更新／進行中。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同日 marker=1；lock owner 唯一。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EVT-07｜排序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混合 like/一般/dislike、過去跨日、未來、同日期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載入清單並逐欄核對。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like→一般→dislike；群內依規格日期、時間、城市、地點、名稱。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model sort 單元測試與 UI 次序一致。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EVT-08｜Preview 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一筆有subEvents、一筆無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分別點卡片。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只有有細項者開 Preview。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無空 dialog／無 hit-test size error。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EVT-09｜地圖城市互動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台北桃園新竹苗栗資料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在三頁分別點城市文字與數字。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皆切到正確城市清單；不偏移相鄰縣市。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filter normalized city 正確，與 marker 視覺座標無關。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EVT-10｜天氣 lazy load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清單超過一屏，含8天內外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初載、向下滑。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只抓可見/近期；8天外不抓；已快取不重抓。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network request 數符合可見未快取項。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推薦景點</w:t>
      </w:r>
    </w:p>
    <w:p>
      <w:pPr>
        <w:pStyle w:val="Heading3"/>
      </w:pPr>
      <w:r>
        <w:rPr>
          <w:sz w:val="21"/>
        </w:rPr>
        <w:t>PLACE-01｜景點篩選與排序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多城市、like狀態、營業時間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選錯城市後輸入他市關鍵字；切地圖再清單。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自動切相符城市；排序 like 狀態後 city/location/name；營業時間可見。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RPC/Client filter 一致。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PLACE-02｜專用座標回填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map_lat/lng null，country TW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管理者進頁觸發25筆；一般使用者再進。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管理者回填；一般使用者不觸發；有座標不重抓。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25筆內更新；log query 含 country；無 created_at 假設錯誤。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回憶</w:t>
      </w:r>
    </w:p>
    <w:p>
      <w:pPr>
        <w:pStyle w:val="Heading3"/>
      </w:pPr>
      <w:r>
        <w:rPr>
          <w:sz w:val="21"/>
        </w:rPr>
        <w:t>MEM-01｜過去與未來回憶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本機與雲端各測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建立昨天及未來兩筆，重開頁。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兩筆都可找到；未來回憶不被30天歷史條件排除。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source rows=2；query range 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MEM-02｜30天與載入更多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跨90天分布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初載，連按載入更多直到結束。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每次向前30天；不重複；一次空頁後隱藏。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ID distinct；window 連續無缺口。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MEM-03｜雲端本機往返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2筆含 country null 舊資料模擬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搬本機、登入查看、搬回雲端。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不無限轉圈；country 補 TW；兩筆皆在目前模式顯示。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23502 不發生；用量分子=2；另一模式 records=0。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遊戲</w:t>
      </w:r>
    </w:p>
    <w:p>
      <w:pPr>
        <w:pStyle w:val="Heading3"/>
      </w:pPr>
      <w:r>
        <w:rPr>
          <w:sz w:val="21"/>
        </w:rPr>
        <w:t>GAME-01｜題庫按鈕可見性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一般帳號、管理者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一般帳號先選管理者題庫，再選我的題庫；管理者登入。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一般未選我的題庫時隱藏新增/管理；選後顯示；管理者可管理。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無未授權 query。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GAME-02｜完整句輸入自動挖空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English RPG grammar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題目輸入 We are young，答案 are。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預覽／遊戲顯示 We ____ young；輸入欄不要求底線。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DB 保存規則符合設計；再次編輯顯示完整句。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GAME-03｜Plural 提示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分類 plural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切分類、查看提示、開始輸入。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提示為完整自然格式且不含 &lt;-&gt;；輸入後仍保留。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hint 僅換分類才更新。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GAME-04｜日韓分類與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一般與管理者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一般輸入合法前綴+123、英文、4位數；管理者自建。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一般只接受既有中文字前綴與最多3位尾數；level自動123；管理者可自建。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RLS helper 與 UI 都拒絕非法。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GAME-05｜重複題目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同 owner/group 已有題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以大小寫、空白、底線變體再新增。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提示重複且不新增；其他 owner 可建立自己的。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unique index／local normalize 均生效。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GAME-06｜已有答題紀錄刪除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題目已有 answer history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在我的題目刪除。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顯示易懂原因；可選停用；停用後不再抽到。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FK 保留；is_active=false；RPC filter active。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GAME-07｜Social CRUD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我的題庫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新增含多行情境、3選項/分數/回饋；搜尋、分類、編輯、停用。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無 overflow；標題為答案選項；選分類即篩選，不需再按搜尋。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scenario與3 choices transaction一致。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GAME-08｜離開遊戲確認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手機手勢與返回鍵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遊戲中左滑、系統返回、AppBar返回；Mario -20。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前三者先確認；取消留在遊戲；-20畫面有上一頁。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無重複 pop。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GAME-09｜答題時間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各遊戲各答1題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記錄裝置台北時間與DB created_at，再看紀錄。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所有遊戲顯示一致台北時間，不只有 Translation 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UTC存入，顯示+08；無二次轉換。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GAME-10｜答題保留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免費雲端、Plus雲端、本機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準備31天/366天舊紀錄，執行cleanup。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免費留30天、Plus留1年、本機不刪。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各表 owner rows 日期邊界正確。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股票</w:t>
      </w:r>
    </w:p>
    <w:p>
      <w:pPr>
        <w:pStyle w:val="Heading3"/>
      </w:pPr>
      <w:r>
        <w:rPr>
          <w:sz w:val="21"/>
        </w:rPr>
        <w:t>STOCK-01｜最新資料背景更新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管理者；Mac API開/關各測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進股票頁；更新中嘗試選日期；完成/失敗後再選。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更新中禁選；完成或失敗開放；Mac關機可回退。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無 Controller disposed；source log 明確。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STOCK-02｜歷史日期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Supabase有舊日 stock_date/institutional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選舊日期並等待。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維持所選日期，不跳最新；資料顯示。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不得查不存在 stock_daily_price；request date=選擇值。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STOCK-03｜歷史失敗重選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模擬該日缺資料／403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選日期失敗。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顯示失敗並提供重選日期；「抓取最新」與「重試所選日期」文案不混淆。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selected date state 可重新設定。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Business Plan</w:t>
      </w:r>
    </w:p>
    <w:p>
      <w:pPr>
        <w:pStyle w:val="Heading3"/>
      </w:pPr>
      <w:r>
        <w:rPr>
          <w:sz w:val="21"/>
        </w:rPr>
        <w:t>PLAN-01｜Business Plan 狀態分頁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管理者有多狀態跨720天資料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預設進入，篩已完成，連按載入更多。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預設進行中+未開始；順序正確；每次向前360天。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get detail 回 status；IDs不重複。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意見回饋</w:t>
      </w:r>
    </w:p>
    <w:p>
      <w:pPr>
        <w:pStyle w:val="Heading3"/>
      </w:pPr>
      <w:r>
        <w:rPr>
          <w:sz w:val="21"/>
        </w:rPr>
        <w:t>FDB-01｜意見回饋流程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一般A/B與管理者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A新增含多圖；B查；管理者改處理中/完成；載入更多。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A與管理者可見，B不可見；排序與30天視窗正確。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RLS owner/admin；圖片延後解碼。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安全</w:t>
      </w:r>
    </w:p>
    <w:p>
      <w:pPr>
        <w:pStyle w:val="Heading3"/>
      </w:pPr>
      <w:r>
        <w:rPr>
          <w:sz w:val="21"/>
        </w:rPr>
        <w:t>SEC-01｜anon 全面稽核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SQL editor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查 public tables grants 與 routines execute。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非股票及所有公開RPC均無 anon 存取；預期0。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non_stock_tables_with_anon_grants=0；public_functions_executable_by_anon=0。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SEC-02｜跨帳號資料隔離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A/B各有私人資料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A直接以B id查、改、刪所有私人表。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0 rows或403；UI不洩漏名稱、數量、圖片。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RLS policy命中；B資料hash不變。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SEC-03｜RPC參數冒用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A登入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向帶 user/account/name 參數RPC傳B email。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後端忽略或驗證，不能取得B資料。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function使用JWT helper而非信任參數。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SEC-04｜service role 邊界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檢查App bundle與Network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搜尋 key、攔截請求、反編譯設定。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Client無service role、DB密碼、簽章密碼。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secret僅CI/Render/Supabase環境。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介面</w:t>
      </w:r>
    </w:p>
    <w:p>
      <w:pPr>
        <w:pStyle w:val="Heading3"/>
      </w:pPr>
      <w:r>
        <w:rPr>
          <w:sz w:val="21"/>
        </w:rPr>
        <w:t>UI-01｜窄螢幕 overflow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320px與字體200%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走遍設定、額度、題庫分類、Social編輯、地圖、記帳二級分類。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無黃黑條、bottom overflow、文字截成單一字；可捲動。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Flutter error log無 overflow/hit test no size。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UI-02｜寬螢幕布局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1440px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開首頁記帳/積分、方案、地圖。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TODAY/TOTAL 不無限拉寬；內容有合理最大寬。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視覺截圖比較。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UI-03｜多國語系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繁中、英、日、韓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切語系走所有新功能。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無硬編碼中文、point/TWD錯字；主要幣別動態。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gen-l10n成功；ARB key齊全。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效能與生命週期</w:t>
      </w:r>
    </w:p>
    <w:p>
      <w:pPr>
        <w:pStyle w:val="Heading3"/>
      </w:pPr>
      <w:r>
        <w:rPr>
          <w:sz w:val="21"/>
        </w:rPr>
        <w:t>PERF-01｜回憶首批載入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300筆含圖片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清 cache 後進頁計時並捲動。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首批先顯示，不等全部圖片；無長時間 spinner。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只取窗口資料；圖片按需解碼。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PERF-02｜推薦清單網路量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300活動/景點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進頁、like、dislike、捲動三屏。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like/dislike不重載全部；工具列穩定；天氣按需。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比較request count與bytes。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PERF-03｜快速切頁與 dispose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慢API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進股票/活動後立刻離開，重複10次。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無 used after disposed、client already closed、未捕捉例外。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Flutter error log 0；舊response不覆蓋新頁。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2"/>
      </w:pPr>
      <w:r>
        <w:rPr>
          <w:sz w:val="21"/>
        </w:rPr>
        <w:t>發布</w:t>
      </w:r>
    </w:p>
    <w:p>
      <w:pPr>
        <w:pStyle w:val="Heading3"/>
      </w:pPr>
      <w:r>
        <w:rPr>
          <w:sz w:val="21"/>
        </w:rPr>
        <w:t>REL-01｜自動化閘門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乾淨checkout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依序 pub get、gen-l10n、analyze、test；FastAPI compile/test。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全部exit 0；測試無真實外部依賴。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保存CI連結與artifact。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3"/>
      </w:pPr>
      <w:r>
        <w:rPr>
          <w:sz w:val="21"/>
        </w:rPr>
        <w:t>REL-02｜安裝升級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前置條件／資料</w:t>
            </w:r>
          </w:p>
        </w:tc>
        <w:tc>
          <w:tcPr>
            <w:tcW w:type="dxa" w:w="4986"/>
            <w:vAlign w:val="top"/>
          </w:tcPr>
          <w:p>
            <w:r>
              <w:t>上一正式版有雲端/本機資料</w:t>
            </w:r>
          </w:p>
        </w:tc>
      </w:tr>
      <w:tr>
        <w:tc>
          <w:tcPr>
            <w:tcW w:type="dxa" w:w="4986"/>
            <w:vAlign w:val="top"/>
          </w:tcPr>
          <w:p>
            <w:r>
              <w:t>操作步驟</w:t>
            </w:r>
          </w:p>
        </w:tc>
        <w:tc>
          <w:tcPr>
            <w:tcW w:type="dxa" w:w="4986"/>
            <w:vAlign w:val="top"/>
          </w:tcPr>
          <w:p>
            <w:r>
              <w:t>直接升級新APK/IPA/Web；逐功能抽查。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預期畫面／行為</w:t>
            </w:r>
          </w:p>
        </w:tc>
        <w:tc>
          <w:tcPr>
            <w:tcW w:type="dxa" w:w="4986"/>
            <w:vAlign w:val="top"/>
          </w:tcPr>
          <w:p>
            <w:r>
              <w:t>登入與本機DB保留；migration成功；無重新選模式。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資料檢查點</w:t>
            </w:r>
          </w:p>
        </w:tc>
        <w:tc>
          <w:tcPr>
            <w:tcW w:type="dxa" w:w="4986"/>
            <w:vAlign w:val="top"/>
          </w:tcPr>
          <w:p>
            <w:r>
              <w:t>舊新筆數一致；schema version更新。</w:t>
            </w:r>
          </w:p>
        </w:tc>
      </w:tr>
      <w:tr>
        <w:tc>
          <w:tcPr>
            <w:tcW w:type="dxa" w:w="4986"/>
            <w:vAlign w:val="top"/>
          </w:tcPr>
          <w:p>
            <w:r>
              <w:t>實際結果</w:t>
            </w:r>
          </w:p>
        </w:tc>
        <w:tc>
          <w:tcPr>
            <w:tcW w:type="dxa" w:w="4986"/>
            <w:vAlign w:val="top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top"/>
          </w:tcPr>
          <w:p>
            <w:r>
              <w:t>結果</w:t>
            </w:r>
          </w:p>
        </w:tc>
        <w:tc>
          <w:tcPr>
            <w:tcW w:type="dxa" w:w="4986"/>
            <w:vAlign w:val="top"/>
          </w:tcPr>
          <w:p>
            <w:r>
              <w:t>□ 通過　□ 失敗　□ 阻塞　　缺陷編號：＿＿＿＿</w:t>
            </w:r>
          </w:p>
        </w:tc>
      </w:tr>
    </w:tbl>
    <w:p/>
    <w:p>
      <w:pPr>
        <w:pStyle w:val="Heading1"/>
      </w:pPr>
      <w:r>
        <w:rPr>
          <w:sz w:val="21"/>
        </w:rPr>
        <w:t>4. 上線前完整檢查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必要證據</w:t>
            </w:r>
          </w:p>
        </w:tc>
      </w:tr>
      <w:tr>
        <w:tc>
          <w:tcPr>
            <w:tcW w:type="dxa" w:w="4986"/>
            <w:vAlign w:val="top"/>
          </w:tcPr>
          <w:p>
            <w:r>
              <w:t>程式</w:t>
            </w:r>
          </w:p>
        </w:tc>
        <w:tc>
          <w:tcPr>
            <w:tcW w:type="dxa" w:w="4986"/>
            <w:vAlign w:val="top"/>
          </w:tcPr>
          <w:p>
            <w:r>
              <w:t>analyze 0 error；全部測試通過；無未預期變更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資料庫</w:t>
            </w:r>
          </w:p>
        </w:tc>
        <w:tc>
          <w:tcPr>
            <w:tcW w:type="dxa" w:w="4986"/>
            <w:vAlign w:val="top"/>
          </w:tcPr>
          <w:p>
            <w:r>
              <w:t>migration結果、RLS/grant audit、cleanup dry run、RPC smoke</w:t>
            </w:r>
          </w:p>
        </w:tc>
      </w:tr>
      <w:tr>
        <w:tc>
          <w:tcPr>
            <w:tcW w:type="dxa" w:w="4986"/>
            <w:vAlign w:val="top"/>
          </w:tcPr>
          <w:p>
            <w:r>
              <w:t>Android</w:t>
            </w:r>
          </w:p>
        </w:tc>
        <w:tc>
          <w:tcPr>
            <w:tcW w:type="dxa" w:w="4986"/>
            <w:vAlign w:val="top"/>
          </w:tcPr>
          <w:p>
            <w:r>
              <w:t>release AAB簽章、實機升級、Deep Link、通知權限</w:t>
            </w:r>
          </w:p>
        </w:tc>
      </w:tr>
      <w:tr>
        <w:tc>
          <w:tcPr>
            <w:tcW w:type="dxa" w:w="4986"/>
            <w:vAlign w:val="top"/>
          </w:tcPr>
          <w:p>
            <w:r>
              <w:t>iOS</w:t>
            </w:r>
          </w:p>
        </w:tc>
        <w:tc>
          <w:tcPr>
            <w:tcW w:type="dxa" w:w="4986"/>
            <w:vAlign w:val="top"/>
          </w:tcPr>
          <w:p>
            <w:r>
              <w:t>Archive簽章、TestFlight、Universal Link、iPad版面</w:t>
            </w:r>
          </w:p>
        </w:tc>
      </w:tr>
      <w:tr>
        <w:tc>
          <w:tcPr>
            <w:tcW w:type="dxa" w:w="4986"/>
            <w:vAlign w:val="top"/>
          </w:tcPr>
          <w:p>
            <w:r>
              <w:t>Web</w:t>
            </w:r>
          </w:p>
        </w:tc>
        <w:tc>
          <w:tcPr>
            <w:tcW w:type="dxa" w:w="4986"/>
            <w:vAlign w:val="top"/>
          </w:tcPr>
          <w:p>
            <w:r>
              <w:t>正式網址、PWA更新、IndexedDB升級、Chrome/Edge</w:t>
            </w:r>
          </w:p>
        </w:tc>
      </w:tr>
      <w:tr>
        <w:tc>
          <w:tcPr>
            <w:tcW w:type="dxa" w:w="4986"/>
            <w:vAlign w:val="top"/>
          </w:tcPr>
          <w:p>
            <w:r>
              <w:t>效能</w:t>
            </w:r>
          </w:p>
        </w:tc>
        <w:tc>
          <w:tcPr>
            <w:tcW w:type="dxa" w:w="4986"/>
            <w:vAlign w:val="top"/>
          </w:tcPr>
          <w:p>
            <w:r>
              <w:t>冷啟動5次數據、推薦request數、300筆回憶、快速切頁</w:t>
            </w:r>
          </w:p>
        </w:tc>
      </w:tr>
      <w:tr>
        <w:tc>
          <w:tcPr>
            <w:tcW w:type="dxa" w:w="4986"/>
            <w:vAlign w:val="top"/>
          </w:tcPr>
          <w:p>
            <w:r>
              <w:t>文件</w:t>
            </w:r>
          </w:p>
        </w:tc>
        <w:tc>
          <w:tcPr>
            <w:tcW w:type="dxa" w:w="4986"/>
            <w:vAlign w:val="top"/>
          </w:tcPr>
          <w:p>
            <w:r>
              <w:t>操作手冊、技術文件、測試結果與已知問題同版本</w:t>
            </w:r>
          </w:p>
        </w:tc>
      </w:tr>
    </w:tbl>
    <w:p/>
    <w:p>
      <w:pPr>
        <w:pStyle w:val="Heading1"/>
      </w:pPr>
      <w:r>
        <w:rPr>
          <w:sz w:val="21"/>
        </w:rPr>
        <w:t>5. 缺陷回報模板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DEBF2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DEBF2"/>
          </w:tcPr>
          <w:p>
            <w:r>
              <w:rPr>
                <w:b/>
              </w:rPr>
              <w:t>填寫內容</w:t>
            </w:r>
          </w:p>
        </w:tc>
      </w:tr>
      <w:tr>
        <w:tc>
          <w:tcPr>
            <w:tcW w:type="dxa" w:w="4986"/>
            <w:vAlign w:val="top"/>
          </w:tcPr>
          <w:p>
            <w:r>
              <w:t>標題</w:t>
            </w:r>
          </w:p>
        </w:tc>
        <w:tc>
          <w:tcPr>
            <w:tcW w:type="dxa" w:w="4986"/>
            <w:vAlign w:val="top"/>
          </w:tcPr>
          <w:p>
            <w:r>
              <w:t>[平台][模組] 一句話描述</w:t>
            </w:r>
          </w:p>
        </w:tc>
      </w:tr>
      <w:tr>
        <w:tc>
          <w:tcPr>
            <w:tcW w:type="dxa" w:w="4986"/>
            <w:vAlign w:val="top"/>
          </w:tcPr>
          <w:p>
            <w:r>
              <w:t>版本</w:t>
            </w:r>
          </w:p>
        </w:tc>
        <w:tc>
          <w:tcPr>
            <w:tcW w:type="dxa" w:w="4986"/>
            <w:vAlign w:val="top"/>
          </w:tcPr>
          <w:p>
            <w:r>
              <w:t>App版本／commit／DB migration</w:t>
            </w:r>
          </w:p>
        </w:tc>
      </w:tr>
      <w:tr>
        <w:tc>
          <w:tcPr>
            <w:tcW w:type="dxa" w:w="4986"/>
            <w:vAlign w:val="top"/>
          </w:tcPr>
          <w:p>
            <w:r>
              <w:t>環境</w:t>
            </w:r>
          </w:p>
        </w:tc>
        <w:tc>
          <w:tcPr>
            <w:tcW w:type="dxa" w:w="4986"/>
            <w:vAlign w:val="top"/>
          </w:tcPr>
          <w:p>
            <w:r>
              <w:t>裝置、OS、瀏覽器、語系、網路</w:t>
            </w:r>
          </w:p>
        </w:tc>
      </w:tr>
      <w:tr>
        <w:tc>
          <w:tcPr>
            <w:tcW w:type="dxa" w:w="4986"/>
            <w:vAlign w:val="top"/>
          </w:tcPr>
          <w:p>
            <w:r>
              <w:t>帳號</w:t>
            </w:r>
          </w:p>
        </w:tc>
        <w:tc>
          <w:tcPr>
            <w:tcW w:type="dxa" w:w="4986"/>
            <w:vAlign w:val="top"/>
          </w:tcPr>
          <w:p>
            <w:r>
              <w:t>角色、方案、資料模式；不可貼密碼/token</w:t>
            </w:r>
          </w:p>
        </w:tc>
      </w:tr>
      <w:tr>
        <w:tc>
          <w:tcPr>
            <w:tcW w:type="dxa" w:w="4986"/>
            <w:vAlign w:val="top"/>
          </w:tcPr>
          <w:p>
            <w:r>
              <w:t>前置資料</w:t>
            </w:r>
          </w:p>
        </w:tc>
        <w:tc>
          <w:tcPr>
            <w:tcW w:type="dxa" w:w="4986"/>
            <w:vAlign w:val="top"/>
          </w:tcPr>
          <w:p>
            <w:r>
              <w:t>筆數、日期、分類、是否跨月</w:t>
            </w:r>
          </w:p>
        </w:tc>
      </w:tr>
      <w:tr>
        <w:tc>
          <w:tcPr>
            <w:tcW w:type="dxa" w:w="4986"/>
            <w:vAlign w:val="top"/>
          </w:tcPr>
          <w:p>
            <w:r>
              <w:t>重現步驟</w:t>
            </w:r>
          </w:p>
        </w:tc>
        <w:tc>
          <w:tcPr>
            <w:tcW w:type="dxa" w:w="4986"/>
            <w:vAlign w:val="top"/>
          </w:tcPr>
          <w:p>
            <w:r>
              <w:t>從冷啟動開始逐步編號</w:t>
            </w:r>
          </w:p>
        </w:tc>
      </w:tr>
      <w:tr>
        <w:tc>
          <w:tcPr>
            <w:tcW w:type="dxa" w:w="4986"/>
            <w:vAlign w:val="top"/>
          </w:tcPr>
          <w:p>
            <w:r>
              <w:t>預期／實際</w:t>
            </w:r>
          </w:p>
        </w:tc>
        <w:tc>
          <w:tcPr>
            <w:tcW w:type="dxa" w:w="4986"/>
            <w:vAlign w:val="top"/>
          </w:tcPr>
          <w:p>
            <w:r>
              <w:t>分開描述</w:t>
            </w:r>
          </w:p>
        </w:tc>
      </w:tr>
      <w:tr>
        <w:tc>
          <w:tcPr>
            <w:tcW w:type="dxa" w:w="4986"/>
            <w:vAlign w:val="top"/>
          </w:tcPr>
          <w:p>
            <w:r>
              <w:t>證據</w:t>
            </w:r>
          </w:p>
        </w:tc>
        <w:tc>
          <w:tcPr>
            <w:tcW w:type="dxa" w:w="4986"/>
            <w:vAlign w:val="top"/>
          </w:tcPr>
          <w:p>
            <w:r>
              <w:t>截圖、錄影、Flutter log、request id、SQL查詢結果</w:t>
            </w:r>
          </w:p>
        </w:tc>
      </w:tr>
      <w:tr>
        <w:tc>
          <w:tcPr>
            <w:tcW w:type="dxa" w:w="4986"/>
            <w:vAlign w:val="top"/>
          </w:tcPr>
          <w:p>
            <w:r>
              <w:t>資料影響</w:t>
            </w:r>
          </w:p>
        </w:tc>
        <w:tc>
          <w:tcPr>
            <w:tcW w:type="dxa" w:w="4986"/>
            <w:vAlign w:val="top"/>
          </w:tcPr>
          <w:p>
            <w:r>
              <w:t>是否遺失、重複、誤刪、跨帳號</w:t>
            </w:r>
          </w:p>
        </w:tc>
      </w:tr>
      <w:tr>
        <w:tc>
          <w:tcPr>
            <w:tcW w:type="dxa" w:w="4986"/>
            <w:vAlign w:val="top"/>
          </w:tcPr>
          <w:p>
            <w:r>
              <w:t>復原方式</w:t>
            </w:r>
          </w:p>
        </w:tc>
        <w:tc>
          <w:tcPr>
            <w:tcW w:type="dxa" w:w="4986"/>
            <w:vAlign w:val="top"/>
          </w:tcPr>
          <w:p>
            <w:r>
              <w:t>重開、重試、搬移、人工修復；沒有則寫無</w:t>
            </w:r>
          </w:p>
        </w:tc>
      </w:tr>
    </w:tbl>
    <w:p/>
    <w:p>
      <w:pPr>
        <w:pStyle w:val="Heading1"/>
      </w:pPr>
      <w:r>
        <w:rPr>
          <w:sz w:val="21"/>
        </w:rPr>
        <w:t>6. 測試執行總表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DDEBF2"/>
          </w:tcPr>
          <w:p>
            <w:r>
              <w:rPr>
                <w:b/>
              </w:rPr>
              <w:t>批次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版本／Commit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平台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執行人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通過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失敗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阻塞</w:t>
            </w:r>
          </w:p>
        </w:tc>
        <w:tc>
          <w:tcPr>
            <w:tcW w:type="dxa" w:w="1108"/>
            <w:shd w:fill="DDEBF2"/>
          </w:tcPr>
          <w:p>
            <w:r>
              <w:rPr>
                <w:b/>
              </w:rPr>
              <w:t>簽核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  <w:tr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  <w:tc>
          <w:tcPr>
            <w:tcW w:type="dxa" w:w="1108"/>
            <w:vAlign w:val="top"/>
          </w:tcPr>
          <w:p>
            <w:r>
              <w:t>＿＿</w:t>
            </w:r>
          </w:p>
        </w:tc>
      </w:tr>
    </w:tbl>
    <w:p/>
    <w:p>
      <w:pPr>
        <w:pStyle w:val="Heading1"/>
      </w:pPr>
      <w:r>
        <w:rPr>
          <w:sz w:val="21"/>
        </w:rPr>
        <w:t>7. 方案 題庫與月曆新增測試</w:t>
      </w:r>
    </w:p>
    <w:p>
      <w:pPr>
        <w:pStyle w:val="Heading2"/>
      </w:pPr>
      <w:r>
        <w:rPr>
          <w:sz w:val="21"/>
        </w:rPr>
        <w:t>SUB-07 雲端方案排序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分別以雲端免費版與雲端 Plus 帳號開啟方案與訂閱。</w:t>
            </w:r>
          </w:p>
        </w:tc>
        <w:tc>
          <w:tcPr>
            <w:tcW w:type="dxa" w:w="4986"/>
            <w:vAlign w:val="center"/>
          </w:tcPr>
          <w:p>
            <w:r>
              <w:t>目前方案位於第一；其餘方案依價格由低到高排列；頁首不出現本機 Plus 固定說明。</w:t>
            </w:r>
          </w:p>
        </w:tc>
      </w:tr>
    </w:tbl>
    <w:p>
      <w:pPr>
        <w:pStyle w:val="Heading2"/>
      </w:pPr>
      <w:r>
        <w:rPr>
          <w:sz w:val="21"/>
        </w:rPr>
        <w:t>SUB-08 本機 Plus 排序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切換為本機 Plus 後重新開啟方案與訂閱。</w:t>
            </w:r>
          </w:p>
        </w:tc>
        <w:tc>
          <w:tcPr>
            <w:tcW w:type="dxa" w:w="4986"/>
            <w:vAlign w:val="center"/>
          </w:tcPr>
          <w:p>
            <w:r>
              <w:t>本機 Plus 位於第一，並顯示本機紀錄、圖片與答題紀錄不限量且不跨裝置的說明。</w:t>
            </w:r>
          </w:p>
        </w:tc>
      </w:tr>
    </w:tbl>
    <w:p>
      <w:pPr>
        <w:pStyle w:val="Heading2"/>
      </w:pPr>
      <w:r>
        <w:rPr>
          <w:sz w:val="21"/>
        </w:rPr>
        <w:t>GAME-11 本機題庫選項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使用本機模式進入每一個支援自建題庫的遊戲。</w:t>
            </w:r>
          </w:p>
        </w:tc>
        <w:tc>
          <w:tcPr>
            <w:tcW w:type="dxa" w:w="4986"/>
            <w:vAlign w:val="center"/>
          </w:tcPr>
          <w:p>
            <w:r>
              <w:t>只顯示我的題庫；管理者題庫選項不存在；畫面清楚說明本機限制。</w:t>
            </w:r>
          </w:p>
        </w:tc>
      </w:tr>
    </w:tbl>
    <w:p>
      <w:pPr>
        <w:pStyle w:val="Heading2"/>
      </w:pPr>
      <w:r>
        <w:rPr>
          <w:sz w:val="21"/>
        </w:rPr>
        <w:t>GAME-12 本機題庫不足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清空本機題庫後嘗試開始遊戲，並觀察網路請求。</w:t>
            </w:r>
          </w:p>
        </w:tc>
        <w:tc>
          <w:tcPr>
            <w:tcW w:type="dxa" w:w="4986"/>
            <w:vAlign w:val="center"/>
          </w:tcPr>
          <w:p>
            <w:r>
              <w:t>顯示先建立本機題目的提示；不得呼叫管理者題庫 RPC，也不得從雲端取得題目。</w:t>
            </w:r>
          </w:p>
        </w:tc>
      </w:tr>
    </w:tbl>
    <w:p>
      <w:pPr>
        <w:pStyle w:val="Heading2"/>
      </w:pPr>
      <w:r>
        <w:rPr>
          <w:sz w:val="21"/>
        </w:rPr>
        <w:t>GAME-13 本機答題永久保留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在本機模式答題，將系統日期往後移超過 1 年後重新開啟紀錄並載入更多。</w:t>
            </w:r>
          </w:p>
        </w:tc>
        <w:tc>
          <w:tcPr>
            <w:tcW w:type="dxa" w:w="4986"/>
            <w:vAlign w:val="center"/>
          </w:tcPr>
          <w:p>
            <w:r>
              <w:t>答題明細仍存在；沒有 30 天或 1 年自動清除；雲端 game user 表沒有新增資料。</w:t>
            </w:r>
          </w:p>
        </w:tc>
      </w:tr>
    </w:tbl>
    <w:p>
      <w:pPr>
        <w:pStyle w:val="Heading2"/>
      </w:pPr>
      <w:r>
        <w:rPr>
          <w:sz w:val="21"/>
        </w:rPr>
        <w:t>CAL-10 月曆首次載入請求數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清除月曆快取後開啟當月，使用網路記錄檢查請求。</w:t>
            </w:r>
          </w:p>
        </w:tc>
        <w:tc>
          <w:tcPr>
            <w:tcW w:type="dxa" w:w="4986"/>
            <w:vAlign w:val="center"/>
          </w:tcPr>
          <w:p>
            <w:r>
              <w:t>行程與假日並行載入；沒有週期事件時，當月行程查詢不得重複執行。</w:t>
            </w:r>
          </w:p>
        </w:tc>
      </w:tr>
    </w:tbl>
    <w:p>
      <w:pPr>
        <w:pStyle w:val="Heading2"/>
      </w:pPr>
      <w:r>
        <w:rPr>
          <w:sz w:val="21"/>
        </w:rPr>
        <w:t>CAL-11 月曆週期事件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  <w:t>測試步驟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  <w:t>預期結果</w:t>
            </w:r>
          </w:p>
        </w:tc>
      </w:tr>
      <w:tr>
        <w:tc>
          <w:tcPr>
            <w:tcW w:type="dxa" w:w="4986"/>
            <w:vAlign w:val="center"/>
          </w:tcPr>
          <w:p>
            <w:r>
              <w:t>建立一筆今天到期且需展開的週期事件，再重新進入月曆。</w:t>
            </w:r>
          </w:p>
        </w:tc>
        <w:tc>
          <w:tcPr>
            <w:tcW w:type="dxa" w:w="4986"/>
            <w:vAlign w:val="center"/>
          </w:tcPr>
          <w:p>
            <w:r>
              <w:t>首屏先正確顯示；背景產生下一筆事件後只刷新必要月份，且不得產生重複事件。</w:t>
            </w:r>
          </w:p>
        </w:tc>
      </w:tr>
    </w:tbl>
    <w:p>
      <w:pPr>
        <w:pStyle w:val="Heading1"/>
      </w:pPr>
      <w:r>
        <w:t>8. 進頁載入效能回歸測試</w:t>
      </w:r>
    </w:p>
    <w:p>
      <w:r>
        <w:t>PERF-01 記帳：首次進入個人帳戶頁只發出一次帳戶載入；切換個人／旅程分頁時各發出一次對應查詢，畫面不反覆轉圈。</w:t>
      </w:r>
    </w:p>
    <w:p>
      <w:r>
        <w:t>PERF-02 積分：首次進入個人積分頁只發出一次帳戶載入；切換個人／團體分頁時各發出一次對應查詢。</w:t>
      </w:r>
    </w:p>
    <w:p>
      <w:r>
        <w:t>PERF-03 行事曆：冷啟動進入當月時，事件與假日同時載入；沒有重複事件時不得再次查詢相同月份。連續前後切月時，已載入月份應優先使用快取。</w:t>
      </w:r>
    </w:p>
    <w:p>
      <w:r>
        <w:t>PERF-04 本機遊戲：選擇此裝置儲存後進入遊戲，不應呼叫管理者題庫 RPC；本機題庫不足時應立即顯示提示，不得持續等待網路。</w:t>
      </w:r>
    </w:p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Life Pilot｜2026-09-08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D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5B65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