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9pt;height:340.6pt" o:ole="">
            <v:imagedata r:id="rId15" o:title=""/>
          </v:shape>
          <o:OLEObject Type="Embed" ProgID="Visio.Drawing.15" ShapeID="_x0000_i1025" DrawAspect="Content" ObjectID="_1728557584"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55pt;height:219.25pt" o:ole="">
            <v:imagedata r:id="rId17" o:title=""/>
          </v:shape>
          <o:OLEObject Type="Embed" ProgID="Visio.Drawing.11" ShapeID="_x0000_i1026" DrawAspect="Content" ObjectID="_1728557585"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2855758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pt;height:160.6pt" o:ole="">
            <v:imagedata r:id="rId25" o:title=""/>
          </v:shape>
          <o:OLEObject Type="Embed" ProgID="Excel.Sheet.12" ShapeID="_x0000_i1028" DrawAspect="Content" ObjectID="_172855758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75pt;height:462.9pt" o:ole="">
            <v:imagedata r:id="rId28" o:title=""/>
          </v:shape>
          <o:OLEObject Type="Embed" ProgID="Excel.Sheet.12" ShapeID="_x0000_i1029" DrawAspect="Content" ObjectID="_1728557588"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855759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proofErr w:type="spellStart"/>
            <w:r>
              <w:t>DDCInSel</w:t>
            </w:r>
            <w:proofErr w:type="spellEnd"/>
            <w:r>
              <w:t>(31)</w:t>
            </w:r>
          </w:p>
        </w:tc>
        <w:tc>
          <w:tcPr>
            <w:tcW w:w="2310" w:type="dxa"/>
          </w:tcPr>
          <w:p w14:paraId="41A383D4" w14:textId="7480F584" w:rsidR="002B7182" w:rsidRDefault="002B7182" w:rsidP="002B7182">
            <w:pPr>
              <w:keepNext/>
            </w:pPr>
            <w:proofErr w:type="spellStart"/>
            <w:r>
              <w:t>DDCFIFOReset</w:t>
            </w:r>
            <w:proofErr w:type="spellEnd"/>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25pt;height:312pt" o:ole="">
            <v:imagedata r:id="rId35" o:title=""/>
          </v:shape>
          <o:OLEObject Type="Embed" ProgID="Visio.Drawing.11" ShapeID="_x0000_i1031" DrawAspect="Content" ObjectID="_1728557589"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7pt;height:282.9pt" o:ole="">
            <v:imagedata r:id="rId37" o:title=""/>
          </v:shape>
          <o:OLEObject Type="Embed" ProgID="Visio.Drawing.11" ShapeID="_x0000_i1032" DrawAspect="Content" ObjectID="_1728557590"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4pt" o:ole="">
            <v:imagedata r:id="rId39" o:title=""/>
          </v:shape>
          <o:OLEObject Type="Embed" ProgID="Excel.Sheet.12" ShapeID="_x0000_i1033" DrawAspect="Content" ObjectID="_172855759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25pt;height:207.7pt" o:ole="">
            <v:imagedata r:id="rId41" o:title=""/>
          </v:shape>
          <o:OLEObject Type="Embed" ProgID="Visio.Drawing.11" ShapeID="_x0000_i1034" DrawAspect="Content" ObjectID="_1728557592"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7ACA765D"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55pt;height:117.7pt" o:ole="">
            <v:imagedata r:id="rId52" o:title=""/>
          </v:shape>
          <o:OLEObject Type="Embed" ProgID="Excel.Sheet.12" ShapeID="_x0000_i1035" DrawAspect="Content" ObjectID="_1728557593"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3pt;height:203.1pt" o:ole="">
            <v:imagedata r:id="rId54" o:title=""/>
          </v:shape>
          <o:OLEObject Type="Embed" ProgID="Excel.Sheet.12" ShapeID="_x0000_i1036" DrawAspect="Content" ObjectID="_1728557594"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211988A0"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7B39A95C" w14:textId="54D02E25" w:rsidR="00430977" w:rsidRDefault="00430977" w:rsidP="00430977">
      <w:r>
        <w:t>An new approach has been conceived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It always starts at DDC0. </w:t>
      </w:r>
      <w:r w:rsidR="00DE164D">
        <w:t xml:space="preserve">Pairs of even/odd numbered DDC </w:t>
      </w:r>
      <w:r w:rsidR="00DE164D">
        <w:lastRenderedPageBreak/>
        <w:t xml:space="preserve">with the same sample rate can be interleaved; the data from both is written into the “even” output stream. </w:t>
      </w:r>
      <w:r>
        <w:t>Non-enabled DDC have the correct number of samples read from their stream.</w:t>
      </w:r>
      <w:r w:rsidR="00DE164D">
        <w:t xml:space="preserve"> But not written to the FIFO.</w:t>
      </w:r>
      <w:r>
        <w:t xml:space="preserve"> </w:t>
      </w:r>
    </w:p>
    <w:p w14:paraId="51873581" w14:textId="52EFF191" w:rsidR="00FE5677" w:rsidRDefault="00FE5677" w:rsidP="00430977">
      <w:r>
        <w:t xml:space="preserve">At the beginning of the data beat, the DDC rate register (see section </w:t>
      </w:r>
      <w:r>
        <w:fldChar w:fldCharType="begin"/>
      </w:r>
      <w:r>
        <w:instrText xml:space="preserve"> REF _Ref78915925 \r \h </w:instrText>
      </w:r>
      <w:r>
        <w:fldChar w:fldCharType="separate"/>
      </w:r>
      <w:r>
        <w:t>4.3.2</w:t>
      </w:r>
      <w:r>
        <w:fldChar w:fldCharType="end"/>
      </w:r>
      <w:r>
        <w:t>) is transferred into the output stream with the top bit of the 64 bit word set. This is used to frame the output stream into data beats.</w:t>
      </w:r>
    </w:p>
    <w:p w14:paraId="6E233763" w14:textId="2017EAD8" w:rsidR="00430977" w:rsidRDefault="00430977" w:rsidP="00430977">
      <w:r>
        <w:t xml:space="preserve">The multiplexer has 48 bit </w:t>
      </w:r>
      <w:proofErr w:type="spellStart"/>
      <w:r>
        <w:t>Axi</w:t>
      </w:r>
      <w:proofErr w:type="spellEnd"/>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5810D2AA" w14:textId="77777777" w:rsidR="00430977" w:rsidRDefault="00430977" w:rsidP="00430977">
      <w:r>
        <w:t>For this to work it must be possible to reliably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at the same clock cycle. </w:t>
      </w:r>
    </w:p>
    <w:p w14:paraId="186EADC9" w14:textId="77777777" w:rsidR="00430977" w:rsidRDefault="00430977" w:rsidP="00430977">
      <w:pPr>
        <w:pStyle w:val="Heading4"/>
      </w:pPr>
      <w:r>
        <w:t>DDC Operation</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762F945C"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can be uniquely identified because bit 63=1.</w:t>
      </w:r>
    </w:p>
    <w:p w14:paraId="4C47ECCE" w14:textId="3519F14D" w:rsidR="00061625" w:rsidRDefault="00061625" w:rsidP="00430977">
      <w:r>
        <w:lastRenderedPageBreak/>
        <w:t>The multiplexer implements interleaving of pairs of DDCs. If an even DDC has its rate bits set to 111, the rate is taken from the next DDC and sample data from DDC N and DDC N+1 are interleaved. So with DDC4 set to 111 and DDC 5 set to 001,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77777777" w:rsidR="00430977" w:rsidRDefault="00430977" w:rsidP="00430977">
      <w:r>
        <w:t>The multiplexer isn’t synchronised to time; it is data driven. It works out a “beat” by counting the right number of samples from each source. At the end of a beat, it will have read in the required number of samples for each DDC and also read them out (or be a few clock cycles from that) – there is no persistent storage.</w:t>
      </w:r>
    </w:p>
    <w:p w14:paraId="6909148E" w14:textId="76181851" w:rsidR="00430977" w:rsidRDefault="00430977" w:rsidP="00430977">
      <w:r>
        <w:t xml:space="preserve">So that the Raspberry pi processor will know the stream configuration: it will transfer </w:t>
      </w:r>
      <w:r w:rsidR="00DE164D">
        <w:t>the DDC</w:t>
      </w:r>
      <w:r>
        <w:t xml:space="preserve"> configuration once per beat into the output stream. It uses the to</w:t>
      </w:r>
      <w:r w:rsidR="00DE164D">
        <w:t>p</w:t>
      </w:r>
      <w:r>
        <w:t xml:space="preserve"> 16 bits to indicate its word in the overall sequence. Again it is deterministic, so the processor will always know where it is in the stream. </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lastRenderedPageBreak/>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0F04E0D2" w:rsidR="00430977" w:rsidRDefault="00430977" w:rsidP="00430977">
      <w:r>
        <w:t xml:space="preserve">With many DDC enabled and high sample rates the output rate could get quite high. BUT the DMA transfer chunks could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7777777" w:rsidR="00430977" w:rsidRDefault="00430977" w:rsidP="00430977">
      <w:pPr>
        <w:pStyle w:val="ListParagraph"/>
        <w:numPr>
          <w:ilvl w:val="1"/>
          <w:numId w:val="44"/>
        </w:numPr>
      </w:pPr>
      <w:r>
        <w:t>Start DMA transfer</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5A529B90"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lastRenderedPageBreak/>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lastRenderedPageBreak/>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6" w:name="_Ref78916338"/>
      <w:r>
        <w:t>LED Outputs</w:t>
      </w:r>
      <w:bookmarkEnd w:id="36"/>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8" w:name="_Ref78915732"/>
      <w:bookmarkStart w:id="39" w:name="_Ref116832305"/>
      <w:r>
        <w:t>ADC Overflow Register</w:t>
      </w:r>
      <w:bookmarkEnd w:id="38"/>
      <w:r w:rsidR="00430977">
        <w:t>, FIFO overflow registers</w:t>
      </w:r>
      <w:bookmarkEnd w:id="39"/>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2" w:name="_Ref116584751"/>
      <w:r>
        <w:t>Codec SPI Registers</w:t>
      </w:r>
      <w:bookmarkEnd w:id="42"/>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3" w:name="_Ref109760469"/>
      <w:r>
        <w:t>Product &amp; Version ID registers</w:t>
      </w:r>
      <w:bookmarkEnd w:id="43"/>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13EE2B62"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0ACAB5EC" w14:textId="77777777" w:rsidTr="00626287">
        <w:tc>
          <w:tcPr>
            <w:tcW w:w="1389" w:type="dxa"/>
          </w:tcPr>
          <w:p w14:paraId="7F7C23E5" w14:textId="0B0A36FB" w:rsidR="00513FE5" w:rsidRDefault="00513FE5" w:rsidP="00513FE5">
            <w:r>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171FD7AC"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40C2943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6DC8829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proofErr w:type="spellStart"/>
            <w:r>
              <w:t>KeyerConfig</w:t>
            </w:r>
            <w:proofErr w:type="spellEnd"/>
          </w:p>
        </w:tc>
        <w:tc>
          <w:tcPr>
            <w:tcW w:w="3032" w:type="dxa"/>
          </w:tcPr>
          <w:p w14:paraId="7D3B166A" w14:textId="77777777" w:rsidR="00513FE5" w:rsidRDefault="00513FE5" w:rsidP="00513FE5"/>
        </w:tc>
        <w:tc>
          <w:tcPr>
            <w:tcW w:w="1639" w:type="dxa"/>
          </w:tcPr>
          <w:p w14:paraId="5ED7E85A" w14:textId="64F32ABD" w:rsidR="00513FE5" w:rsidRDefault="00513FE5" w:rsidP="00513FE5">
            <w:r>
              <w:t xml:space="preserve">See section </w:t>
            </w:r>
            <w:r>
              <w:fldChar w:fldCharType="begin"/>
            </w:r>
            <w:r>
              <w:instrText xml:space="preserve"> REF _Ref78915960 \r \h </w:instrText>
            </w:r>
            <w:r>
              <w:fldChar w:fldCharType="separate"/>
            </w:r>
            <w:r w:rsidR="00937929">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proofErr w:type="spellStart"/>
            <w:r>
              <w:t>CodecConfig</w:t>
            </w:r>
            <w:proofErr w:type="spellEnd"/>
          </w:p>
        </w:tc>
        <w:tc>
          <w:tcPr>
            <w:tcW w:w="3032" w:type="dxa"/>
          </w:tcPr>
          <w:p w14:paraId="05502554" w14:textId="77777777" w:rsidR="00513FE5" w:rsidRDefault="00513FE5" w:rsidP="00513FE5"/>
        </w:tc>
        <w:tc>
          <w:tcPr>
            <w:tcW w:w="1639" w:type="dxa"/>
          </w:tcPr>
          <w:p w14:paraId="6EB4ACAD" w14:textId="35290F0F" w:rsidR="00513FE5" w:rsidRDefault="00513FE5" w:rsidP="00513FE5">
            <w:r>
              <w:t xml:space="preserve">See section </w:t>
            </w:r>
            <w:r>
              <w:fldChar w:fldCharType="begin"/>
            </w:r>
            <w:r>
              <w:instrText xml:space="preserve"> REF _Ref78915990 \r \h </w:instrText>
            </w:r>
            <w:r>
              <w:fldChar w:fldCharType="separate"/>
            </w:r>
            <w:r w:rsidR="00937929">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proofErr w:type="spellStart"/>
            <w:r>
              <w:t>TXConfig</w:t>
            </w:r>
            <w:proofErr w:type="spellEnd"/>
          </w:p>
        </w:tc>
        <w:tc>
          <w:tcPr>
            <w:tcW w:w="3032" w:type="dxa"/>
          </w:tcPr>
          <w:p w14:paraId="29A3FF3A" w14:textId="77777777" w:rsidR="00513FE5" w:rsidRDefault="00513FE5" w:rsidP="00513FE5"/>
        </w:tc>
        <w:tc>
          <w:tcPr>
            <w:tcW w:w="1639" w:type="dxa"/>
          </w:tcPr>
          <w:p w14:paraId="138324EC" w14:textId="6C0F9F40"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proofErr w:type="spellStart"/>
            <w:r>
              <w:t>TXFrequency</w:t>
            </w:r>
            <w:proofErr w:type="spellEnd"/>
          </w:p>
        </w:tc>
        <w:tc>
          <w:tcPr>
            <w:tcW w:w="3032" w:type="dxa"/>
          </w:tcPr>
          <w:p w14:paraId="09FB1E56" w14:textId="77777777" w:rsidR="00513FE5" w:rsidRDefault="00513FE5" w:rsidP="00513FE5"/>
        </w:tc>
        <w:tc>
          <w:tcPr>
            <w:tcW w:w="1639" w:type="dxa"/>
          </w:tcPr>
          <w:p w14:paraId="01C78D35" w14:textId="4BFFB870"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187F4B01"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037B54FA" w:rsidR="00513FE5" w:rsidRDefault="00513FE5" w:rsidP="00513FE5">
            <w:r>
              <w:t xml:space="preserve">See section </w:t>
            </w:r>
            <w:r>
              <w:fldChar w:fldCharType="begin"/>
            </w:r>
            <w:r>
              <w:instrText xml:space="preserve"> REF _Ref58593570 \r \h </w:instrText>
            </w:r>
            <w:r>
              <w:fldChar w:fldCharType="separate"/>
            </w:r>
            <w:r w:rsidR="00937929">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proofErr w:type="spellStart"/>
            <w:r>
              <w:t>ADC_Ctrl</w:t>
            </w:r>
            <w:proofErr w:type="spellEnd"/>
          </w:p>
        </w:tc>
        <w:tc>
          <w:tcPr>
            <w:tcW w:w="3032" w:type="dxa"/>
          </w:tcPr>
          <w:p w14:paraId="7241F1BC" w14:textId="77777777" w:rsidR="00513FE5" w:rsidRDefault="00513FE5" w:rsidP="00513FE5"/>
        </w:tc>
        <w:tc>
          <w:tcPr>
            <w:tcW w:w="1639" w:type="dxa"/>
          </w:tcPr>
          <w:p w14:paraId="66E3BE11" w14:textId="656EB3DF" w:rsidR="00513FE5" w:rsidRDefault="00513FE5" w:rsidP="00513FE5">
            <w:r>
              <w:t xml:space="preserve">See section </w:t>
            </w:r>
            <w:r>
              <w:fldChar w:fldCharType="begin"/>
            </w:r>
            <w:r>
              <w:instrText xml:space="preserve"> REF _Ref78916257 \r \h </w:instrText>
            </w:r>
            <w:r>
              <w:fldChar w:fldCharType="separate"/>
            </w:r>
            <w:r w:rsidR="00937929">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proofErr w:type="spellStart"/>
            <w:r>
              <w:t>DAC_Ctrl</w:t>
            </w:r>
            <w:proofErr w:type="spellEnd"/>
          </w:p>
        </w:tc>
        <w:tc>
          <w:tcPr>
            <w:tcW w:w="3032" w:type="dxa"/>
          </w:tcPr>
          <w:p w14:paraId="77D618C5" w14:textId="77777777" w:rsidR="00513FE5" w:rsidRDefault="00513FE5" w:rsidP="00513FE5"/>
        </w:tc>
        <w:tc>
          <w:tcPr>
            <w:tcW w:w="1639" w:type="dxa"/>
          </w:tcPr>
          <w:p w14:paraId="6B813047" w14:textId="4747B7C9" w:rsidR="00513FE5" w:rsidRDefault="00513FE5" w:rsidP="00513FE5">
            <w:r>
              <w:t xml:space="preserve">See section </w:t>
            </w:r>
            <w:r>
              <w:fldChar w:fldCharType="begin"/>
            </w:r>
            <w:r>
              <w:instrText xml:space="preserve"> REF _Ref78916281 \r \h </w:instrText>
            </w:r>
            <w:r>
              <w:fldChar w:fldCharType="separate"/>
            </w:r>
            <w:r w:rsidR="00937929">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4D1D6F6E" w:rsidR="00513FE5" w:rsidRDefault="00513FE5" w:rsidP="00513FE5">
            <w:r>
              <w:t xml:space="preserve">See section </w:t>
            </w:r>
            <w:r>
              <w:fldChar w:fldCharType="begin"/>
            </w:r>
            <w:r>
              <w:instrText xml:space="preserve"> REF _Ref78916338 \r \h </w:instrText>
            </w:r>
            <w:r>
              <w:fldChar w:fldCharType="separate"/>
            </w:r>
            <w:r w:rsidR="00937929">
              <w:t>8.5</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67A030B8" w:rsidR="00513FE5" w:rsidRDefault="00513FE5" w:rsidP="00513FE5">
            <w:r>
              <w:t xml:space="preserve">See section </w:t>
            </w:r>
            <w:r>
              <w:fldChar w:fldCharType="begin"/>
            </w:r>
            <w:r>
              <w:instrText xml:space="preserve"> REF _Ref58594092 \r \h </w:instrText>
            </w:r>
            <w:r>
              <w:fldChar w:fldCharType="separate"/>
            </w:r>
            <w:r w:rsidR="00937929">
              <w:t>7.5</w:t>
            </w:r>
            <w:r>
              <w:fldChar w:fldCharType="end"/>
            </w:r>
          </w:p>
        </w:tc>
      </w:tr>
      <w:tr w:rsidR="00513FE5" w14:paraId="763BB615" w14:textId="77777777" w:rsidTr="00626287">
        <w:tc>
          <w:tcPr>
            <w:tcW w:w="1389" w:type="dxa"/>
          </w:tcPr>
          <w:p w14:paraId="47C78856" w14:textId="6DD2ECE1" w:rsidR="00513FE5" w:rsidRDefault="00513FE5" w:rsidP="00513FE5">
            <w:r>
              <w:lastRenderedPageBreak/>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6DBA01B4" w:rsidR="00513FE5" w:rsidRDefault="00513FE5" w:rsidP="00513FE5">
            <w:r>
              <w:t xml:space="preserve">See section </w:t>
            </w:r>
            <w:r>
              <w:fldChar w:fldCharType="begin"/>
            </w:r>
            <w:r>
              <w:instrText xml:space="preserve"> REF _Ref58594092 \r \h </w:instrText>
            </w:r>
            <w:r>
              <w:fldChar w:fldCharType="separate"/>
            </w:r>
            <w:r w:rsidR="00937929">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1D9DF70A" w:rsidR="00513FE5" w:rsidRDefault="00513FE5" w:rsidP="00513FE5">
            <w:r>
              <w:t xml:space="preserve">See </w:t>
            </w:r>
            <w:r>
              <w:fldChar w:fldCharType="begin"/>
            </w:r>
            <w:r>
              <w:instrText xml:space="preserve"> REF _Ref78915732 \r \h </w:instrText>
            </w:r>
            <w:r>
              <w:fldChar w:fldCharType="separate"/>
            </w:r>
            <w:r w:rsidR="00937929">
              <w:t>9.1.5</w:t>
            </w:r>
            <w:r>
              <w:fldChar w:fldCharType="end"/>
            </w:r>
          </w:p>
        </w:tc>
      </w:tr>
      <w:tr w:rsidR="00513FE5" w14:paraId="270EC277" w14:textId="77777777" w:rsidTr="00626287">
        <w:tc>
          <w:tcPr>
            <w:tcW w:w="1389" w:type="dxa"/>
          </w:tcPr>
          <w:p w14:paraId="7185AD68" w14:textId="2C1DB648" w:rsidR="00513FE5" w:rsidRDefault="00513FE5" w:rsidP="00513FE5">
            <w:proofErr w:type="spellStart"/>
            <w:r>
              <w:t>Fifo_</w:t>
            </w:r>
            <w:r w:rsidR="003F5483">
              <w:t>Overflow</w:t>
            </w:r>
            <w:proofErr w:type="spellEnd"/>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38D6642D" w:rsidR="00513FE5" w:rsidRDefault="00513FE5" w:rsidP="00513FE5">
            <w:r>
              <w:t xml:space="preserve">See </w:t>
            </w:r>
            <w:r w:rsidR="003F5483">
              <w:fldChar w:fldCharType="begin"/>
            </w:r>
            <w:r w:rsidR="003F5483">
              <w:instrText xml:space="preserve"> REF _Ref78915732 \r \h </w:instrText>
            </w:r>
            <w:r w:rsidR="003F5483">
              <w:fldChar w:fldCharType="separate"/>
            </w:r>
            <w:r w:rsidR="00937929">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5A83C64B" w:rsidR="00513FE5" w:rsidRDefault="00513FE5" w:rsidP="00513FE5">
            <w:r>
              <w:t xml:space="preserve">See </w:t>
            </w:r>
            <w:r>
              <w:fldChar w:fldCharType="begin"/>
            </w:r>
            <w:r>
              <w:instrText xml:space="preserve"> REF _Ref78915694 \r \h </w:instrText>
            </w:r>
            <w:r>
              <w:fldChar w:fldCharType="separate"/>
            </w:r>
            <w:r w:rsidR="00937929">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1DF56B1A" w:rsidR="00513FE5" w:rsidRDefault="00513FE5" w:rsidP="00513FE5">
            <w:r>
              <w:t xml:space="preserve">See </w:t>
            </w:r>
            <w:r>
              <w:fldChar w:fldCharType="begin"/>
            </w:r>
            <w:r>
              <w:instrText xml:space="preserve"> REF _Ref78915681 \r \h </w:instrText>
            </w:r>
            <w:r>
              <w:fldChar w:fldCharType="separate"/>
            </w:r>
            <w:r w:rsidR="00937929">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proofErr w:type="spellStart"/>
            <w:r>
              <w:t>AXILite_Alex_SPI</w:t>
            </w:r>
            <w:proofErr w:type="spellEnd"/>
          </w:p>
        </w:tc>
        <w:tc>
          <w:tcPr>
            <w:tcW w:w="3032" w:type="dxa"/>
          </w:tcPr>
          <w:p w14:paraId="4B91C565" w14:textId="32471EDD" w:rsidR="00513FE5" w:rsidRDefault="00513FE5" w:rsidP="00513FE5">
            <w:r>
              <w:t>SPI interface to RF board</w:t>
            </w:r>
          </w:p>
        </w:tc>
        <w:tc>
          <w:tcPr>
            <w:tcW w:w="1639" w:type="dxa"/>
          </w:tcPr>
          <w:p w14:paraId="324E7FAB" w14:textId="7409ACCA" w:rsidR="00513FE5" w:rsidRDefault="00513FE5" w:rsidP="00513FE5">
            <w:r>
              <w:t xml:space="preserve">See </w:t>
            </w:r>
            <w:r>
              <w:fldChar w:fldCharType="begin"/>
            </w:r>
            <w:r>
              <w:instrText xml:space="preserve"> REF _Ref78915661 \r \h </w:instrText>
            </w:r>
            <w:r>
              <w:fldChar w:fldCharType="separate"/>
            </w:r>
            <w:r w:rsidR="00937929">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762C9196" w:rsidR="00513FE5" w:rsidRDefault="00513FE5" w:rsidP="00513FE5">
            <w:r>
              <w:t xml:space="preserve">See </w:t>
            </w:r>
            <w:r>
              <w:fldChar w:fldCharType="begin"/>
            </w:r>
            <w:r>
              <w:instrText xml:space="preserve"> REF _Ref109760469 \r \h </w:instrText>
            </w:r>
            <w:r>
              <w:fldChar w:fldCharType="separate"/>
            </w:r>
            <w:r w:rsidR="00937929">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1862DE4F" w:rsidR="00513FE5" w:rsidRDefault="00513FE5" w:rsidP="00513FE5">
            <w:r>
              <w:t xml:space="preserve">See </w:t>
            </w:r>
            <w:r>
              <w:fldChar w:fldCharType="begin"/>
            </w:r>
            <w:r>
              <w:instrText xml:space="preserve"> REF _Ref109760469 \r \h </w:instrText>
            </w:r>
            <w:r>
              <w:fldChar w:fldCharType="separate"/>
            </w:r>
            <w:r w:rsidR="00937929">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60B77536" w:rsidR="00513FE5" w:rsidRDefault="007930C2" w:rsidP="00513FE5">
            <w:r>
              <w:t xml:space="preserve">See </w:t>
            </w:r>
            <w:r>
              <w:fldChar w:fldCharType="begin"/>
            </w:r>
            <w:r>
              <w:instrText xml:space="preserve"> REF _Ref116584751 \r \h </w:instrText>
            </w:r>
            <w:r>
              <w:fldChar w:fldCharType="separate"/>
            </w:r>
            <w:r w:rsidR="00937929">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proofErr w:type="spellStart"/>
            <w:r>
              <w:t>AxiBRAM</w:t>
            </w:r>
            <w:proofErr w:type="spellEnd"/>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lastRenderedPageBreak/>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lastRenderedPageBreak/>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211CB" w14:textId="77777777" w:rsidR="00721240" w:rsidRDefault="00721240" w:rsidP="005B19D9">
      <w:pPr>
        <w:spacing w:after="0" w:line="240" w:lineRule="auto"/>
      </w:pPr>
      <w:r>
        <w:separator/>
      </w:r>
    </w:p>
  </w:endnote>
  <w:endnote w:type="continuationSeparator" w:id="0">
    <w:p w14:paraId="7BC3DB5A" w14:textId="77777777" w:rsidR="00721240" w:rsidRDefault="00721240"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1FCBE" w14:textId="77777777" w:rsidR="00721240" w:rsidRDefault="00721240" w:rsidP="005B19D9">
      <w:pPr>
        <w:spacing w:after="0" w:line="240" w:lineRule="auto"/>
      </w:pPr>
      <w:r>
        <w:separator/>
      </w:r>
    </w:p>
  </w:footnote>
  <w:footnote w:type="continuationSeparator" w:id="0">
    <w:p w14:paraId="787A8AA1" w14:textId="77777777" w:rsidR="00721240" w:rsidRDefault="00721240"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C105715" w14:textId="77777777" w:rsidR="00430977" w:rsidRDefault="00430977" w:rsidP="00430977">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3626</TotalTime>
  <Pages>61</Pages>
  <Words>15517</Words>
  <Characters>88447</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152</cp:revision>
  <cp:lastPrinted>2022-10-22T16:07:00Z</cp:lastPrinted>
  <dcterms:created xsi:type="dcterms:W3CDTF">2021-07-17T12:55:00Z</dcterms:created>
  <dcterms:modified xsi:type="dcterms:W3CDTF">2022-10-29T13:07:00Z</dcterms:modified>
</cp:coreProperties>
</file>