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Style w:val="Title"/>
        <w:spacing w:before="0" w:after="60"/>
      </w:pPr>
      <w:r>
        <w:rPr>
          <w:b/>
        </w:rPr>
        <w:t xml:space="preserve">CTIM và CTIM-G: bản chép nguyên văn và bản sửa</w:t>
      </w:r>
    </w:p>
    <w:p>
      <w:pPr>
        <w:spacing w:before="0" w:after="120"/>
      </w:pPr>
      <w:r>
        <w:rPr>
          <w:i/>
          <w:color w:val="5A6673"/>
        </w:rPr>
        <w:t xml:space="preserve">Thuật toán 2 là bản chép nguyên văn từ hình in của bài báo, không thêm một ký hiệu nào. Thuật toán 3 là chính bản đó, sửa lại thành CTIM-G, với mọi dòng khác biệt được </w:t>
      </w:r>
      <w:r>
        <w:rPr>
          <w:b/>
          <w:i/>
          <w:color w:val="C00000"/>
        </w:rPr>
        <w:t xml:space="preserve">tô đỏ</w:t>
      </w:r>
      <w:r>
        <w:rPr>
          <w:i/>
          <w:color w:val="5A6673"/>
        </w:rPr>
        <w:t xml:space="preserve">.</w:t>
      </w:r>
    </w:p>
    <w:p>
      <w:pPr>
        <w:pStyle w:val="Heading1"/>
        <w:keepNext/>
        <w:spacing w:before="200" w:after="140"/>
      </w:pPr>
      <w:r>
        <w:rPr>
          <w:b/>
        </w:rPr>
        <w:t xml:space="preserve">Thuật toán 2 — CTIM, chép nguyên văn</w:t>
      </w:r>
    </w:p>
    <w:tbl>
      <w:tblPr>
        <w:tblW w:w="0" w:type="auto"/>
        <w:tblBorders>
          <w:top w:val="single" w:sz="14" w:color="000000"/>
          <w:bottom w:val="single" w:sz="14" w:color="000000"/>
          <w:left w:val="none" w:sz="0" w:color="auto"/>
          <w:right w:val="none" w:sz="0" w:color="auto"/>
          <w:insideH w:val="none" w:sz="0" w:color="auto"/>
          <w:insideV w:val="none" w:sz="0" w:color="auto"/>
        </w:tblBorders>
        <w:tblLayout w:type="fixed"/>
        <w:tblCellMar>
          <w:left w:w="50" w:type="dxa"/>
          <w:right w:w="50" w:type="dxa"/>
          <w:top w:w="0" w:type="dxa"/>
          <w:bottom w:w="0" w:type="dxa"/>
        </w:tblCellMar>
      </w:tblPr>
      <w:tblGrid>
        <w:gridCol w:w="520"/>
        <w:gridCol w:w="8480"/>
      </w:tblGrid>
      <w:tr>
        <w:tc>
          <w:tcPr>
            <w:tcW w:w="9000" w:type="dxa"/>
            <w:gridSpan w:val="2"/>
            <w:tcBorders>
              <w:bottom w:val="single" w:sz="10" w:color="000000"/>
            </w:tcBorders>
            <w:vAlign w:val="top"/>
          </w:tcPr>
          <w:p>
            <w:pPr>
              <w:spacing w:before="12" w:after="12" w:line="240" w:lineRule="auto"/>
            </w:pPr>
            <w:r>
              <w:rPr>
                <w:b/>
                <w:sz w:val="22"/>
                <w:szCs w:val="22"/>
              </w:rPr>
              <w:t xml:space="preserve">Algorithm 2  Community-based influence maximization algorithm</w:t>
            </w:r>
          </w:p>
        </w:tc>
      </w:tr>
      <w:tr>
        <w:tc>
          <w:tcPr>
            <w:tcW w:w="9000" w:type="dxa"/>
            <w:gridSpan w:val="2"/>
            <w:vAlign w:val="top"/>
          </w:tcPr>
          <w:p>
            <w:pPr>
              <w:spacing w:before="12" w:after="12" w:line="240" w:lineRule="auto"/>
            </w:pPr>
            <w:r>
              <w:rPr>
                <w:b/>
                <w:sz w:val="18"/>
                <w:szCs w:val="18"/>
              </w:rPr>
              <w:t xml:space="preserve">Input: </w:t>
            </w:r>
            <w:r>
              <w:rPr>
                <w:sz w:val="18"/>
                <w:szCs w:val="18"/>
              </w:rPr>
              <w:t xml:space="preserve">Directed graph </w:t>
            </w:r>
            <m:oMath>
              <m:r>
                <m:t xml:space="preserve">𝒢 = </m:t>
              </m:r>
              <m:d>
                <m:dPr>
                  <m:begChr m:val="("/>
                  <m:endChr m:val=")"/>
                </m:dPr>
                <m:e>
                  <m:r>
                    <m:t xml:space="preserve">𝒰, ℰ</m:t>
                  </m:r>
                </m:e>
              </m:d>
            </m:oMath>
            <w:r>
              <w:rPr>
                <w:sz w:val="18"/>
                <w:szCs w:val="18"/>
              </w:rPr>
              <w:t xml:space="preserve">, set of potential-influence logs </w:t>
            </w:r>
            <m:oMath>
              <m:r>
                <m:t xml:space="preserve">𝒟, π, θ, η</m:t>
              </m:r>
            </m:oMath>
            <w:r>
              <w:rPr>
                <w:sz w:val="18"/>
                <w:szCs w:val="18"/>
              </w:rPr>
              <w:t xml:space="preserve">, item-topic relevance </w:t>
            </w:r>
            <m:oMath>
              <m:r>
                <m:t xml:space="preserve">P</m:t>
              </m:r>
              <m:d>
                <m:dPr>
                  <m:begChr m:val="("/>
                  <m:endChr m:val=")"/>
                </m:dPr>
                <m:e>
                  <m:r>
                    <m:t xml:space="preserve">z | i</m:t>
                  </m:r>
                </m:e>
              </m:d>
            </m:oMath>
            <w:r>
              <w:rPr>
                <w:sz w:val="18"/>
                <w:szCs w:val="18"/>
              </w:rPr>
              <w:t xml:space="preserve">, size of seed nodes </w:t>
            </w:r>
            <m:oMath>
              <m:r>
                <m:t xml:space="preserve">K</m:t>
              </m:r>
            </m:oMath>
          </w:p>
        </w:tc>
      </w:tr>
      <w:tr>
        <w:tc>
          <w:tcPr>
            <w:tcW w:w="9000" w:type="dxa"/>
            <w:gridSpan w:val="2"/>
            <w:tcBorders>
              <w:bottom w:val="single" w:sz="10" w:color="000000"/>
            </w:tcBorders>
            <w:vAlign w:val="top"/>
          </w:tcPr>
          <w:p>
            <w:pPr>
              <w:spacing w:before="12" w:after="12" w:line="240" w:lineRule="auto"/>
            </w:pPr>
            <w:r>
              <w:rPr>
                <w:b/>
                <w:sz w:val="18"/>
                <w:szCs w:val="18"/>
              </w:rPr>
              <w:t xml:space="preserve">Output: </w:t>
            </w:r>
            <w:r>
              <w:rPr>
                <w:sz w:val="18"/>
                <w:szCs w:val="18"/>
              </w:rPr>
              <w:t xml:space="preserve">Seed nodes set </w:t>
            </w:r>
            <m:oMath>
              <m:r>
                <m:t xml:space="preserve">𝒮</m:t>
              </m:r>
            </m:oMath>
            <w:r>
              <w:rPr>
                <w:sz w:val="18"/>
                <w:szCs w:val="18"/>
              </w:rPr>
              <w:t xml:space="preserve">.</w:t>
            </w:r>
          </w:p>
        </w:tc>
      </w:tr>
      <w:tr>
        <w:tc>
          <w:tcPr>
            <w:tcW w:w="520" w:type="dxa"/>
            <w:vAlign w:val="top"/>
          </w:tcPr>
          <w:p>
            <w:pPr>
              <w:spacing w:before="12" w:after="12" w:line="240" w:lineRule="auto"/>
              <w:jc w:val="right"/>
            </w:pPr>
            <w:r>
              <w:rPr>
                <w:color w:val="55606B"/>
                <w:sz w:val="16"/>
                <w:szCs w:val="16"/>
              </w:rPr>
              <w:t xml:space="preserve">1:</w:t>
            </w:r>
          </w:p>
        </w:tc>
        <w:tc>
          <w:tcPr>
            <w:tcW w:w="8480" w:type="dxa"/>
            <w:vAlign w:val="top"/>
          </w:tcPr>
          <w:p>
            <w:pPr>
              <w:spacing w:before="12" w:after="12" w:line="240" w:lineRule="auto"/>
            </w:pPr>
            <w:r>
              <w:rPr>
                <w:b/>
                <w:sz w:val="18"/>
                <w:szCs w:val="18"/>
              </w:rPr>
              <w:t xml:space="preserve">for </w:t>
            </w:r>
            <m:oMath>
              <m:r>
                <m:t xml:space="preserve">c = 1 … C</m:t>
              </m:r>
            </m:oMath>
            <w:r>
              <w:rPr>
                <w:b/>
                <w:sz w:val="18"/>
                <w:szCs w:val="18"/>
              </w:rPr>
              <w:t xml:space="preserve"> do</w:t>
            </w:r>
          </w:p>
        </w:tc>
      </w:tr>
      <w:tr>
        <w:tc>
          <w:tcPr>
            <w:tcW w:w="520" w:type="dxa"/>
            <w:vAlign w:val="top"/>
          </w:tcPr>
          <w:p>
            <w:pPr>
              <w:spacing w:before="12" w:after="12" w:line="240" w:lineRule="auto"/>
              <w:jc w:val="right"/>
            </w:pPr>
            <w:r>
              <w:rPr>
                <w:color w:val="55606B"/>
                <w:sz w:val="16"/>
                <w:szCs w:val="16"/>
              </w:rPr>
              <w:t xml:space="preserve">2:</w:t>
            </w:r>
          </w:p>
        </w:tc>
        <w:tc>
          <w:tcPr>
            <w:tcW w:w="8480" w:type="dxa"/>
            <w:vAlign w:val="top"/>
          </w:tcPr>
          <w:p>
            <w:pPr>
              <w:spacing w:before="12" w:after="12" w:line="240" w:lineRule="auto"/>
              <w:ind w:left="190"/>
            </w:pPr>
            <w:r>
              <w:rPr>
                <w:b/>
                <w:sz w:val="18"/>
                <w:szCs w:val="18"/>
              </w:rPr>
              <w:t xml:space="preserve">for </w:t>
            </w:r>
            <m:oMath>
              <m:r>
                <m:t xml:space="preserve">c′ = 1 … C</m:t>
              </m:r>
            </m:oMath>
            <w:r>
              <w:rPr>
                <w:b/>
                <w:sz w:val="18"/>
                <w:szCs w:val="18"/>
              </w:rPr>
              <w:t xml:space="preserve"> do</w:t>
            </w:r>
          </w:p>
        </w:tc>
      </w:tr>
      <w:tr>
        <w:tc>
          <w:tcPr>
            <w:tcW w:w="520" w:type="dxa"/>
            <w:vAlign w:val="top"/>
          </w:tcPr>
          <w:p>
            <w:pPr>
              <w:spacing w:before="12" w:after="12" w:line="240" w:lineRule="auto"/>
              <w:jc w:val="right"/>
            </w:pPr>
            <w:r>
              <w:rPr>
                <w:color w:val="55606B"/>
                <w:sz w:val="16"/>
                <w:szCs w:val="16"/>
              </w:rPr>
              <w:t xml:space="preserve">3:</w:t>
            </w:r>
          </w:p>
        </w:tc>
        <w:tc>
          <w:tcPr>
            <w:tcW w:w="8480" w:type="dxa"/>
            <w:vAlign w:val="top"/>
          </w:tcPr>
          <w:p>
            <w:pPr>
              <w:spacing w:before="12" w:after="12" w:line="240" w:lineRule="auto"/>
              <w:ind w:left="380"/>
            </w:pPr>
            <w:r>
              <w:rPr>
                <w:b/>
                <w:sz w:val="18"/>
                <w:szCs w:val="18"/>
              </w:rPr>
              <w:t xml:space="preserve">for </w:t>
            </w:r>
            <m:oMath>
              <m:r>
                <m:t xml:space="preserve">z = 1 … Z</m:t>
              </m:r>
            </m:oMath>
            <w:r>
              <w:rPr>
                <w:b/>
                <w:sz w:val="18"/>
                <w:szCs w:val="18"/>
              </w:rPr>
              <w:t xml:space="preserve"> do</w:t>
            </w:r>
          </w:p>
        </w:tc>
      </w:tr>
      <w:tr>
        <w:tc>
          <w:tcPr>
            <w:tcW w:w="520" w:type="dxa"/>
            <w:vAlign w:val="top"/>
          </w:tcPr>
          <w:p>
            <w:pPr>
              <w:spacing w:before="12" w:after="12" w:line="240" w:lineRule="auto"/>
              <w:jc w:val="right"/>
            </w:pPr>
            <w:r>
              <w:rPr>
                <w:color w:val="55606B"/>
                <w:sz w:val="16"/>
                <w:szCs w:val="16"/>
              </w:rPr>
              <w:t xml:space="preserve">4:</w:t>
            </w:r>
          </w:p>
        </w:tc>
        <w:tc>
          <w:tcPr>
            <w:tcW w:w="8480" w:type="dxa"/>
            <w:vAlign w:val="top"/>
          </w:tcPr>
          <w:p>
            <w:pPr>
              <w:spacing w:before="12" w:after="12" w:line="240" w:lineRule="auto"/>
              <w:ind w:left="570"/>
            </w:pPr>
            <m:oMath>
              <m:r>
                <m:t xml:space="preserve">P</m:t>
              </m:r>
              <m:d>
                <m:dPr>
                  <m:begChr m:val="("/>
                  <m:endChr m:val=")"/>
                </m:dPr>
                <m:e>
                  <m:r>
                    <m:t xml:space="preserve">c | z, c′</m:t>
                  </m:r>
                </m:e>
              </m:d>
              <m:r>
                <m:t xml:space="preserve"> = </m:t>
              </m:r>
              <m:sSub>
                <m:e>
                  <m:r>
                    <m:t xml:space="preserve">η</m:t>
                  </m:r>
                </m:e>
                <m:sub>
                  <m:r>
                    <m:t xml:space="preserve">c′c</m:t>
                  </m:r>
                </m:sub>
              </m:sSub>
              <m:r>
                <m:t xml:space="preserve"> · </m:t>
              </m:r>
              <m:sSub>
                <m:e>
                  <m:r>
                    <m:t xml:space="preserve">θ</m:t>
                  </m:r>
                </m:e>
                <m:sub>
                  <m:r>
                    <m:t xml:space="preserve">c,z</m:t>
                  </m:r>
                </m:sub>
              </m:sSub>
              <m:r>
                <m:t xml:space="preserve">;</m:t>
              </m:r>
            </m:oMath>
          </w:p>
        </w:tc>
      </w:tr>
      <w:tr>
        <w:tc>
          <w:tcPr>
            <w:tcW w:w="520" w:type="dxa"/>
            <w:vAlign w:val="top"/>
          </w:tcPr>
          <w:p>
            <w:pPr>
              <w:spacing w:before="12" w:after="12" w:line="240" w:lineRule="auto"/>
              <w:jc w:val="right"/>
            </w:pPr>
            <w:r>
              <w:rPr>
                <w:color w:val="55606B"/>
                <w:sz w:val="16"/>
                <w:szCs w:val="16"/>
              </w:rPr>
              <w:t xml:space="preserve">5:</w:t>
            </w:r>
          </w:p>
        </w:tc>
        <w:tc>
          <w:tcPr>
            <w:tcW w:w="8480" w:type="dxa"/>
            <w:vAlign w:val="top"/>
          </w:tcPr>
          <w:p>
            <w:pPr>
              <w:spacing w:before="12" w:after="12" w:line="240" w:lineRule="auto"/>
              <w:ind w:left="380"/>
            </w:pPr>
            <w:r>
              <w:rPr>
                <w:b/>
                <w:sz w:val="18"/>
                <w:szCs w:val="18"/>
              </w:rPr>
              <w:t xml:space="preserve">end for</w:t>
            </w:r>
          </w:p>
        </w:tc>
      </w:tr>
      <w:tr>
        <w:tc>
          <w:tcPr>
            <w:tcW w:w="520" w:type="dxa"/>
            <w:vAlign w:val="top"/>
          </w:tcPr>
          <w:p>
            <w:pPr>
              <w:spacing w:before="12" w:after="12" w:line="240" w:lineRule="auto"/>
              <w:jc w:val="right"/>
            </w:pPr>
            <w:r>
              <w:rPr>
                <w:color w:val="55606B"/>
                <w:sz w:val="16"/>
                <w:szCs w:val="16"/>
              </w:rPr>
              <w:t xml:space="preserve">6:</w:t>
            </w:r>
          </w:p>
        </w:tc>
        <w:tc>
          <w:tcPr>
            <w:tcW w:w="8480" w:type="dxa"/>
            <w:vAlign w:val="top"/>
          </w:tcPr>
          <w:p>
            <w:pPr>
              <w:spacing w:before="12" w:after="12" w:line="240" w:lineRule="auto"/>
              <w:ind w:left="190"/>
            </w:pPr>
            <w:r>
              <w:rPr>
                <w:b/>
                <w:sz w:val="18"/>
                <w:szCs w:val="18"/>
              </w:rPr>
              <w:t xml:space="preserve">end for</w:t>
            </w:r>
          </w:p>
        </w:tc>
      </w:tr>
      <w:tr>
        <w:tc>
          <w:tcPr>
            <w:tcW w:w="520" w:type="dxa"/>
            <w:vAlign w:val="top"/>
          </w:tcPr>
          <w:p>
            <w:pPr>
              <w:spacing w:before="12" w:after="12" w:line="240" w:lineRule="auto"/>
              <w:jc w:val="right"/>
            </w:pPr>
            <w:r>
              <w:rPr>
                <w:color w:val="55606B"/>
                <w:sz w:val="16"/>
                <w:szCs w:val="16"/>
              </w:rPr>
              <w:t xml:space="preserve">7:</w:t>
            </w:r>
          </w:p>
        </w:tc>
        <w:tc>
          <w:tcPr>
            <w:tcW w:w="8480" w:type="dxa"/>
            <w:vAlign w:val="top"/>
          </w:tcPr>
          <w:p>
            <w:pPr>
              <w:spacing w:before="12" w:after="12" w:line="240" w:lineRule="auto"/>
            </w:pPr>
            <w:r>
              <w:rPr>
                <w:b/>
                <w:sz w:val="18"/>
                <w:szCs w:val="18"/>
              </w:rPr>
              <w:t xml:space="preserve">end for</w:t>
            </w:r>
          </w:p>
        </w:tc>
      </w:tr>
      <w:tr>
        <w:tc>
          <w:tcPr>
            <w:tcW w:w="520" w:type="dxa"/>
            <w:vAlign w:val="top"/>
          </w:tcPr>
          <w:p>
            <w:pPr>
              <w:spacing w:before="12" w:after="12" w:line="240" w:lineRule="auto"/>
              <w:jc w:val="right"/>
            </w:pPr>
            <w:r>
              <w:rPr>
                <w:color w:val="55606B"/>
                <w:sz w:val="16"/>
                <w:szCs w:val="16"/>
              </w:rPr>
              <w:t xml:space="preserve">8:</w:t>
            </w:r>
          </w:p>
        </w:tc>
        <w:tc>
          <w:tcPr>
            <w:tcW w:w="8480" w:type="dxa"/>
            <w:vAlign w:val="top"/>
          </w:tcPr>
          <w:p>
            <w:pPr>
              <w:spacing w:before="12" w:after="12" w:line="240" w:lineRule="auto"/>
            </w:pPr>
            <w:r>
              <w:rPr>
                <w:b/>
                <w:sz w:val="18"/>
                <w:szCs w:val="18"/>
              </w:rPr>
              <w:t xml:space="preserve">for </w:t>
            </w:r>
            <m:oMath>
              <m:r>
                <m:t xml:space="preserve">d = </m:t>
              </m:r>
              <m:d>
                <m:dPr>
                  <m:begChr m:val="("/>
                  <m:endChr m:val=")"/>
                </m:dPr>
                <m:e>
                  <m:r>
                    <m:t xml:space="preserve">u, v, i</m:t>
                  </m:r>
                </m:e>
              </m:d>
              <m:r>
                <m:t xml:space="preserve"> ∈ 𝒟</m:t>
              </m:r>
            </m:oMath>
            <w:r>
              <w:rPr>
                <w:b/>
                <w:sz w:val="18"/>
                <w:szCs w:val="18"/>
              </w:rPr>
              <w:t xml:space="preserve"> do</w:t>
            </w:r>
          </w:p>
        </w:tc>
      </w:tr>
      <w:tr>
        <w:tc>
          <w:tcPr>
            <w:tcW w:w="520" w:type="dxa"/>
            <w:vAlign w:val="top"/>
          </w:tcPr>
          <w:p>
            <w:pPr>
              <w:spacing w:before="12" w:after="12" w:line="240" w:lineRule="auto"/>
              <w:jc w:val="right"/>
            </w:pPr>
            <w:r>
              <w:rPr>
                <w:color w:val="55606B"/>
                <w:sz w:val="16"/>
                <w:szCs w:val="16"/>
              </w:rPr>
              <w:t xml:space="preserve">9:</w:t>
            </w:r>
          </w:p>
        </w:tc>
        <w:tc>
          <w:tcPr>
            <w:tcW w:w="8480" w:type="dxa"/>
            <w:vAlign w:val="top"/>
          </w:tcPr>
          <w:p>
            <w:pPr>
              <w:spacing w:before="12" w:after="12" w:line="240" w:lineRule="auto"/>
              <w:ind w:left="190"/>
            </w:pPr>
            <w:r>
              <w:rPr>
                <w:b/>
                <w:sz w:val="18"/>
                <w:szCs w:val="18"/>
              </w:rPr>
              <w:t xml:space="preserve">for </w:t>
            </w:r>
            <m:oMath>
              <m:r>
                <m:t xml:space="preserve">c = 1 … C</m:t>
              </m:r>
            </m:oMath>
            <w:r>
              <w:rPr>
                <w:b/>
                <w:sz w:val="18"/>
                <w:szCs w:val="18"/>
              </w:rPr>
              <w:t xml:space="preserve"> do</w:t>
            </w:r>
          </w:p>
        </w:tc>
      </w:tr>
      <w:tr>
        <w:tc>
          <w:tcPr>
            <w:tcW w:w="520" w:type="dxa"/>
            <w:vAlign w:val="top"/>
          </w:tcPr>
          <w:p>
            <w:pPr>
              <w:spacing w:before="12" w:after="12" w:line="240" w:lineRule="auto"/>
              <w:jc w:val="right"/>
            </w:pPr>
            <w:r>
              <w:rPr>
                <w:color w:val="55606B"/>
                <w:sz w:val="16"/>
                <w:szCs w:val="16"/>
              </w:rPr>
              <w:t xml:space="preserve">10:</w:t>
            </w:r>
          </w:p>
        </w:tc>
        <w:tc>
          <w:tcPr>
            <w:tcW w:w="8480" w:type="dxa"/>
            <w:vAlign w:val="top"/>
          </w:tcPr>
          <w:p>
            <w:pPr>
              <w:spacing w:before="12" w:after="12" w:line="240" w:lineRule="auto"/>
              <w:ind w:left="380"/>
            </w:pPr>
            <w:r>
              <w:rPr>
                <w:b/>
                <w:sz w:val="18"/>
                <w:szCs w:val="18"/>
              </w:rPr>
              <w:t xml:space="preserve">for </w:t>
            </w:r>
            <m:oMath>
              <m:r>
                <m:t xml:space="preserve">c′ = 1 … C</m:t>
              </m:r>
            </m:oMath>
            <w:r>
              <w:rPr>
                <w:b/>
                <w:sz w:val="18"/>
                <w:szCs w:val="18"/>
              </w:rPr>
              <w:t xml:space="preserve"> do</w:t>
            </w:r>
          </w:p>
        </w:tc>
      </w:tr>
      <w:tr>
        <w:tc>
          <w:tcPr>
            <w:tcW w:w="520" w:type="dxa"/>
            <w:vAlign w:val="top"/>
          </w:tcPr>
          <w:p>
            <w:pPr>
              <w:spacing w:before="12" w:after="12" w:line="240" w:lineRule="auto"/>
              <w:jc w:val="right"/>
            </w:pPr>
            <w:r>
              <w:rPr>
                <w:color w:val="55606B"/>
                <w:sz w:val="16"/>
                <w:szCs w:val="16"/>
              </w:rPr>
              <w:t xml:space="preserve">11:</w:t>
            </w:r>
          </w:p>
        </w:tc>
        <w:tc>
          <w:tcPr>
            <w:tcW w:w="8480" w:type="dxa"/>
            <w:vAlign w:val="top"/>
          </w:tcPr>
          <w:p>
            <w:pPr>
              <w:spacing w:before="12" w:after="12" w:line="240" w:lineRule="auto"/>
              <w:ind w:left="570"/>
            </w:pPr>
            <m:oMath>
              <m:r>
                <m:t xml:space="preserve">P</m:t>
              </m:r>
              <m:d>
                <m:dPr>
                  <m:begChr m:val="("/>
                  <m:endChr m:val=")"/>
                </m:dPr>
                <m:e>
                  <m:r>
                    <m:t xml:space="preserve">v | z, u</m:t>
                  </m:r>
                </m:e>
              </m:d>
              <m:r>
                <m:t xml:space="preserve"> = </m:t>
              </m:r>
              <m:nary>
                <m:naryPr>
                  <m:chr m:val="∑"/>
                  <m:limLoc m:val="undOvr"/>
                  <m:supHide m:val="1"/>
                </m:naryPr>
                <m:sub>
                  <m:r>
                    <m:t xml:space="preserve">c,c′</m:t>
                  </m:r>
                </m:sub>
                <m:sup/>
                <m:e>
                  <m:sSub>
                    <m:e>
                      <m:r>
                        <m:t xml:space="preserve">π</m:t>
                      </m:r>
                    </m:e>
                    <m:sub>
                      <m:r>
                        <m:t xml:space="preserve">vc</m:t>
                      </m:r>
                    </m:sub>
                  </m:sSub>
                  <m:r>
                    <m:t xml:space="preserve"> · </m:t>
                  </m:r>
                  <m:sSub>
                    <m:e>
                      <m:r>
                        <m:t xml:space="preserve">π</m:t>
                      </m:r>
                    </m:e>
                    <m:sub>
                      <m:r>
                        <m:t xml:space="preserve">uc′</m:t>
                      </m:r>
                    </m:sub>
                  </m:sSub>
                  <m:r>
                    <m:t xml:space="preserve"> · </m:t>
                  </m:r>
                  <m:r>
                    <m:t xml:space="preserve">P</m:t>
                  </m:r>
                  <m:d>
                    <m:dPr>
                      <m:begChr m:val="("/>
                      <m:endChr m:val=")"/>
                    </m:dPr>
                    <m:e>
                      <m:r>
                        <m:t xml:space="preserve">c | z, c′</m:t>
                      </m:r>
                    </m:e>
                  </m:d>
                </m:e>
              </m:nary>
              <m:r>
                <m:t xml:space="preserve">;</m:t>
              </m:r>
            </m:oMath>
          </w:p>
        </w:tc>
      </w:tr>
      <w:tr>
        <w:tc>
          <w:tcPr>
            <w:tcW w:w="520" w:type="dxa"/>
            <w:vAlign w:val="top"/>
          </w:tcPr>
          <w:p>
            <w:pPr>
              <w:spacing w:before="12" w:after="12" w:line="240" w:lineRule="auto"/>
              <w:jc w:val="right"/>
            </w:pPr>
            <w:r>
              <w:rPr>
                <w:color w:val="55606B"/>
                <w:sz w:val="16"/>
                <w:szCs w:val="16"/>
              </w:rPr>
              <w:t xml:space="preserve">12:</w:t>
            </w:r>
          </w:p>
        </w:tc>
        <w:tc>
          <w:tcPr>
            <w:tcW w:w="8480" w:type="dxa"/>
            <w:vAlign w:val="top"/>
          </w:tcPr>
          <w:p>
            <w:pPr>
              <w:spacing w:before="12" w:after="12" w:line="240" w:lineRule="auto"/>
              <w:ind w:left="380"/>
            </w:pPr>
            <w:r>
              <w:rPr>
                <w:b/>
                <w:sz w:val="18"/>
                <w:szCs w:val="18"/>
              </w:rPr>
              <w:t xml:space="preserve">end for</w:t>
            </w:r>
          </w:p>
        </w:tc>
      </w:tr>
      <w:tr>
        <w:tc>
          <w:tcPr>
            <w:tcW w:w="520" w:type="dxa"/>
            <w:vAlign w:val="top"/>
          </w:tcPr>
          <w:p>
            <w:pPr>
              <w:spacing w:before="12" w:after="12" w:line="240" w:lineRule="auto"/>
              <w:jc w:val="right"/>
            </w:pPr>
            <w:r>
              <w:rPr>
                <w:color w:val="55606B"/>
                <w:sz w:val="16"/>
                <w:szCs w:val="16"/>
              </w:rPr>
              <w:t xml:space="preserve">13:</w:t>
            </w:r>
          </w:p>
        </w:tc>
        <w:tc>
          <w:tcPr>
            <w:tcW w:w="8480" w:type="dxa"/>
            <w:vAlign w:val="top"/>
          </w:tcPr>
          <w:p>
            <w:pPr>
              <w:spacing w:before="12" w:after="12" w:line="240" w:lineRule="auto"/>
              <w:ind w:left="190"/>
            </w:pPr>
            <w:r>
              <w:rPr>
                <w:b/>
                <w:sz w:val="18"/>
                <w:szCs w:val="18"/>
              </w:rPr>
              <w:t xml:space="preserve">end for</w:t>
            </w:r>
          </w:p>
        </w:tc>
      </w:tr>
      <w:tr>
        <w:tc>
          <w:tcPr>
            <w:tcW w:w="520" w:type="dxa"/>
            <w:vAlign w:val="top"/>
          </w:tcPr>
          <w:p>
            <w:pPr>
              <w:spacing w:before="12" w:after="12" w:line="240" w:lineRule="auto"/>
              <w:jc w:val="right"/>
            </w:pPr>
            <w:r>
              <w:rPr>
                <w:color w:val="55606B"/>
                <w:sz w:val="16"/>
                <w:szCs w:val="16"/>
              </w:rPr>
              <w:t xml:space="preserve">14:</w:t>
            </w:r>
          </w:p>
        </w:tc>
        <w:tc>
          <w:tcPr>
            <w:tcW w:w="8480" w:type="dxa"/>
            <w:vAlign w:val="top"/>
          </w:tcPr>
          <w:p>
            <w:pPr>
              <w:spacing w:before="12" w:after="12" w:line="240" w:lineRule="auto"/>
            </w:pPr>
            <w:r>
              <w:rPr>
                <w:b/>
                <w:sz w:val="18"/>
                <w:szCs w:val="18"/>
              </w:rPr>
              <w:t xml:space="preserve">end for</w:t>
            </w:r>
          </w:p>
        </w:tc>
      </w:tr>
      <w:tr>
        <w:tc>
          <w:tcPr>
            <w:tcW w:w="520" w:type="dxa"/>
            <w:vAlign w:val="top"/>
          </w:tcPr>
          <w:p>
            <w:pPr>
              <w:spacing w:before="12" w:after="12" w:line="240" w:lineRule="auto"/>
              <w:jc w:val="right"/>
            </w:pPr>
            <w:r>
              <w:rPr>
                <w:color w:val="55606B"/>
                <w:sz w:val="16"/>
                <w:szCs w:val="16"/>
              </w:rPr>
              <w:t xml:space="preserve">15:</w:t>
            </w:r>
          </w:p>
        </w:tc>
        <w:tc>
          <w:tcPr>
            <w:tcW w:w="8480" w:type="dxa"/>
            <w:vAlign w:val="top"/>
          </w:tcPr>
          <w:p>
            <w:pPr>
              <w:spacing w:before="12" w:after="12" w:line="240" w:lineRule="auto"/>
            </w:pPr>
            <w:r>
              <w:rPr>
                <w:b/>
                <w:sz w:val="18"/>
                <w:szCs w:val="18"/>
              </w:rPr>
              <w:t xml:space="preserve">for </w:t>
            </w:r>
            <m:oMath>
              <m:r>
                <m:t xml:space="preserve">i = 1 … M</m:t>
              </m:r>
            </m:oMath>
            <w:r>
              <w:rPr>
                <w:b/>
                <w:sz w:val="18"/>
                <w:szCs w:val="18"/>
              </w:rPr>
              <w:t xml:space="preserve"> do</w:t>
            </w:r>
          </w:p>
        </w:tc>
      </w:tr>
      <w:tr>
        <w:tc>
          <w:tcPr>
            <w:tcW w:w="520" w:type="dxa"/>
            <w:vAlign w:val="top"/>
          </w:tcPr>
          <w:p>
            <w:pPr>
              <w:spacing w:before="12" w:after="12" w:line="240" w:lineRule="auto"/>
              <w:jc w:val="right"/>
            </w:pPr>
            <w:r>
              <w:rPr>
                <w:color w:val="55606B"/>
                <w:sz w:val="16"/>
                <w:szCs w:val="16"/>
              </w:rPr>
              <w:t xml:space="preserve">16:</w:t>
            </w:r>
          </w:p>
        </w:tc>
        <w:tc>
          <w:tcPr>
            <w:tcW w:w="8480" w:type="dxa"/>
            <w:vAlign w:val="top"/>
          </w:tcPr>
          <w:p>
            <w:pPr>
              <w:spacing w:before="12" w:after="12" w:line="240" w:lineRule="auto"/>
              <w:ind w:left="190"/>
            </w:pPr>
            <w:r>
              <w:rPr>
                <w:b/>
                <w:sz w:val="18"/>
                <w:szCs w:val="18"/>
              </w:rPr>
              <w:t xml:space="preserve">for </w:t>
            </w:r>
            <m:oMath>
              <m:r>
                <m:t xml:space="preserve">d = </m:t>
              </m:r>
              <m:d>
                <m:dPr>
                  <m:begChr m:val="("/>
                  <m:endChr m:val=")"/>
                </m:dPr>
                <m:e>
                  <m:r>
                    <m:t xml:space="preserve">u, v, i</m:t>
                  </m:r>
                </m:e>
              </m:d>
              <m:r>
                <m:t xml:space="preserve"> ∈ 𝒟</m:t>
              </m:r>
            </m:oMath>
            <w:r>
              <w:rPr>
                <w:b/>
                <w:sz w:val="18"/>
                <w:szCs w:val="18"/>
              </w:rPr>
              <w:t xml:space="preserve"> do</w:t>
            </w:r>
          </w:p>
        </w:tc>
      </w:tr>
      <w:tr>
        <w:tc>
          <w:tcPr>
            <w:tcW w:w="520" w:type="dxa"/>
            <w:vAlign w:val="top"/>
          </w:tcPr>
          <w:p>
            <w:pPr>
              <w:spacing w:before="12" w:after="12" w:line="240" w:lineRule="auto"/>
              <w:jc w:val="right"/>
            </w:pPr>
            <w:r>
              <w:rPr>
                <w:color w:val="55606B"/>
                <w:sz w:val="16"/>
                <w:szCs w:val="16"/>
              </w:rPr>
              <w:t xml:space="preserve">17:</w:t>
            </w:r>
          </w:p>
        </w:tc>
        <w:tc>
          <w:tcPr>
            <w:tcW w:w="8480" w:type="dxa"/>
            <w:vAlign w:val="top"/>
          </w:tcPr>
          <w:p>
            <w:pPr>
              <w:spacing w:before="12" w:after="12" w:line="240" w:lineRule="auto"/>
              <w:ind w:left="380"/>
            </w:pPr>
            <w:r>
              <w:rPr>
                <w:b/>
                <w:sz w:val="18"/>
                <w:szCs w:val="18"/>
              </w:rPr>
              <w:t xml:space="preserve">for </w:t>
            </w:r>
            <m:oMath>
              <m:r>
                <m:t xml:space="preserve">z = 1 … Z</m:t>
              </m:r>
            </m:oMath>
            <w:r>
              <w:rPr>
                <w:b/>
                <w:sz w:val="18"/>
                <w:szCs w:val="18"/>
              </w:rPr>
              <w:t xml:space="preserve"> do</w:t>
            </w:r>
          </w:p>
        </w:tc>
      </w:tr>
      <w:tr>
        <w:tc>
          <w:tcPr>
            <w:tcW w:w="520" w:type="dxa"/>
            <w:vAlign w:val="top"/>
          </w:tcPr>
          <w:p>
            <w:pPr>
              <w:spacing w:before="12" w:after="12" w:line="240" w:lineRule="auto"/>
              <w:jc w:val="right"/>
            </w:pPr>
            <w:r>
              <w:rPr>
                <w:color w:val="55606B"/>
                <w:sz w:val="16"/>
                <w:szCs w:val="16"/>
              </w:rPr>
              <w:t xml:space="preserve">18:</w:t>
            </w:r>
          </w:p>
        </w:tc>
        <w:tc>
          <w:tcPr>
            <w:tcW w:w="8480" w:type="dxa"/>
            <w:vAlign w:val="top"/>
          </w:tcPr>
          <w:p>
            <w:pPr>
              <w:spacing w:before="12" w:after="12" w:line="240" w:lineRule="auto"/>
              <w:ind w:left="570"/>
            </w:pPr>
            <m:oMath>
              <m:r>
                <m:t xml:space="preserve">P</m:t>
              </m:r>
              <m:d>
                <m:dPr>
                  <m:begChr m:val="("/>
                  <m:endChr m:val=")"/>
                </m:dPr>
                <m:e>
                  <m:r>
                    <m:t xml:space="preserve">v | i, u</m:t>
                  </m:r>
                </m:e>
              </m:d>
              <m:r>
                <m:t xml:space="preserve"> = </m:t>
              </m:r>
              <m:nary>
                <m:naryPr>
                  <m:chr m:val="∑"/>
                  <m:limLoc m:val="undOvr"/>
                </m:naryPr>
                <m:sub>
                  <m:r>
                    <m:t xml:space="preserve">z=1</m:t>
                  </m:r>
                </m:sub>
                <m:sup>
                  <m:r>
                    <m:t xml:space="preserve">Z</m:t>
                  </m:r>
                </m:sup>
                <m:e>
                  <m:r>
                    <m:t xml:space="preserve">P</m:t>
                  </m:r>
                  <m:d>
                    <m:dPr>
                      <m:begChr m:val="("/>
                      <m:endChr m:val=")"/>
                    </m:dPr>
                    <m:e>
                      <m:r>
                        <m:t xml:space="preserve">z | i</m:t>
                      </m:r>
                    </m:e>
                  </m:d>
                  <m:r>
                    <m:t xml:space="preserve"> · </m:t>
                  </m:r>
                  <m:r>
                    <m:t xml:space="preserve">P</m:t>
                  </m:r>
                  <m:d>
                    <m:dPr>
                      <m:begChr m:val="("/>
                      <m:endChr m:val=")"/>
                    </m:dPr>
                    <m:e>
                      <m:r>
                        <m:t xml:space="preserve">v | z, u</m:t>
                      </m:r>
                    </m:e>
                  </m:d>
                </m:e>
              </m:nary>
              <m:r>
                <m:t xml:space="preserve">;</m:t>
              </m:r>
            </m:oMath>
          </w:p>
        </w:tc>
      </w:tr>
      <w:tr>
        <w:tc>
          <w:tcPr>
            <w:tcW w:w="520" w:type="dxa"/>
            <w:vAlign w:val="top"/>
          </w:tcPr>
          <w:p>
            <w:pPr>
              <w:spacing w:before="12" w:after="12" w:line="240" w:lineRule="auto"/>
              <w:jc w:val="right"/>
            </w:pPr>
            <w:r>
              <w:rPr>
                <w:color w:val="55606B"/>
                <w:sz w:val="16"/>
                <w:szCs w:val="16"/>
              </w:rPr>
              <w:t xml:space="preserve">19:</w:t>
            </w:r>
          </w:p>
        </w:tc>
        <w:tc>
          <w:tcPr>
            <w:tcW w:w="8480" w:type="dxa"/>
            <w:vAlign w:val="top"/>
          </w:tcPr>
          <w:p>
            <w:pPr>
              <w:spacing w:before="12" w:after="12" w:line="240" w:lineRule="auto"/>
              <w:ind w:left="380"/>
            </w:pPr>
            <w:r>
              <w:rPr>
                <w:b/>
                <w:sz w:val="18"/>
                <w:szCs w:val="18"/>
              </w:rPr>
              <w:t xml:space="preserve">end for</w:t>
            </w:r>
          </w:p>
        </w:tc>
      </w:tr>
      <w:tr>
        <w:tc>
          <w:tcPr>
            <w:tcW w:w="520" w:type="dxa"/>
            <w:vAlign w:val="top"/>
          </w:tcPr>
          <w:p>
            <w:pPr>
              <w:spacing w:before="12" w:after="12" w:line="240" w:lineRule="auto"/>
              <w:jc w:val="right"/>
            </w:pPr>
            <w:r>
              <w:rPr>
                <w:color w:val="55606B"/>
                <w:sz w:val="16"/>
                <w:szCs w:val="16"/>
              </w:rPr>
              <w:t xml:space="preserve">20:</w:t>
            </w:r>
          </w:p>
        </w:tc>
        <w:tc>
          <w:tcPr>
            <w:tcW w:w="8480" w:type="dxa"/>
            <w:vAlign w:val="top"/>
          </w:tcPr>
          <w:p>
            <w:pPr>
              <w:spacing w:before="12" w:after="12" w:line="240" w:lineRule="auto"/>
              <w:ind w:left="190"/>
            </w:pPr>
            <w:r>
              <w:rPr>
                <w:b/>
                <w:sz w:val="18"/>
                <w:szCs w:val="18"/>
              </w:rPr>
              <w:t xml:space="preserve">end for</w:t>
            </w:r>
          </w:p>
        </w:tc>
      </w:tr>
      <w:tr>
        <w:tc>
          <w:tcPr>
            <w:tcW w:w="520" w:type="dxa"/>
            <w:vAlign w:val="top"/>
          </w:tcPr>
          <w:p>
            <w:pPr>
              <w:spacing w:before="12" w:after="12" w:line="240" w:lineRule="auto"/>
              <w:jc w:val="right"/>
            </w:pPr>
            <w:r>
              <w:rPr>
                <w:color w:val="55606B"/>
                <w:sz w:val="16"/>
                <w:szCs w:val="16"/>
              </w:rPr>
              <w:t xml:space="preserve">21:</w:t>
            </w:r>
          </w:p>
        </w:tc>
        <w:tc>
          <w:tcPr>
            <w:tcW w:w="8480" w:type="dxa"/>
            <w:vAlign w:val="top"/>
          </w:tcPr>
          <w:p>
            <w:pPr>
              <w:spacing w:before="12" w:after="12" w:line="240" w:lineRule="auto"/>
            </w:pPr>
            <w:r>
              <w:rPr>
                <w:b/>
                <w:sz w:val="18"/>
                <w:szCs w:val="18"/>
              </w:rPr>
              <w:t xml:space="preserve">end for</w:t>
            </w:r>
          </w:p>
        </w:tc>
      </w:tr>
      <w:tr>
        <w:tc>
          <w:tcPr>
            <w:tcW w:w="520" w:type="dxa"/>
            <w:vAlign w:val="top"/>
          </w:tcPr>
          <w:p>
            <w:pPr>
              <w:spacing w:before="12" w:after="12" w:line="240" w:lineRule="auto"/>
              <w:jc w:val="right"/>
            </w:pPr>
            <w:r>
              <w:rPr>
                <w:color w:val="55606B"/>
                <w:sz w:val="16"/>
                <w:szCs w:val="16"/>
              </w:rPr>
              <w:t xml:space="preserve">22:</w:t>
            </w:r>
          </w:p>
        </w:tc>
        <w:tc>
          <w:tcPr>
            <w:tcW w:w="8480" w:type="dxa"/>
            <w:vAlign w:val="top"/>
          </w:tcPr>
          <w:p>
            <w:pPr>
              <w:spacing w:before="12" w:after="12" w:line="240" w:lineRule="auto"/>
            </w:pPr>
            <w:r>
              <w:rPr>
                <w:b/>
                <w:sz w:val="18"/>
                <w:szCs w:val="18"/>
              </w:rPr>
              <w:t xml:space="preserve">for </w:t>
            </w:r>
            <m:oMath>
              <m:r>
                <m:t xml:space="preserve">v = 1 … U</m:t>
              </m:r>
            </m:oMath>
            <w:r>
              <w:rPr>
                <w:b/>
                <w:sz w:val="18"/>
                <w:szCs w:val="18"/>
              </w:rPr>
              <w:t xml:space="preserve"> do</w:t>
            </w:r>
          </w:p>
        </w:tc>
      </w:tr>
      <w:tr>
        <w:tc>
          <w:tcPr>
            <w:tcW w:w="520" w:type="dxa"/>
            <w:vAlign w:val="top"/>
          </w:tcPr>
          <w:p>
            <w:pPr>
              <w:spacing w:before="12" w:after="12" w:line="240" w:lineRule="auto"/>
              <w:jc w:val="right"/>
            </w:pPr>
            <w:r>
              <w:rPr>
                <w:color w:val="55606B"/>
                <w:sz w:val="16"/>
                <w:szCs w:val="16"/>
              </w:rPr>
              <w:t xml:space="preserve">23:</w:t>
            </w:r>
          </w:p>
        </w:tc>
        <w:tc>
          <w:tcPr>
            <w:tcW w:w="8480" w:type="dxa"/>
            <w:vAlign w:val="top"/>
          </w:tcPr>
          <w:p>
            <w:pPr>
              <w:spacing w:before="12" w:after="12" w:line="240" w:lineRule="auto"/>
              <w:ind w:left="190"/>
            </w:pPr>
            <m:oMath>
              <m:sSubSup>
                <m:e>
                  <m:r>
                    <m:t xml:space="preserve">c</m:t>
                  </m:r>
                </m:e>
                <m:sub>
                  <m:r>
                    <m:t xml:space="preserve">m</m:t>
                  </m:r>
                </m:sub>
                <m:sup>
                  <m:r>
                    <m:t xml:space="preserve">v</m:t>
                  </m:r>
                </m:sup>
              </m:sSubSup>
              <m:r>
                <m:t xml:space="preserve"> ← </m:t>
              </m:r>
              <m:limLow>
                <m:e>
                  <m:r>
                    <m:rPr>
                      <m:sty m:val="p"/>
                    </m:rPr>
                    <m:t xml:space="preserve">arg max</m:t>
                  </m:r>
                </m:e>
                <m:lim>
                  <m:r>
                    <m:t xml:space="preserve">c</m:t>
                  </m:r>
                </m:lim>
              </m:limLow>
              <m:sSub>
                <m:e>
                  <m:r>
                    <m:t xml:space="preserve">π</m:t>
                  </m:r>
                </m:e>
                <m:sub>
                  <m:r>
                    <m:t xml:space="preserve">v,c</m:t>
                  </m:r>
                </m:sub>
              </m:sSub>
              <m:r>
                <m:t xml:space="preserve">;</m:t>
              </m:r>
            </m:oMath>
          </w:p>
        </w:tc>
      </w:tr>
      <w:tr>
        <w:tc>
          <w:tcPr>
            <w:tcW w:w="520" w:type="dxa"/>
            <w:vAlign w:val="top"/>
          </w:tcPr>
          <w:p>
            <w:pPr>
              <w:spacing w:before="12" w:after="12" w:line="240" w:lineRule="auto"/>
              <w:jc w:val="right"/>
            </w:pPr>
            <w:r>
              <w:rPr>
                <w:color w:val="55606B"/>
                <w:sz w:val="16"/>
                <w:szCs w:val="16"/>
              </w:rPr>
              <w:t xml:space="preserve">24:</w:t>
            </w:r>
          </w:p>
        </w:tc>
        <w:tc>
          <w:tcPr>
            <w:tcW w:w="8480" w:type="dxa"/>
            <w:vAlign w:val="top"/>
          </w:tcPr>
          <w:p>
            <w:pPr>
              <w:spacing w:before="12" w:after="12" w:line="240" w:lineRule="auto"/>
            </w:pPr>
            <w:r>
              <w:rPr>
                <w:b/>
                <w:sz w:val="18"/>
                <w:szCs w:val="18"/>
              </w:rPr>
              <w:t xml:space="preserve">end for</w:t>
            </w:r>
          </w:p>
        </w:tc>
      </w:tr>
      <w:tr>
        <w:tc>
          <w:tcPr>
            <w:tcW w:w="520" w:type="dxa"/>
            <w:vAlign w:val="top"/>
          </w:tcPr>
          <w:p>
            <w:pPr>
              <w:spacing w:before="12" w:after="12" w:line="240" w:lineRule="auto"/>
              <w:jc w:val="right"/>
            </w:pPr>
            <w:r>
              <w:rPr>
                <w:color w:val="55606B"/>
                <w:sz w:val="16"/>
                <w:szCs w:val="16"/>
              </w:rPr>
              <w:t xml:space="preserve">25:</w:t>
            </w:r>
          </w:p>
        </w:tc>
        <w:tc>
          <w:tcPr>
            <w:tcW w:w="8480" w:type="dxa"/>
            <w:vAlign w:val="top"/>
          </w:tcPr>
          <w:p>
            <w:pPr>
              <w:spacing w:before="12" w:after="12" w:line="240" w:lineRule="auto"/>
            </w:pPr>
            <m:oMath>
              <m:r>
                <m:t xml:space="preserve">𝒮 = </m:t>
              </m:r>
              <m:sSub>
                <m:e>
                  <m:r>
                    <m:t xml:space="preserve">𝒮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 = </m:t>
              </m:r>
              <m:sSub>
                <m:e>
                  <m:r>
                    <m:t xml:space="preserve">𝒮</m:t>
                  </m:r>
                </m:e>
                <m:sub>
                  <m:r>
                    <m:t xml:space="preserve">2</m:t>
                  </m:r>
                </m:sub>
              </m:sSub>
              <m:r>
                <m:t xml:space="preserve"> = ... = </m:t>
              </m:r>
              <m:sSub>
                <m:e>
                  <m:r>
                    <m:t xml:space="preserve">𝒮</m:t>
                  </m:r>
                </m:e>
                <m:sub>
                  <m:r>
                    <m:t xml:space="preserve">C</m:t>
                  </m:r>
                </m:sub>
              </m:sSub>
              <m:r>
                <m:t xml:space="preserve"> = ∅</m:t>
              </m:r>
            </m:oMath>
          </w:p>
        </w:tc>
      </w:tr>
      <w:tr>
        <w:tc>
          <w:tcPr>
            <w:tcW w:w="520" w:type="dxa"/>
            <w:vAlign w:val="top"/>
          </w:tcPr>
          <w:p>
            <w:pPr>
              <w:spacing w:before="12" w:after="12" w:line="240" w:lineRule="auto"/>
              <w:jc w:val="right"/>
            </w:pPr>
            <w:r>
              <w:rPr>
                <w:color w:val="55606B"/>
                <w:sz w:val="16"/>
                <w:szCs w:val="16"/>
              </w:rPr>
              <w:t xml:space="preserve">26:</w:t>
            </w:r>
          </w:p>
        </w:tc>
        <w:tc>
          <w:tcPr>
            <w:tcW w:w="8480" w:type="dxa"/>
            <w:vAlign w:val="top"/>
          </w:tcPr>
          <w:p>
            <w:pPr>
              <w:spacing w:before="12" w:after="12" w:line="240" w:lineRule="auto"/>
            </w:pPr>
            <w:r>
              <w:rPr>
                <w:b/>
                <w:sz w:val="18"/>
                <w:szCs w:val="18"/>
              </w:rPr>
              <w:t xml:space="preserve">for </w:t>
            </w:r>
            <m:oMath>
              <m:r>
                <m:t xml:space="preserve">k = 1 … K</m:t>
              </m:r>
            </m:oMath>
            <w:r>
              <w:rPr>
                <w:b/>
                <w:sz w:val="18"/>
                <w:szCs w:val="18"/>
              </w:rPr>
              <w:t xml:space="preserve"> do</w:t>
            </w:r>
          </w:p>
        </w:tc>
      </w:tr>
      <w:tr>
        <w:tc>
          <w:tcPr>
            <w:tcW w:w="520" w:type="dxa"/>
            <w:vAlign w:val="top"/>
          </w:tcPr>
          <w:p>
            <w:pPr>
              <w:spacing w:before="12" w:after="12" w:line="240" w:lineRule="auto"/>
              <w:jc w:val="right"/>
            </w:pPr>
            <w:r>
              <w:rPr>
                <w:color w:val="55606B"/>
                <w:sz w:val="16"/>
                <w:szCs w:val="16"/>
              </w:rPr>
              <w:t xml:space="preserve">27:</w:t>
            </w:r>
          </w:p>
        </w:tc>
        <w:tc>
          <w:tcPr>
            <w:tcW w:w="8480" w:type="dxa"/>
            <w:vAlign w:val="top"/>
          </w:tcPr>
          <w:p>
            <w:pPr>
              <w:spacing w:before="12" w:after="12" w:line="240" w:lineRule="auto"/>
              <w:ind w:left="190"/>
            </w:pPr>
            <m:oMath>
              <m:r>
                <m:t xml:space="preserve">I</m:t>
              </m:r>
              <m:d>
                <m:dPr>
                  <m:begChr m:val="["/>
                  <m:endChr m:val="]"/>
                </m:dPr>
                <m:e>
                  <m:r>
                    <m:t xml:space="preserve">0, k</m:t>
                  </m:r>
                </m:e>
              </m:d>
              <m:r>
                <m:t xml:space="preserve"> = 0;   s</m:t>
              </m:r>
              <m:d>
                <m:dPr>
                  <m:begChr m:val="["/>
                  <m:endChr m:val="]"/>
                </m:dPr>
                <m:e>
                  <m:r>
                    <m:t xml:space="preserve">0, k</m:t>
                  </m:r>
                </m:e>
              </m:d>
              <m:r>
                <m:t xml:space="preserve"> = 0;</m:t>
              </m:r>
            </m:oMath>
          </w:p>
        </w:tc>
      </w:tr>
      <w:tr>
        <w:tc>
          <w:tcPr>
            <w:tcW w:w="520" w:type="dxa"/>
            <w:vAlign w:val="top"/>
          </w:tcPr>
          <w:p>
            <w:pPr>
              <w:spacing w:before="12" w:after="12" w:line="240" w:lineRule="auto"/>
              <w:jc w:val="right"/>
            </w:pPr>
            <w:r>
              <w:rPr>
                <w:color w:val="55606B"/>
                <w:sz w:val="16"/>
                <w:szCs w:val="16"/>
              </w:rPr>
              <w:t xml:space="preserve">28:</w:t>
            </w:r>
          </w:p>
        </w:tc>
        <w:tc>
          <w:tcPr>
            <w:tcW w:w="8480" w:type="dxa"/>
            <w:vAlign w:val="top"/>
          </w:tcPr>
          <w:p>
            <w:pPr>
              <w:spacing w:before="12" w:after="12" w:line="240" w:lineRule="auto"/>
            </w:pPr>
            <w:r>
              <w:rPr>
                <w:b/>
                <w:sz w:val="18"/>
                <w:szCs w:val="18"/>
              </w:rPr>
              <w:t xml:space="preserve">end for</w:t>
            </w:r>
          </w:p>
        </w:tc>
      </w:tr>
      <w:tr>
        <w:tc>
          <w:tcPr>
            <w:tcW w:w="520" w:type="dxa"/>
            <w:vAlign w:val="top"/>
          </w:tcPr>
          <w:p>
            <w:pPr>
              <w:spacing w:before="12" w:after="12" w:line="240" w:lineRule="auto"/>
              <w:jc w:val="right"/>
            </w:pPr>
            <w:r>
              <w:rPr>
                <w:color w:val="55606B"/>
                <w:sz w:val="16"/>
                <w:szCs w:val="16"/>
              </w:rPr>
              <w:t xml:space="preserve">29:</w:t>
            </w:r>
          </w:p>
        </w:tc>
        <w:tc>
          <w:tcPr>
            <w:tcW w:w="8480" w:type="dxa"/>
            <w:vAlign w:val="top"/>
          </w:tcPr>
          <w:p>
            <w:pPr>
              <w:spacing w:before="12" w:after="12" w:line="240" w:lineRule="auto"/>
            </w:pPr>
            <w:r>
              <w:rPr>
                <w:b/>
                <w:sz w:val="18"/>
                <w:szCs w:val="18"/>
              </w:rPr>
              <w:t xml:space="preserve">for </w:t>
            </w:r>
            <m:oMath>
              <m:r>
                <m:t xml:space="preserve">m = 1 … C</m:t>
              </m:r>
            </m:oMath>
            <w:r>
              <w:rPr>
                <w:b/>
                <w:sz w:val="18"/>
                <w:szCs w:val="18"/>
              </w:rPr>
              <w:t xml:space="preserve"> do</w:t>
            </w:r>
          </w:p>
        </w:tc>
      </w:tr>
      <w:tr>
        <w:tc>
          <w:tcPr>
            <w:tcW w:w="520" w:type="dxa"/>
            <w:vAlign w:val="top"/>
          </w:tcPr>
          <w:p>
            <w:pPr>
              <w:spacing w:before="12" w:after="12" w:line="240" w:lineRule="auto"/>
              <w:jc w:val="right"/>
            </w:pPr>
            <w:r>
              <w:rPr>
                <w:color w:val="55606B"/>
                <w:sz w:val="16"/>
                <w:szCs w:val="16"/>
              </w:rPr>
              <w:t xml:space="preserve">30:</w:t>
            </w:r>
          </w:p>
        </w:tc>
        <w:tc>
          <w:tcPr>
            <w:tcW w:w="8480" w:type="dxa"/>
            <w:vAlign w:val="top"/>
          </w:tcPr>
          <w:p>
            <w:pPr>
              <w:spacing w:before="12" w:after="12" w:line="240" w:lineRule="auto"/>
              <w:ind w:left="190"/>
            </w:pPr>
            <m:oMath>
              <m:r>
                <m:t xml:space="preserve">I</m:t>
              </m:r>
              <m:d>
                <m:dPr>
                  <m:begChr m:val="["/>
                  <m:endChr m:val="]"/>
                </m:dPr>
                <m:e>
                  <m:r>
                    <m:t xml:space="preserve">m, 0</m:t>
                  </m:r>
                </m:e>
              </m:d>
              <m:r>
                <m:t xml:space="preserve"> = 0;</m:t>
              </m:r>
            </m:oMath>
          </w:p>
        </w:tc>
      </w:tr>
      <w:tr>
        <w:tc>
          <w:tcPr>
            <w:tcW w:w="520" w:type="dxa"/>
            <w:vAlign w:val="top"/>
          </w:tcPr>
          <w:p>
            <w:pPr>
              <w:spacing w:before="12" w:after="12" w:line="240" w:lineRule="auto"/>
              <w:jc w:val="right"/>
            </w:pPr>
            <w:r>
              <w:rPr>
                <w:color w:val="55606B"/>
                <w:sz w:val="16"/>
                <w:szCs w:val="16"/>
              </w:rPr>
              <w:t xml:space="preserve">31:</w:t>
            </w:r>
          </w:p>
        </w:tc>
        <w:tc>
          <w:tcPr>
            <w:tcW w:w="8480" w:type="dxa"/>
            <w:vAlign w:val="top"/>
          </w:tcPr>
          <w:p>
            <w:pPr>
              <w:spacing w:before="12" w:after="12" w:line="240" w:lineRule="auto"/>
            </w:pPr>
            <w:r>
              <w:rPr>
                <w:b/>
                <w:sz w:val="18"/>
                <w:szCs w:val="18"/>
              </w:rPr>
              <w:t xml:space="preserve">end for</w:t>
            </w:r>
          </w:p>
        </w:tc>
      </w:tr>
      <w:tr>
        <w:tc>
          <w:tcPr>
            <w:tcW w:w="520" w:type="dxa"/>
            <w:vAlign w:val="top"/>
          </w:tcPr>
          <w:p>
            <w:pPr>
              <w:spacing w:before="12" w:after="12" w:line="240" w:lineRule="auto"/>
              <w:jc w:val="right"/>
            </w:pPr>
            <w:r>
              <w:rPr>
                <w:color w:val="55606B"/>
                <w:sz w:val="16"/>
                <w:szCs w:val="16"/>
              </w:rPr>
              <w:t xml:space="preserve">32:</w:t>
            </w:r>
          </w:p>
        </w:tc>
        <w:tc>
          <w:tcPr>
            <w:tcW w:w="8480" w:type="dxa"/>
            <w:vAlign w:val="top"/>
          </w:tcPr>
          <w:p>
            <w:pPr>
              <w:spacing w:before="12" w:after="12" w:line="240" w:lineRule="auto"/>
            </w:pPr>
            <w:r>
              <w:rPr>
                <w:b/>
                <w:sz w:val="18"/>
                <w:szCs w:val="18"/>
              </w:rPr>
              <w:t xml:space="preserve">for </w:t>
            </w:r>
            <m:oMath>
              <m:r>
                <m:t xml:space="preserve">k = 1 … K</m:t>
              </m:r>
            </m:oMath>
            <w:r>
              <w:rPr>
                <w:b/>
                <w:sz w:val="18"/>
                <w:szCs w:val="18"/>
              </w:rPr>
              <w:t xml:space="preserve"> do</w:t>
            </w:r>
          </w:p>
        </w:tc>
      </w:tr>
      <w:tr>
        <w:tc>
          <w:tcPr>
            <w:tcW w:w="520" w:type="dxa"/>
            <w:vAlign w:val="top"/>
          </w:tcPr>
          <w:p>
            <w:pPr>
              <w:spacing w:before="12" w:after="12" w:line="240" w:lineRule="auto"/>
              <w:jc w:val="right"/>
            </w:pPr>
            <w:r>
              <w:rPr>
                <w:color w:val="55606B"/>
                <w:sz w:val="16"/>
                <w:szCs w:val="16"/>
              </w:rPr>
              <w:t xml:space="preserve">33:</w:t>
            </w:r>
          </w:p>
        </w:tc>
        <w:tc>
          <w:tcPr>
            <w:tcW w:w="8480" w:type="dxa"/>
            <w:vAlign w:val="top"/>
          </w:tcPr>
          <w:p>
            <w:pPr>
              <w:spacing w:before="12" w:after="12" w:line="240" w:lineRule="auto"/>
              <w:ind w:left="190"/>
            </w:pPr>
            <w:r>
              <w:rPr>
                <w:b/>
                <w:sz w:val="18"/>
                <w:szCs w:val="18"/>
              </w:rPr>
              <w:t xml:space="preserve">for </w:t>
            </w:r>
            <m:oMath>
              <m:r>
                <m:t xml:space="preserve">m = 1 … C</m:t>
              </m:r>
            </m:oMath>
            <w:r>
              <w:rPr>
                <w:b/>
                <w:sz w:val="18"/>
                <w:szCs w:val="18"/>
              </w:rPr>
              <w:t xml:space="preserve"> do</w:t>
            </w:r>
          </w:p>
        </w:tc>
      </w:tr>
      <w:tr>
        <w:tc>
          <w:tcPr>
            <w:tcW w:w="520" w:type="dxa"/>
            <w:vAlign w:val="top"/>
          </w:tcPr>
          <w:p>
            <w:pPr>
              <w:spacing w:before="12" w:after="12" w:line="240" w:lineRule="auto"/>
              <w:jc w:val="right"/>
            </w:pPr>
            <w:r>
              <w:rPr>
                <w:color w:val="55606B"/>
                <w:sz w:val="16"/>
                <w:szCs w:val="16"/>
              </w:rPr>
              <w:t xml:space="preserve">34:</w:t>
            </w:r>
          </w:p>
        </w:tc>
        <w:tc>
          <w:tcPr>
            <w:tcW w:w="8480" w:type="dxa"/>
            <w:vAlign w:val="top"/>
          </w:tcPr>
          <w:p>
            <w:pPr>
              <w:spacing w:before="12" w:after="12" w:line="240" w:lineRule="auto"/>
              <w:ind w:left="380"/>
            </w:pPr>
            <m:oMath>
              <m:r>
                <m:t xml:space="preserve">Δ</m:t>
              </m:r>
              <m:sSub>
                <m:e>
                  <m:r>
                    <m:t xml:space="preserve">I</m:t>
                  </m:r>
                </m:e>
                <m:sub>
                  <m:r>
                    <m:t xml:space="preserve">m</m:t>
                  </m:r>
                </m:sub>
              </m:sSub>
              <m:r>
                <m:t xml:space="preserve"> = </m:t>
              </m:r>
              <m:r>
                <m:rPr>
                  <m:sty m:val="p"/>
                </m:rPr>
                <m:t xml:space="preserve">max</m:t>
              </m:r>
              <m:d>
                <m:dPr>
                  <m:begChr m:val="("/>
                  <m:endChr m:val=")"/>
                </m:dPr>
                <m:e>
                  <m:sSub>
                    <m:e>
                      <m:r>
                        <m:t xml:space="preserve">I</m:t>
                      </m:r>
                    </m:e>
                    <m:sub>
                      <m:r>
                        <m:t xml:space="preserve">m</m:t>
                      </m:r>
                    </m:sub>
                  </m:sSub>
                  <m:d>
                    <m:dPr>
                      <m:begChr m:val="("/>
                      <m:endChr m:val=")"/>
                    </m:dPr>
                    <m:e>
                      <m:r>
                        <m:t xml:space="preserve">𝒮 ∪ u</m:t>
                      </m:r>
                    </m:e>
                  </m:d>
                  <m:r>
                    <m:t xml:space="preserve"> − </m:t>
                  </m:r>
                  <m:sSub>
                    <m:e>
                      <m:r>
                        <m:t xml:space="preserve">I</m:t>
                      </m:r>
                    </m:e>
                    <m:sub>
                      <m:r>
                        <m:t xml:space="preserve">m</m:t>
                      </m:r>
                    </m:sub>
                  </m:sSub>
                  <m:d>
                    <m:dPr>
                      <m:begChr m:val="("/>
                      <m:endChr m:val=")"/>
                    </m:dPr>
                    <m:e>
                      <m:r>
                        <m:t xml:space="preserve">𝒮</m:t>
                      </m:r>
                    </m:e>
                  </m:d>
                </m:e>
              </m:d>
              <m:r>
                <m:t xml:space="preserve">, u ∈ </m:t>
              </m:r>
              <m:sSub>
                <m:e>
                  <m:r>
                    <m:t xml:space="preserve">c</m:t>
                  </m:r>
                </m:e>
                <m:sub>
                  <m:r>
                    <m:t xml:space="preserve">m</m:t>
                  </m:r>
                </m:sub>
              </m:sSub>
              <m:r>
                <m:t xml:space="preserve">;</m:t>
              </m:r>
            </m:oMath>
          </w:p>
        </w:tc>
      </w:tr>
      <w:tr>
        <w:tc>
          <w:tcPr>
            <w:tcW w:w="520" w:type="dxa"/>
            <w:vAlign w:val="top"/>
          </w:tcPr>
          <w:p>
            <w:pPr>
              <w:spacing w:before="12" w:after="12" w:line="240" w:lineRule="auto"/>
              <w:jc w:val="right"/>
            </w:pPr>
            <w:r>
              <w:rPr>
                <w:color w:val="55606B"/>
                <w:sz w:val="16"/>
                <w:szCs w:val="16"/>
              </w:rPr>
              <w:t xml:space="preserve">35:</w:t>
            </w:r>
          </w:p>
        </w:tc>
        <w:tc>
          <w:tcPr>
            <w:tcW w:w="8480" w:type="dxa"/>
            <w:vAlign w:val="top"/>
          </w:tcPr>
          <w:p>
            <w:pPr>
              <w:spacing w:before="12" w:after="12" w:line="240" w:lineRule="auto"/>
              <w:ind w:left="380"/>
            </w:pPr>
            <m:oMath>
              <m:r>
                <m:t xml:space="preserve">I</m:t>
              </m:r>
              <m:d>
                <m:dPr>
                  <m:begChr m:val="["/>
                  <m:endChr m:val="]"/>
                </m:dPr>
                <m:e>
                  <m:r>
                    <m:t xml:space="preserve">m, k</m:t>
                  </m:r>
                </m:e>
              </m:d>
              <m:r>
                <m:t xml:space="preserve"> = </m:t>
              </m:r>
              <m:r>
                <m:rPr>
                  <m:sty m:val="p"/>
                </m:rPr>
                <m:t xml:space="preserve">max</m:t>
              </m:r>
              <m:d>
                <m:dPr>
                  <m:begChr m:val="("/>
                  <m:endChr m:val=")"/>
                </m:dPr>
                <m:e>
                  <m:r>
                    <m:t xml:space="preserve">I</m:t>
                  </m:r>
                  <m:d>
                    <m:dPr>
                      <m:begChr m:val="["/>
                      <m:endChr m:val="]"/>
                    </m:dPr>
                    <m:e>
                      <m:r>
                        <m:t xml:space="preserve">m−1, k</m:t>
                      </m:r>
                    </m:e>
                  </m:d>
                  <m:r>
                    <m:t xml:space="preserve">, I</m:t>
                  </m:r>
                  <m:d>
                    <m:dPr>
                      <m:begChr m:val="["/>
                      <m:endChr m:val="]"/>
                    </m:dPr>
                    <m:e>
                      <m:r>
                        <m:t xml:space="preserve">C, k−1</m:t>
                      </m:r>
                    </m:e>
                  </m:d>
                  <m:r>
                    <m:t xml:space="preserve">+Δ</m:t>
                  </m:r>
                  <m:sSub>
                    <m:e>
                      <m:r>
                        <m:t xml:space="preserve">I</m:t>
                      </m:r>
                    </m:e>
                    <m:sub>
                      <m:r>
                        <m:t xml:space="preserve">m</m:t>
                      </m:r>
                    </m:sub>
                  </m:sSub>
                </m:e>
              </m:d>
              <m:r>
                <m:t xml:space="preserve">;</m:t>
              </m:r>
            </m:oMath>
          </w:p>
        </w:tc>
      </w:tr>
      <w:tr>
        <w:tc>
          <w:tcPr>
            <w:tcW w:w="520" w:type="dxa"/>
            <w:vAlign w:val="top"/>
          </w:tcPr>
          <w:p>
            <w:pPr>
              <w:spacing w:before="12" w:after="12" w:line="240" w:lineRule="auto"/>
              <w:jc w:val="right"/>
            </w:pPr>
            <w:r>
              <w:rPr>
                <w:color w:val="55606B"/>
                <w:sz w:val="16"/>
                <w:szCs w:val="16"/>
              </w:rPr>
              <w:t xml:space="preserve">36:</w:t>
            </w:r>
          </w:p>
        </w:tc>
        <w:tc>
          <w:tcPr>
            <w:tcW w:w="8480" w:type="dxa"/>
            <w:vAlign w:val="top"/>
          </w:tcPr>
          <w:p>
            <w:pPr>
              <w:spacing w:before="12" w:after="12" w:line="240" w:lineRule="auto"/>
              <w:ind w:left="380"/>
            </w:pPr>
            <w:r>
              <w:rPr>
                <w:b/>
                <w:sz w:val="18"/>
                <w:szCs w:val="18"/>
              </w:rPr>
              <w:t xml:space="preserve">if </w:t>
            </w:r>
            <m:oMath>
              <m:r>
                <m:t xml:space="preserve">I</m:t>
              </m:r>
              <m:d>
                <m:dPr>
                  <m:begChr m:val="["/>
                  <m:endChr m:val="]"/>
                </m:dPr>
                <m:e>
                  <m:r>
                    <m:t xml:space="preserve">C, k−1</m:t>
                  </m:r>
                </m:e>
              </m:d>
              <m:r>
                <m:t xml:space="preserve"> + Δ</m:t>
              </m:r>
              <m:sSub>
                <m:e>
                  <m:r>
                    <m:t xml:space="preserve">I</m:t>
                  </m:r>
                </m:e>
                <m:sub>
                  <m:r>
                    <m:t xml:space="preserve">m</m:t>
                  </m:r>
                </m:sub>
              </m:sSub>
              <m:r>
                <m:t xml:space="preserve"> ≥ I</m:t>
              </m:r>
              <m:d>
                <m:dPr>
                  <m:begChr m:val="["/>
                  <m:endChr m:val="]"/>
                </m:dPr>
                <m:e>
                  <m:r>
                    <m:t xml:space="preserve">m−1, k</m:t>
                  </m:r>
                </m:e>
              </m:d>
            </m:oMath>
            <w:r>
              <w:rPr>
                <w:b/>
                <w:sz w:val="18"/>
                <w:szCs w:val="18"/>
              </w:rPr>
              <w:t xml:space="preserve"> then</w:t>
            </w:r>
          </w:p>
        </w:tc>
      </w:tr>
      <w:tr>
        <w:tc>
          <w:tcPr>
            <w:tcW w:w="520" w:type="dxa"/>
            <w:vAlign w:val="top"/>
          </w:tcPr>
          <w:p>
            <w:pPr>
              <w:spacing w:before="12" w:after="12" w:line="240" w:lineRule="auto"/>
              <w:jc w:val="right"/>
            </w:pPr>
            <w:r>
              <w:rPr>
                <w:color w:val="55606B"/>
                <w:sz w:val="16"/>
                <w:szCs w:val="16"/>
              </w:rPr>
              <w:t xml:space="preserve">37:</w:t>
            </w:r>
          </w:p>
        </w:tc>
        <w:tc>
          <w:tcPr>
            <w:tcW w:w="8480" w:type="dxa"/>
            <w:vAlign w:val="top"/>
          </w:tcPr>
          <w:p>
            <w:pPr>
              <w:spacing w:before="12" w:after="12" w:line="240" w:lineRule="auto"/>
              <w:ind w:left="570"/>
            </w:pPr>
            <m:oMath>
              <m:r>
                <m:t xml:space="preserve">s</m:t>
              </m:r>
              <m:d>
                <m:dPr>
                  <m:begChr m:val="["/>
                  <m:endChr m:val="]"/>
                </m:dPr>
                <m:e>
                  <m:r>
                    <m:t xml:space="preserve">m, k</m:t>
                  </m:r>
                </m:e>
              </m:d>
              <m:r>
                <m:t xml:space="preserve"> = m;</m:t>
              </m:r>
            </m:oMath>
          </w:p>
        </w:tc>
      </w:tr>
      <w:tr>
        <w:tc>
          <w:tcPr>
            <w:tcW w:w="520" w:type="dxa"/>
            <w:vAlign w:val="top"/>
          </w:tcPr>
          <w:p>
            <w:pPr>
              <w:spacing w:before="12" w:after="12" w:line="240" w:lineRule="auto"/>
              <w:jc w:val="right"/>
            </w:pPr>
            <w:r>
              <w:rPr>
                <w:color w:val="55606B"/>
                <w:sz w:val="16"/>
                <w:szCs w:val="16"/>
              </w:rPr>
              <w:t xml:space="preserve">38:</w:t>
            </w:r>
          </w:p>
        </w:tc>
        <w:tc>
          <w:tcPr>
            <w:tcW w:w="8480" w:type="dxa"/>
            <w:vAlign w:val="top"/>
          </w:tcPr>
          <w:p>
            <w:pPr>
              <w:spacing w:before="12" w:after="12" w:line="240" w:lineRule="auto"/>
              <w:ind w:left="380"/>
            </w:pPr>
            <w:r>
              <w:rPr>
                <w:b/>
                <w:sz w:val="18"/>
                <w:szCs w:val="18"/>
              </w:rPr>
              <w:t xml:space="preserve">else</w:t>
            </w:r>
          </w:p>
        </w:tc>
      </w:tr>
      <w:tr>
        <w:tc>
          <w:tcPr>
            <w:tcW w:w="520" w:type="dxa"/>
            <w:vAlign w:val="top"/>
          </w:tcPr>
          <w:p>
            <w:pPr>
              <w:spacing w:before="12" w:after="12" w:line="240" w:lineRule="auto"/>
              <w:jc w:val="right"/>
            </w:pPr>
            <w:r>
              <w:rPr>
                <w:color w:val="55606B"/>
                <w:sz w:val="16"/>
                <w:szCs w:val="16"/>
              </w:rPr>
              <w:t xml:space="preserve">39:</w:t>
            </w:r>
          </w:p>
        </w:tc>
        <w:tc>
          <w:tcPr>
            <w:tcW w:w="8480" w:type="dxa"/>
            <w:vAlign w:val="top"/>
          </w:tcPr>
          <w:p>
            <w:pPr>
              <w:spacing w:before="12" w:after="12" w:line="240" w:lineRule="auto"/>
              <w:ind w:left="570"/>
            </w:pPr>
            <m:oMath>
              <m:r>
                <m:t xml:space="preserve">s</m:t>
              </m:r>
              <m:d>
                <m:dPr>
                  <m:begChr m:val="["/>
                  <m:endChr m:val="]"/>
                </m:dPr>
                <m:e>
                  <m:r>
                    <m:t xml:space="preserve">m, k</m:t>
                  </m:r>
                </m:e>
              </m:d>
              <m:r>
                <m:t xml:space="preserve"> = s</m:t>
              </m:r>
              <m:d>
                <m:dPr>
                  <m:begChr m:val="["/>
                  <m:endChr m:val="]"/>
                </m:dPr>
                <m:e>
                  <m:r>
                    <m:t xml:space="preserve">m−1, k</m:t>
                  </m:r>
                </m:e>
              </m:d>
              <m:r>
                <m:t xml:space="preserve">;</m:t>
              </m:r>
            </m:oMath>
          </w:p>
        </w:tc>
      </w:tr>
      <w:tr>
        <w:tc>
          <w:tcPr>
            <w:tcW w:w="520" w:type="dxa"/>
            <w:vAlign w:val="top"/>
          </w:tcPr>
          <w:p>
            <w:pPr>
              <w:spacing w:before="12" w:after="12" w:line="240" w:lineRule="auto"/>
              <w:jc w:val="right"/>
            </w:pPr>
            <w:r>
              <w:rPr>
                <w:color w:val="55606B"/>
                <w:sz w:val="16"/>
                <w:szCs w:val="16"/>
              </w:rPr>
              <w:t xml:space="preserve">40:</w:t>
            </w:r>
          </w:p>
        </w:tc>
        <w:tc>
          <w:tcPr>
            <w:tcW w:w="8480" w:type="dxa"/>
            <w:vAlign w:val="top"/>
          </w:tcPr>
          <w:p>
            <w:pPr>
              <w:spacing w:before="12" w:after="12" w:line="240" w:lineRule="auto"/>
              <w:ind w:left="380"/>
            </w:pPr>
            <w:r>
              <w:rPr>
                <w:b/>
                <w:sz w:val="18"/>
                <w:szCs w:val="18"/>
              </w:rPr>
              <w:t xml:space="preserve">end if</w:t>
            </w:r>
          </w:p>
        </w:tc>
      </w:tr>
      <w:tr>
        <w:tc>
          <w:tcPr>
            <w:tcW w:w="520" w:type="dxa"/>
            <w:vAlign w:val="top"/>
          </w:tcPr>
          <w:p>
            <w:pPr>
              <w:spacing w:before="12" w:after="12" w:line="240" w:lineRule="auto"/>
              <w:jc w:val="right"/>
            </w:pPr>
            <w:r>
              <w:rPr>
                <w:color w:val="55606B"/>
                <w:sz w:val="16"/>
                <w:szCs w:val="16"/>
              </w:rPr>
              <w:t xml:space="preserve">41:</w:t>
            </w:r>
          </w:p>
        </w:tc>
        <w:tc>
          <w:tcPr>
            <w:tcW w:w="8480" w:type="dxa"/>
            <w:vAlign w:val="top"/>
          </w:tcPr>
          <w:p>
            <w:pPr>
              <w:spacing w:before="12" w:after="12" w:line="240" w:lineRule="auto"/>
              <w:ind w:left="190"/>
            </w:pPr>
            <w:r>
              <w:rPr>
                <w:b/>
                <w:sz w:val="18"/>
                <w:szCs w:val="18"/>
              </w:rPr>
              <w:t xml:space="preserve">end for</w:t>
            </w:r>
          </w:p>
        </w:tc>
      </w:tr>
      <w:tr>
        <w:tc>
          <w:tcPr>
            <w:tcW w:w="520" w:type="dxa"/>
            <w:vAlign w:val="top"/>
          </w:tcPr>
          <w:p>
            <w:pPr>
              <w:spacing w:before="12" w:after="12" w:line="240" w:lineRule="auto"/>
              <w:jc w:val="right"/>
            </w:pPr>
            <w:r>
              <w:rPr>
                <w:color w:val="55606B"/>
                <w:sz w:val="16"/>
                <w:szCs w:val="16"/>
              </w:rPr>
              <w:t xml:space="preserve">42:</w:t>
            </w:r>
          </w:p>
        </w:tc>
        <w:tc>
          <w:tcPr>
            <w:tcW w:w="8480" w:type="dxa"/>
            <w:vAlign w:val="top"/>
          </w:tcPr>
          <w:p>
            <w:pPr>
              <w:spacing w:before="12" w:after="12" w:line="240" w:lineRule="auto"/>
              <w:ind w:left="190"/>
            </w:pPr>
            <m:oMath>
              <m:r>
                <m:t xml:space="preserve">j ← s</m:t>
              </m:r>
              <m:d>
                <m:dPr>
                  <m:begChr m:val="["/>
                  <m:endChr m:val="]"/>
                </m:dPr>
                <m:e>
                  <m:r>
                    <m:t xml:space="preserve">C, k</m:t>
                  </m:r>
                </m:e>
              </m:d>
              <m:r>
                <m:t xml:space="preserve">;</m:t>
              </m:r>
            </m:oMath>
          </w:p>
        </w:tc>
      </w:tr>
      <w:tr>
        <w:tc>
          <w:tcPr>
            <w:tcW w:w="520" w:type="dxa"/>
            <w:vAlign w:val="top"/>
          </w:tcPr>
          <w:p>
            <w:pPr>
              <w:spacing w:before="12" w:after="12" w:line="240" w:lineRule="auto"/>
              <w:jc w:val="right"/>
            </w:pPr>
            <w:r>
              <w:rPr>
                <w:color w:val="55606B"/>
                <w:sz w:val="16"/>
                <w:szCs w:val="16"/>
              </w:rPr>
              <w:t xml:space="preserve">43:</w:t>
            </w:r>
          </w:p>
        </w:tc>
        <w:tc>
          <w:tcPr>
            <w:tcW w:w="8480" w:type="dxa"/>
            <w:vAlign w:val="top"/>
          </w:tcPr>
          <w:p>
            <w:pPr>
              <w:spacing w:before="12" w:after="12" w:line="240" w:lineRule="auto"/>
              <w:ind w:left="190"/>
            </w:pPr>
            <m:oMath>
              <m:sSub>
                <m:e>
                  <m:r>
                    <m:t xml:space="preserve">u</m:t>
                  </m:r>
                </m:e>
                <m:sub>
                  <m:r>
                    <m:t xml:space="preserve">k</m:t>
                  </m:r>
                </m:sub>
              </m:sSub>
              <m:r>
                <m:t xml:space="preserve"> ← </m:t>
              </m:r>
              <m:limLow>
                <m:e>
                  <m:r>
                    <m:rPr>
                      <m:sty m:val="p"/>
                    </m:rPr>
                    <m:t xml:space="preserve">arg max</m:t>
                  </m:r>
                </m:e>
                <m:lim>
                  <m:r>
                    <m:t xml:space="preserve">u ∈ </m:t>
                  </m:r>
                  <m:sSub>
                    <m:e>
                      <m:r>
                        <m:t xml:space="preserve">c</m:t>
                      </m:r>
                    </m:e>
                    <m:sub>
                      <m:r>
                        <m:t xml:space="preserve">j</m:t>
                      </m:r>
                    </m:sub>
                  </m:sSub>
                </m:lim>
              </m:limLow>
              <m:d>
                <m:dPr>
                  <m:begChr m:val="("/>
                  <m:endChr m:val=")"/>
                </m:dPr>
                <m:e>
                  <m:r>
                    <m:t xml:space="preserve">I</m:t>
                  </m:r>
                  <m:d>
                    <m:dPr>
                      <m:begChr m:val="("/>
                      <m:endChr m:val=")"/>
                    </m:dPr>
                    <m:e>
                      <m:sSub>
                        <m:e>
                          <m:r>
                            <m:t xml:space="preserve">𝒮</m:t>
                          </m:r>
                        </m:e>
                        <m:sub>
                          <m:r>
                            <m:t xml:space="preserve">j</m:t>
                          </m:r>
                        </m:sub>
                      </m:sSub>
                      <m:r>
                        <m:t xml:space="preserve"> ∪ u</m:t>
                      </m:r>
                    </m:e>
                  </m:d>
                  <m:r>
                    <m:t xml:space="preserve"> − </m:t>
                  </m:r>
                  <m:r>
                    <m:t xml:space="preserve">I</m:t>
                  </m:r>
                  <m:d>
                    <m:dPr>
                      <m:begChr m:val="("/>
                      <m:endChr m:val=")"/>
                    </m:dPr>
                    <m:e>
                      <m:sSub>
                        <m:e>
                          <m:r>
                            <m:t xml:space="preserve">𝒮</m:t>
                          </m:r>
                        </m:e>
                        <m:sub>
                          <m:r>
                            <m:t xml:space="preserve">j</m:t>
                          </m:r>
                        </m:sub>
                      </m:sSub>
                    </m:e>
                  </m:d>
                </m:e>
              </m:d>
              <m:r>
                <m:t xml:space="preserve">;</m:t>
              </m:r>
            </m:oMath>
          </w:p>
        </w:tc>
      </w:tr>
      <w:tr>
        <w:tc>
          <w:tcPr>
            <w:tcW w:w="520" w:type="dxa"/>
            <w:vAlign w:val="top"/>
          </w:tcPr>
          <w:p>
            <w:pPr>
              <w:spacing w:before="12" w:after="12" w:line="240" w:lineRule="auto"/>
              <w:jc w:val="right"/>
            </w:pPr>
            <w:r>
              <w:rPr>
                <w:color w:val="55606B"/>
                <w:sz w:val="16"/>
                <w:szCs w:val="16"/>
              </w:rPr>
              <w:t xml:space="preserve">44:</w:t>
            </w:r>
          </w:p>
        </w:tc>
        <w:tc>
          <w:tcPr>
            <w:tcW w:w="8480" w:type="dxa"/>
            <w:vAlign w:val="top"/>
          </w:tcPr>
          <w:p>
            <w:pPr>
              <w:spacing w:before="12" w:after="12" w:line="240" w:lineRule="auto"/>
              <w:ind w:left="190"/>
            </w:pPr>
            <m:oMath>
              <m:sSub>
                <m:e>
                  <m:r>
                    <m:t xml:space="preserve">𝒮</m:t>
                  </m:r>
                </m:e>
                <m:sub>
                  <m:r>
                    <m:t xml:space="preserve">j</m:t>
                  </m:r>
                </m:sub>
              </m:sSub>
              <m:r>
                <m:t xml:space="preserve"> = </m:t>
              </m:r>
              <m:sSub>
                <m:e>
                  <m:r>
                    <m:t xml:space="preserve">𝒮</m:t>
                  </m:r>
                </m:e>
                <m:sub>
                  <m:r>
                    <m:t xml:space="preserve">j</m:t>
                  </m:r>
                </m:sub>
              </m:sSub>
              <m:r>
                <m:t xml:space="preserve"> ∪ </m:t>
              </m:r>
              <m:sSub>
                <m:e>
                  <m:r>
                    <m:t xml:space="preserve">u</m:t>
                  </m:r>
                </m:e>
                <m:sub>
                  <m:r>
                    <m:t xml:space="preserve">k</m:t>
                  </m:r>
                </m:sub>
              </m:sSub>
              <m:r>
                <m:t xml:space="preserve">;   𝒮 = 𝒮 ∪ </m:t>
              </m:r>
              <m:sSub>
                <m:e>
                  <m:r>
                    <m:t xml:space="preserve">u</m:t>
                  </m:r>
                </m:e>
                <m:sub>
                  <m:r>
                    <m:t xml:space="preserve">k</m:t>
                  </m:r>
                </m:sub>
              </m:sSub>
            </m:oMath>
          </w:p>
        </w:tc>
      </w:tr>
      <w:tr>
        <w:tc>
          <w:tcPr>
            <w:tcW w:w="520" w:type="dxa"/>
            <w:vAlign w:val="top"/>
          </w:tcPr>
          <w:p>
            <w:pPr>
              <w:spacing w:before="12" w:after="12" w:line="240" w:lineRule="auto"/>
              <w:jc w:val="right"/>
            </w:pPr>
            <w:r>
              <w:rPr>
                <w:color w:val="55606B"/>
                <w:sz w:val="16"/>
                <w:szCs w:val="16"/>
              </w:rPr>
              <w:t xml:space="preserve">45:</w:t>
            </w:r>
          </w:p>
        </w:tc>
        <w:tc>
          <w:tcPr>
            <w:tcW w:w="8480" w:type="dxa"/>
            <w:vAlign w:val="top"/>
          </w:tcPr>
          <w:p>
            <w:pPr>
              <w:spacing w:before="12" w:after="12" w:line="240" w:lineRule="auto"/>
            </w:pPr>
            <w:r>
              <w:rPr>
                <w:b/>
                <w:sz w:val="18"/>
                <w:szCs w:val="18"/>
              </w:rPr>
              <w:t xml:space="preserve">end for</w:t>
            </w:r>
          </w:p>
        </w:tc>
      </w:tr>
    </w:tbl>
    <w:p>
      <w:pPr>
        <w:spacing w:before="0" w:after="200"/>
      </w:pPr>
    </w:p>
    <w:p>
      <w:pPr>
        <w:spacing w:before="0" w:after="200"/>
      </w:pPr>
      <w:r>
        <w:rPr>
          <w:i/>
          <w:color w:val="5A6673"/>
          <w:sz w:val="18"/>
          <w:szCs w:val="18"/>
        </w:rPr>
        <w:t xml:space="preserve">Chép từ hình in. Ký hiệu dùng đúng bộ của bài báo: 𝒢, 𝒰, ℰ, 𝒟, π, θ, η, P(z | i), K, 𝒮, C, Z, M, U, c^v_m, ΔI_m, I[m, k], s[m, k], I_m, c_m, c_j, 𝒮_j, u_k, j. Một lưu ý về bản in: dòng 36 hiện ra là “if I([C, k−1] + ΔI_m ≥ …” với một dấu ngoặc mở thừa sau I. Dòng 35 và 36 đều tham chiếu ô bảng I[C, k−1], nên chúng tôi đọc dấu ngoặc đó là lỗi trình bày và không chép lại.</w:t>
      </w:r>
    </w:p>
    <w:p>
      <w:pPr>
        <w:pStyle w:val="Heading1"/>
        <w:keepNext/>
        <w:spacing w:before="200" w:after="140"/>
      </w:pPr>
      <w:r>
        <w:rPr>
          <w:b/>
        </w:rPr>
        <w:t xml:space="preserve">Thuật toán 3 — CTIM-G, sửa từ Thuật toán 2</w:t>
      </w:r>
    </w:p>
    <w:tbl>
      <w:tblPr>
        <w:tblW w:w="0" w:type="auto"/>
        <w:tblBorders>
          <w:top w:val="single" w:sz="14" w:color="000000"/>
          <w:bottom w:val="single" w:sz="14" w:color="000000"/>
          <w:left w:val="none" w:sz="0" w:color="auto"/>
          <w:right w:val="none" w:sz="0" w:color="auto"/>
          <w:insideH w:val="none" w:sz="0" w:color="auto"/>
          <w:insideV w:val="none" w:sz="0" w:color="auto"/>
        </w:tblBorders>
        <w:tblLayout w:type="fixed"/>
        <w:tblCellMar>
          <w:left w:w="50" w:type="dxa"/>
          <w:right w:w="50" w:type="dxa"/>
          <w:top w:w="0" w:type="dxa"/>
          <w:bottom w:w="0" w:type="dxa"/>
        </w:tblCellMar>
      </w:tblPr>
      <w:tblGrid>
        <w:gridCol w:w="520"/>
        <w:gridCol w:w="8480"/>
      </w:tblGrid>
      <w:tr>
        <w:tc>
          <w:tcPr>
            <w:tcW w:w="9000" w:type="dxa"/>
            <w:gridSpan w:val="2"/>
            <w:tcBorders>
              <w:bottom w:val="single" w:sz="10" w:color="000000"/>
            </w:tcBorders>
            <w:vAlign w:val="top"/>
          </w:tcPr>
          <w:p>
            <w:pPr>
              <w:spacing w:before="12" w:after="12" w:line="240" w:lineRule="auto"/>
            </w:pPr>
            <w:r>
              <w:rPr>
                <w:b/>
                <w:sz w:val="22"/>
                <w:szCs w:val="22"/>
              </w:rPr>
              <w:t xml:space="preserve">Algorithm 3  Community-based influence maximization with a global objective</w:t>
            </w:r>
          </w:p>
        </w:tc>
      </w:tr>
      <w:tr>
        <w:tc>
          <w:tcPr>
            <w:tcW w:w="9000" w:type="dxa"/>
            <w:gridSpan w:val="2"/>
            <w:vAlign w:val="top"/>
          </w:tcPr>
          <w:p>
            <w:pPr>
              <w:spacing w:before="12" w:after="12" w:line="240" w:lineRule="auto"/>
            </w:pPr>
            <w:r>
              <w:rPr>
                <w:b/>
                <w:sz w:val="18"/>
                <w:szCs w:val="18"/>
              </w:rPr>
              <w:t xml:space="preserve">Input: </w:t>
            </w:r>
            <w:r>
              <w:rPr>
                <w:sz w:val="18"/>
                <w:szCs w:val="18"/>
              </w:rPr>
              <w:t xml:space="preserve">Directed graph </w:t>
            </w:r>
            <m:oMath>
              <m:r>
                <m:t xml:space="preserve">𝒢 = </m:t>
              </m:r>
              <m:d>
                <m:dPr>
                  <m:begChr m:val="("/>
                  <m:endChr m:val=")"/>
                </m:dPr>
                <m:e>
                  <m:r>
                    <m:t xml:space="preserve">𝒰, ℰ</m:t>
                  </m:r>
                </m:e>
              </m:d>
            </m:oMath>
            <w:r>
              <w:rPr>
                <w:sz w:val="18"/>
                <w:szCs w:val="18"/>
              </w:rPr>
              <w:t xml:space="preserve">, set of potential-influence logs </w:t>
            </w:r>
            <m:oMath>
              <m:r>
                <m:t xml:space="preserve">𝒟, π, θ, η</m:t>
              </m:r>
            </m:oMath>
            <w:r>
              <w:rPr>
                <w:sz w:val="18"/>
                <w:szCs w:val="18"/>
              </w:rPr>
              <w:t xml:space="preserve">, item-topic relevance </w:t>
            </w:r>
            <m:oMath>
              <m:r>
                <m:t xml:space="preserve">P</m:t>
              </m:r>
              <m:d>
                <m:dPr>
                  <m:begChr m:val="("/>
                  <m:endChr m:val=")"/>
                </m:dPr>
                <m:e>
                  <m:r>
                    <m:t xml:space="preserve">z | i</m:t>
                  </m:r>
                </m:e>
              </m:d>
            </m:oMath>
            <w:r>
              <w:rPr>
                <w:sz w:val="18"/>
                <w:szCs w:val="18"/>
              </w:rPr>
              <w:t xml:space="preserve">, size of seed nodes </w:t>
            </w:r>
            <m:oMath>
              <m:r>
                <m:t xml:space="preserve">K</m:t>
              </m:r>
            </m:oMath>
          </w:p>
        </w:tc>
      </w:tr>
      <w:tr>
        <w:tc>
          <w:tcPr>
            <w:tcW w:w="9000" w:type="dxa"/>
            <w:gridSpan w:val="2"/>
            <w:tcBorders>
              <w:bottom w:val="single" w:sz="10" w:color="000000"/>
            </w:tcBorders>
            <w:vAlign w:val="top"/>
          </w:tcPr>
          <w:p>
            <w:pPr>
              <w:spacing w:before="12" w:after="12" w:line="240" w:lineRule="auto"/>
            </w:pPr>
            <w:r>
              <w:rPr>
                <w:b/>
                <w:sz w:val="18"/>
                <w:szCs w:val="18"/>
              </w:rPr>
              <w:t xml:space="preserve">Output: </w:t>
            </w:r>
            <w:r>
              <w:rPr>
                <w:sz w:val="18"/>
                <w:szCs w:val="18"/>
              </w:rPr>
              <w:t xml:space="preserve">Seed nodes set </w:t>
            </w:r>
            <m:oMath>
              <m:r>
                <m:t xml:space="preserve">𝒮</m:t>
              </m:r>
            </m:oMath>
            <w:r>
              <w:rPr>
                <w:sz w:val="18"/>
                <w:szCs w:val="18"/>
              </w:rPr>
              <w:t xml:space="preserve">, </w:t>
            </w:r>
            <w:r>
              <w:rPr>
                <w:color w:val="C00000"/>
                <w:sz w:val="18"/>
                <w:szCs w:val="18"/>
              </w:rPr>
              <w:t xml:space="preserve">independence gap </w:t>
            </w:r>
            <m:oMath>
              <m:r>
                <w:rPr>
                  <w:color w:val="C00000"/>
                </w:rPr>
                <m:t xml:space="preserve">Γ</m:t>
              </m:r>
            </m:oMath>
            <w:r>
              <w:rPr>
                <w:sz w:val="18"/>
                <w:szCs w:val="18"/>
              </w:rPr>
              <w:t xml:space="preserve">.</w:t>
            </w:r>
          </w:p>
        </w:tc>
      </w:tr>
      <w:tr>
        <w:tc>
          <w:tcPr>
            <w:tcW w:w="520" w:type="dxa"/>
            <w:vAlign w:val="top"/>
          </w:tcPr>
          <w:p>
            <w:pPr>
              <w:spacing w:before="12" w:after="12" w:line="240" w:lineRule="auto"/>
              <w:jc w:val="right"/>
            </w:pPr>
            <w:r>
              <w:rPr>
                <w:color w:val="55606B"/>
                <w:sz w:val="16"/>
                <w:szCs w:val="16"/>
              </w:rPr>
              <w:t xml:space="preserve">1:</w:t>
            </w:r>
          </w:p>
        </w:tc>
        <w:tc>
          <w:tcPr>
            <w:tcW w:w="8480" w:type="dxa"/>
            <w:vAlign w:val="top"/>
          </w:tcPr>
          <w:p>
            <w:pPr>
              <w:spacing w:before="12" w:after="12" w:line="240" w:lineRule="auto"/>
            </w:pPr>
            <w:r>
              <w:rPr>
                <w:b/>
                <w:sz w:val="18"/>
                <w:szCs w:val="18"/>
              </w:rPr>
              <w:t xml:space="preserve">for </w:t>
            </w:r>
            <m:oMath>
              <m:r>
                <m:t xml:space="preserve">c = 1 … C</m:t>
              </m:r>
            </m:oMath>
            <w:r>
              <w:rPr>
                <w:b/>
                <w:sz w:val="18"/>
                <w:szCs w:val="18"/>
              </w:rPr>
              <w:t xml:space="preserve"> do</w:t>
            </w:r>
          </w:p>
        </w:tc>
      </w:tr>
      <w:tr>
        <w:tc>
          <w:tcPr>
            <w:tcW w:w="520" w:type="dxa"/>
            <w:vAlign w:val="top"/>
          </w:tcPr>
          <w:p>
            <w:pPr>
              <w:spacing w:before="12" w:after="12" w:line="240" w:lineRule="auto"/>
              <w:jc w:val="right"/>
            </w:pPr>
            <w:r>
              <w:rPr>
                <w:color w:val="55606B"/>
                <w:sz w:val="16"/>
                <w:szCs w:val="16"/>
              </w:rPr>
              <w:t xml:space="preserve">2:</w:t>
            </w:r>
          </w:p>
        </w:tc>
        <w:tc>
          <w:tcPr>
            <w:tcW w:w="8480" w:type="dxa"/>
            <w:vAlign w:val="top"/>
          </w:tcPr>
          <w:p>
            <w:pPr>
              <w:spacing w:before="12" w:after="12" w:line="240" w:lineRule="auto"/>
              <w:ind w:left="190"/>
            </w:pPr>
            <w:r>
              <w:rPr>
                <w:b/>
                <w:sz w:val="18"/>
                <w:szCs w:val="18"/>
              </w:rPr>
              <w:t xml:space="preserve">for </w:t>
            </w:r>
            <m:oMath>
              <m:r>
                <m:t xml:space="preserve">c′ = 1 … C</m:t>
              </m:r>
            </m:oMath>
            <w:r>
              <w:rPr>
                <w:b/>
                <w:sz w:val="18"/>
                <w:szCs w:val="18"/>
              </w:rPr>
              <w:t xml:space="preserve"> do</w:t>
            </w:r>
          </w:p>
        </w:tc>
      </w:tr>
      <w:tr>
        <w:tc>
          <w:tcPr>
            <w:tcW w:w="520" w:type="dxa"/>
            <w:vAlign w:val="top"/>
          </w:tcPr>
          <w:p>
            <w:pPr>
              <w:spacing w:before="12" w:after="12" w:line="240" w:lineRule="auto"/>
              <w:jc w:val="right"/>
            </w:pPr>
            <w:r>
              <w:rPr>
                <w:color w:val="55606B"/>
                <w:sz w:val="16"/>
                <w:szCs w:val="16"/>
              </w:rPr>
              <w:t xml:space="preserve">3:</w:t>
            </w:r>
          </w:p>
        </w:tc>
        <w:tc>
          <w:tcPr>
            <w:tcW w:w="8480" w:type="dxa"/>
            <w:vAlign w:val="top"/>
          </w:tcPr>
          <w:p>
            <w:pPr>
              <w:spacing w:before="12" w:after="12" w:line="240" w:lineRule="auto"/>
              <w:ind w:left="380"/>
            </w:pPr>
            <w:r>
              <w:rPr>
                <w:b/>
                <w:sz w:val="18"/>
                <w:szCs w:val="18"/>
              </w:rPr>
              <w:t xml:space="preserve">for </w:t>
            </w:r>
            <m:oMath>
              <m:r>
                <m:t xml:space="preserve">z = 1 … Z</m:t>
              </m:r>
            </m:oMath>
            <w:r>
              <w:rPr>
                <w:b/>
                <w:sz w:val="18"/>
                <w:szCs w:val="18"/>
              </w:rPr>
              <w:t xml:space="preserve"> do</w:t>
            </w:r>
          </w:p>
        </w:tc>
      </w:tr>
      <w:tr>
        <w:tc>
          <w:tcPr>
            <w:tcW w:w="520" w:type="dxa"/>
            <w:vAlign w:val="top"/>
          </w:tcPr>
          <w:p>
            <w:pPr>
              <w:spacing w:before="12" w:after="12" w:line="240" w:lineRule="auto"/>
              <w:jc w:val="right"/>
            </w:pPr>
            <w:r>
              <w:rPr>
                <w:color w:val="55606B"/>
                <w:sz w:val="16"/>
                <w:szCs w:val="16"/>
              </w:rPr>
              <w:t xml:space="preserve">4:</w:t>
            </w:r>
          </w:p>
        </w:tc>
        <w:tc>
          <w:tcPr>
            <w:tcW w:w="8480" w:type="dxa"/>
            <w:vAlign w:val="top"/>
          </w:tcPr>
          <w:p>
            <w:pPr>
              <w:spacing w:before="12" w:after="12" w:line="240" w:lineRule="auto"/>
              <w:ind w:left="570"/>
            </w:pPr>
            <m:oMath>
              <m:r>
                <m:t xml:space="preserve">P</m:t>
              </m:r>
              <m:d>
                <m:dPr>
                  <m:begChr m:val="("/>
                  <m:endChr m:val=")"/>
                </m:dPr>
                <m:e>
                  <m:r>
                    <m:t xml:space="preserve">c | z, c′</m:t>
                  </m:r>
                </m:e>
              </m:d>
              <m:r>
                <m:t xml:space="preserve"> = </m:t>
              </m:r>
              <m:sSub>
                <m:e>
                  <m:r>
                    <m:t xml:space="preserve">η</m:t>
                  </m:r>
                </m:e>
                <m:sub>
                  <m:r>
                    <m:t xml:space="preserve">c′c</m:t>
                  </m:r>
                </m:sub>
              </m:sSub>
              <m:r>
                <m:t xml:space="preserve"> · </m:t>
              </m:r>
              <m:sSub>
                <m:e>
                  <m:r>
                    <m:t xml:space="preserve">θ</m:t>
                  </m:r>
                </m:e>
                <m:sub>
                  <m:r>
                    <m:t xml:space="preserve">c,z</m:t>
                  </m:r>
                </m:sub>
              </m:sSub>
              <m:r>
                <m:t xml:space="preserve">;</m:t>
              </m:r>
            </m:oMath>
          </w:p>
        </w:tc>
      </w:tr>
      <w:tr>
        <w:tc>
          <w:tcPr>
            <w:tcW w:w="520" w:type="dxa"/>
            <w:vAlign w:val="top"/>
          </w:tcPr>
          <w:p>
            <w:pPr>
              <w:spacing w:before="12" w:after="12" w:line="240" w:lineRule="auto"/>
              <w:jc w:val="right"/>
            </w:pPr>
            <w:r>
              <w:rPr>
                <w:color w:val="55606B"/>
                <w:sz w:val="16"/>
                <w:szCs w:val="16"/>
              </w:rPr>
              <w:t xml:space="preserve">5:</w:t>
            </w:r>
          </w:p>
        </w:tc>
        <w:tc>
          <w:tcPr>
            <w:tcW w:w="8480" w:type="dxa"/>
            <w:vAlign w:val="top"/>
          </w:tcPr>
          <w:p>
            <w:pPr>
              <w:spacing w:before="12" w:after="12" w:line="240" w:lineRule="auto"/>
              <w:ind w:left="380"/>
            </w:pPr>
            <w:r>
              <w:rPr>
                <w:b/>
                <w:sz w:val="18"/>
                <w:szCs w:val="18"/>
              </w:rPr>
              <w:t xml:space="preserve">end for</w:t>
            </w:r>
          </w:p>
        </w:tc>
      </w:tr>
      <w:tr>
        <w:tc>
          <w:tcPr>
            <w:tcW w:w="520" w:type="dxa"/>
            <w:vAlign w:val="top"/>
          </w:tcPr>
          <w:p>
            <w:pPr>
              <w:spacing w:before="12" w:after="12" w:line="240" w:lineRule="auto"/>
              <w:jc w:val="right"/>
            </w:pPr>
            <w:r>
              <w:rPr>
                <w:color w:val="55606B"/>
                <w:sz w:val="16"/>
                <w:szCs w:val="16"/>
              </w:rPr>
              <w:t xml:space="preserve">6:</w:t>
            </w:r>
          </w:p>
        </w:tc>
        <w:tc>
          <w:tcPr>
            <w:tcW w:w="8480" w:type="dxa"/>
            <w:vAlign w:val="top"/>
          </w:tcPr>
          <w:p>
            <w:pPr>
              <w:spacing w:before="12" w:after="12" w:line="240" w:lineRule="auto"/>
              <w:ind w:left="190"/>
            </w:pPr>
            <w:r>
              <w:rPr>
                <w:b/>
                <w:sz w:val="18"/>
                <w:szCs w:val="18"/>
              </w:rPr>
              <w:t xml:space="preserve">end for</w:t>
            </w:r>
          </w:p>
        </w:tc>
      </w:tr>
      <w:tr>
        <w:tc>
          <w:tcPr>
            <w:tcW w:w="520" w:type="dxa"/>
            <w:vAlign w:val="top"/>
          </w:tcPr>
          <w:p>
            <w:pPr>
              <w:spacing w:before="12" w:after="12" w:line="240" w:lineRule="auto"/>
              <w:jc w:val="right"/>
            </w:pPr>
            <w:r>
              <w:rPr>
                <w:color w:val="55606B"/>
                <w:sz w:val="16"/>
                <w:szCs w:val="16"/>
              </w:rPr>
              <w:t xml:space="preserve">7:</w:t>
            </w:r>
          </w:p>
        </w:tc>
        <w:tc>
          <w:tcPr>
            <w:tcW w:w="8480" w:type="dxa"/>
            <w:vAlign w:val="top"/>
          </w:tcPr>
          <w:p>
            <w:pPr>
              <w:spacing w:before="12" w:after="12" w:line="240" w:lineRule="auto"/>
            </w:pPr>
            <w:r>
              <w:rPr>
                <w:b/>
                <w:sz w:val="18"/>
                <w:szCs w:val="18"/>
              </w:rPr>
              <w:t xml:space="preserve">end for</w:t>
            </w:r>
          </w:p>
        </w:tc>
      </w:tr>
      <w:tr>
        <w:tc>
          <w:tcPr>
            <w:tcW w:w="520" w:type="dxa"/>
            <w:vAlign w:val="top"/>
          </w:tcPr>
          <w:p>
            <w:pPr>
              <w:spacing w:before="12" w:after="12" w:line="240" w:lineRule="auto"/>
              <w:jc w:val="right"/>
            </w:pPr>
            <w:r>
              <w:rPr>
                <w:color w:val="55606B"/>
                <w:sz w:val="16"/>
                <w:szCs w:val="16"/>
              </w:rPr>
              <w:t xml:space="preserve">8:</w:t>
            </w:r>
          </w:p>
        </w:tc>
        <w:tc>
          <w:tcPr>
            <w:tcW w:w="8480" w:type="dxa"/>
            <w:vAlign w:val="top"/>
          </w:tcPr>
          <w:p>
            <w:pPr>
              <w:spacing w:before="12" w:after="12" w:line="240" w:lineRule="auto"/>
            </w:pPr>
            <w:r>
              <w:rPr>
                <w:b/>
                <w:sz w:val="18"/>
                <w:szCs w:val="18"/>
              </w:rPr>
              <w:t xml:space="preserve">for </w:t>
            </w:r>
            <m:oMath>
              <m:r>
                <m:t xml:space="preserve">d = </m:t>
              </m:r>
              <m:d>
                <m:dPr>
                  <m:begChr m:val="("/>
                  <m:endChr m:val=")"/>
                </m:dPr>
                <m:e>
                  <m:r>
                    <m:t xml:space="preserve">u, v, i</m:t>
                  </m:r>
                </m:e>
              </m:d>
              <m:r>
                <m:t xml:space="preserve"> ∈ 𝒟</m:t>
              </m:r>
            </m:oMath>
            <w:r>
              <w:rPr>
                <w:b/>
                <w:sz w:val="18"/>
                <w:szCs w:val="18"/>
              </w:rPr>
              <w:t xml:space="preserve"> do</w:t>
            </w:r>
          </w:p>
        </w:tc>
      </w:tr>
      <w:tr>
        <w:tc>
          <w:tcPr>
            <w:tcW w:w="520" w:type="dxa"/>
            <w:vAlign w:val="top"/>
          </w:tcPr>
          <w:p>
            <w:pPr>
              <w:spacing w:before="12" w:after="12" w:line="240" w:lineRule="auto"/>
              <w:jc w:val="right"/>
            </w:pPr>
            <w:r>
              <w:rPr>
                <w:color w:val="55606B"/>
                <w:sz w:val="16"/>
                <w:szCs w:val="16"/>
              </w:rPr>
              <w:t xml:space="preserve">9:</w:t>
            </w:r>
          </w:p>
        </w:tc>
        <w:tc>
          <w:tcPr>
            <w:tcW w:w="8480" w:type="dxa"/>
            <w:vAlign w:val="top"/>
          </w:tcPr>
          <w:p>
            <w:pPr>
              <w:spacing w:before="12" w:after="12" w:line="240" w:lineRule="auto"/>
              <w:ind w:left="190"/>
            </w:pPr>
            <w:r>
              <w:rPr>
                <w:b/>
                <w:sz w:val="18"/>
                <w:szCs w:val="18"/>
              </w:rPr>
              <w:t xml:space="preserve">for </w:t>
            </w:r>
            <m:oMath>
              <m:r>
                <m:t xml:space="preserve">c = 1 … C</m:t>
              </m:r>
            </m:oMath>
            <w:r>
              <w:rPr>
                <w:b/>
                <w:sz w:val="18"/>
                <w:szCs w:val="18"/>
              </w:rPr>
              <w:t xml:space="preserve"> do</w:t>
            </w:r>
          </w:p>
        </w:tc>
      </w:tr>
      <w:tr>
        <w:tc>
          <w:tcPr>
            <w:tcW w:w="520" w:type="dxa"/>
            <w:vAlign w:val="top"/>
          </w:tcPr>
          <w:p>
            <w:pPr>
              <w:spacing w:before="12" w:after="12" w:line="240" w:lineRule="auto"/>
              <w:jc w:val="right"/>
            </w:pPr>
            <w:r>
              <w:rPr>
                <w:color w:val="55606B"/>
                <w:sz w:val="16"/>
                <w:szCs w:val="16"/>
              </w:rPr>
              <w:t xml:space="preserve">10:</w:t>
            </w:r>
          </w:p>
        </w:tc>
        <w:tc>
          <w:tcPr>
            <w:tcW w:w="8480" w:type="dxa"/>
            <w:vAlign w:val="top"/>
          </w:tcPr>
          <w:p>
            <w:pPr>
              <w:spacing w:before="12" w:after="12" w:line="240" w:lineRule="auto"/>
              <w:ind w:left="380"/>
            </w:pPr>
            <w:r>
              <w:rPr>
                <w:b/>
                <w:sz w:val="18"/>
                <w:szCs w:val="18"/>
              </w:rPr>
              <w:t xml:space="preserve">for </w:t>
            </w:r>
            <m:oMath>
              <m:r>
                <m:t xml:space="preserve">c′ = 1 … C</m:t>
              </m:r>
            </m:oMath>
            <w:r>
              <w:rPr>
                <w:b/>
                <w:sz w:val="18"/>
                <w:szCs w:val="18"/>
              </w:rPr>
              <w:t xml:space="preserve"> do</w:t>
            </w:r>
          </w:p>
        </w:tc>
      </w:tr>
      <w:tr>
        <w:tc>
          <w:tcPr>
            <w:tcW w:w="520" w:type="dxa"/>
            <w:vAlign w:val="top"/>
          </w:tcPr>
          <w:p>
            <w:pPr>
              <w:spacing w:before="12" w:after="12" w:line="240" w:lineRule="auto"/>
              <w:jc w:val="right"/>
            </w:pPr>
            <w:r>
              <w:rPr>
                <w:color w:val="55606B"/>
                <w:sz w:val="16"/>
                <w:szCs w:val="16"/>
              </w:rPr>
              <w:t xml:space="preserve">11:</w:t>
            </w:r>
          </w:p>
        </w:tc>
        <w:tc>
          <w:tcPr>
            <w:tcW w:w="8480" w:type="dxa"/>
            <w:vAlign w:val="top"/>
          </w:tcPr>
          <w:p>
            <w:pPr>
              <w:spacing w:before="12" w:after="12" w:line="240" w:lineRule="auto"/>
              <w:ind w:left="570"/>
            </w:pPr>
            <m:oMath>
              <m:r>
                <m:t xml:space="preserve">P</m:t>
              </m:r>
              <m:d>
                <m:dPr>
                  <m:begChr m:val="("/>
                  <m:endChr m:val=")"/>
                </m:dPr>
                <m:e>
                  <m:r>
                    <m:t xml:space="preserve">v | z, u</m:t>
                  </m:r>
                </m:e>
              </m:d>
              <m:r>
                <m:t xml:space="preserve"> = </m:t>
              </m:r>
              <m:nary>
                <m:naryPr>
                  <m:chr m:val="∑"/>
                  <m:limLoc m:val="undOvr"/>
                  <m:supHide m:val="1"/>
                </m:naryPr>
                <m:sub>
                  <m:r>
                    <m:t xml:space="preserve">c,c′</m:t>
                  </m:r>
                </m:sub>
                <m:sup/>
                <m:e>
                  <m:sSub>
                    <m:e>
                      <m:r>
                        <m:t xml:space="preserve">π</m:t>
                      </m:r>
                    </m:e>
                    <m:sub>
                      <m:r>
                        <m:t xml:space="preserve">vc</m:t>
                      </m:r>
                    </m:sub>
                  </m:sSub>
                  <m:r>
                    <m:t xml:space="preserve"> · </m:t>
                  </m:r>
                  <m:sSub>
                    <m:e>
                      <m:r>
                        <m:t xml:space="preserve">π</m:t>
                      </m:r>
                    </m:e>
                    <m:sub>
                      <m:r>
                        <m:t xml:space="preserve">uc′</m:t>
                      </m:r>
                    </m:sub>
                  </m:sSub>
                  <m:r>
                    <m:t xml:space="preserve"> · </m:t>
                  </m:r>
                  <m:r>
                    <m:t xml:space="preserve">P</m:t>
                  </m:r>
                  <m:d>
                    <m:dPr>
                      <m:begChr m:val="("/>
                      <m:endChr m:val=")"/>
                    </m:dPr>
                    <m:e>
                      <m:r>
                        <m:t xml:space="preserve">c | z, c′</m:t>
                      </m:r>
                    </m:e>
                  </m:d>
                </m:e>
              </m:nary>
              <m:r>
                <m:t xml:space="preserve">;</m:t>
              </m:r>
            </m:oMath>
          </w:p>
        </w:tc>
      </w:tr>
      <w:tr>
        <w:tc>
          <w:tcPr>
            <w:tcW w:w="520" w:type="dxa"/>
            <w:vAlign w:val="top"/>
          </w:tcPr>
          <w:p>
            <w:pPr>
              <w:spacing w:before="12" w:after="12" w:line="240" w:lineRule="auto"/>
              <w:jc w:val="right"/>
            </w:pPr>
            <w:r>
              <w:rPr>
                <w:color w:val="55606B"/>
                <w:sz w:val="16"/>
                <w:szCs w:val="16"/>
              </w:rPr>
              <w:t xml:space="preserve">12:</w:t>
            </w:r>
          </w:p>
        </w:tc>
        <w:tc>
          <w:tcPr>
            <w:tcW w:w="8480" w:type="dxa"/>
            <w:vAlign w:val="top"/>
          </w:tcPr>
          <w:p>
            <w:pPr>
              <w:spacing w:before="12" w:after="12" w:line="240" w:lineRule="auto"/>
              <w:ind w:left="380"/>
            </w:pPr>
            <w:r>
              <w:rPr>
                <w:b/>
                <w:sz w:val="18"/>
                <w:szCs w:val="18"/>
              </w:rPr>
              <w:t xml:space="preserve">end for</w:t>
            </w:r>
          </w:p>
        </w:tc>
      </w:tr>
      <w:tr>
        <w:tc>
          <w:tcPr>
            <w:tcW w:w="520" w:type="dxa"/>
            <w:vAlign w:val="top"/>
          </w:tcPr>
          <w:p>
            <w:pPr>
              <w:spacing w:before="12" w:after="12" w:line="240" w:lineRule="auto"/>
              <w:jc w:val="right"/>
            </w:pPr>
            <w:r>
              <w:rPr>
                <w:color w:val="55606B"/>
                <w:sz w:val="16"/>
                <w:szCs w:val="16"/>
              </w:rPr>
              <w:t xml:space="preserve">13:</w:t>
            </w:r>
          </w:p>
        </w:tc>
        <w:tc>
          <w:tcPr>
            <w:tcW w:w="8480" w:type="dxa"/>
            <w:vAlign w:val="top"/>
          </w:tcPr>
          <w:p>
            <w:pPr>
              <w:spacing w:before="12" w:after="12" w:line="240" w:lineRule="auto"/>
              <w:ind w:left="190"/>
            </w:pPr>
            <w:r>
              <w:rPr>
                <w:b/>
                <w:sz w:val="18"/>
                <w:szCs w:val="18"/>
              </w:rPr>
              <w:t xml:space="preserve">end for</w:t>
            </w:r>
          </w:p>
        </w:tc>
      </w:tr>
      <w:tr>
        <w:tc>
          <w:tcPr>
            <w:tcW w:w="520" w:type="dxa"/>
            <w:vAlign w:val="top"/>
          </w:tcPr>
          <w:p>
            <w:pPr>
              <w:spacing w:before="12" w:after="12" w:line="240" w:lineRule="auto"/>
              <w:jc w:val="right"/>
            </w:pPr>
            <w:r>
              <w:rPr>
                <w:color w:val="55606B"/>
                <w:sz w:val="16"/>
                <w:szCs w:val="16"/>
              </w:rPr>
              <w:t xml:space="preserve">14:</w:t>
            </w:r>
          </w:p>
        </w:tc>
        <w:tc>
          <w:tcPr>
            <w:tcW w:w="8480" w:type="dxa"/>
            <w:vAlign w:val="top"/>
          </w:tcPr>
          <w:p>
            <w:pPr>
              <w:spacing w:before="12" w:after="12" w:line="240" w:lineRule="auto"/>
            </w:pPr>
            <w:r>
              <w:rPr>
                <w:b/>
                <w:sz w:val="18"/>
                <w:szCs w:val="18"/>
              </w:rPr>
              <w:t xml:space="preserve">end for</w:t>
            </w:r>
          </w:p>
        </w:tc>
      </w:tr>
      <w:tr>
        <w:tc>
          <w:tcPr>
            <w:tcW w:w="520" w:type="dxa"/>
            <w:vAlign w:val="top"/>
          </w:tcPr>
          <w:p>
            <w:pPr>
              <w:spacing w:before="12" w:after="12" w:line="240" w:lineRule="auto"/>
              <w:jc w:val="right"/>
            </w:pPr>
            <w:r>
              <w:rPr>
                <w:color w:val="55606B"/>
                <w:sz w:val="16"/>
                <w:szCs w:val="16"/>
              </w:rPr>
              <w:t xml:space="preserve">15:</w:t>
            </w:r>
          </w:p>
        </w:tc>
        <w:tc>
          <w:tcPr>
            <w:tcW w:w="8480" w:type="dxa"/>
            <w:vAlign w:val="top"/>
          </w:tcPr>
          <w:p>
            <w:pPr>
              <w:spacing w:before="12" w:after="12" w:line="240" w:lineRule="auto"/>
            </w:pPr>
            <w:r>
              <w:rPr>
                <w:b/>
                <w:sz w:val="18"/>
                <w:szCs w:val="18"/>
              </w:rPr>
              <w:t xml:space="preserve">for </w:t>
            </w:r>
            <m:oMath>
              <m:r>
                <m:t xml:space="preserve">i = 1 … M</m:t>
              </m:r>
            </m:oMath>
            <w:r>
              <w:rPr>
                <w:b/>
                <w:sz w:val="18"/>
                <w:szCs w:val="18"/>
              </w:rPr>
              <w:t xml:space="preserve"> do</w:t>
            </w:r>
          </w:p>
        </w:tc>
      </w:tr>
      <w:tr>
        <w:tc>
          <w:tcPr>
            <w:tcW w:w="520" w:type="dxa"/>
            <w:vAlign w:val="top"/>
          </w:tcPr>
          <w:p>
            <w:pPr>
              <w:spacing w:before="12" w:after="12" w:line="240" w:lineRule="auto"/>
              <w:jc w:val="right"/>
            </w:pPr>
            <w:r>
              <w:rPr>
                <w:color w:val="55606B"/>
                <w:sz w:val="16"/>
                <w:szCs w:val="16"/>
              </w:rPr>
              <w:t xml:space="preserve">16:</w:t>
            </w:r>
          </w:p>
        </w:tc>
        <w:tc>
          <w:tcPr>
            <w:tcW w:w="8480" w:type="dxa"/>
            <w:vAlign w:val="top"/>
          </w:tcPr>
          <w:p>
            <w:pPr>
              <w:spacing w:before="12" w:after="12" w:line="240" w:lineRule="auto"/>
              <w:ind w:left="190"/>
            </w:pPr>
            <w:r>
              <w:rPr>
                <w:b/>
                <w:sz w:val="18"/>
                <w:szCs w:val="18"/>
              </w:rPr>
              <w:t xml:space="preserve">for </w:t>
            </w:r>
            <m:oMath>
              <m:r>
                <m:t xml:space="preserve">d = </m:t>
              </m:r>
              <m:d>
                <m:dPr>
                  <m:begChr m:val="("/>
                  <m:endChr m:val=")"/>
                </m:dPr>
                <m:e>
                  <m:r>
                    <m:t xml:space="preserve">u, v, i</m:t>
                  </m:r>
                </m:e>
              </m:d>
              <m:r>
                <m:t xml:space="preserve"> ∈ 𝒟</m:t>
              </m:r>
            </m:oMath>
            <w:r>
              <w:rPr>
                <w:b/>
                <w:sz w:val="18"/>
                <w:szCs w:val="18"/>
              </w:rPr>
              <w:t xml:space="preserve"> do</w:t>
            </w:r>
          </w:p>
        </w:tc>
      </w:tr>
      <w:tr>
        <w:tc>
          <w:tcPr>
            <w:tcW w:w="520" w:type="dxa"/>
            <w:vAlign w:val="top"/>
          </w:tcPr>
          <w:p>
            <w:pPr>
              <w:spacing w:before="12" w:after="12" w:line="240" w:lineRule="auto"/>
              <w:jc w:val="right"/>
            </w:pPr>
            <w:r>
              <w:rPr>
                <w:color w:val="55606B"/>
                <w:sz w:val="16"/>
                <w:szCs w:val="16"/>
              </w:rPr>
              <w:t xml:space="preserve">17:</w:t>
            </w:r>
          </w:p>
        </w:tc>
        <w:tc>
          <w:tcPr>
            <w:tcW w:w="8480" w:type="dxa"/>
            <w:vAlign w:val="top"/>
          </w:tcPr>
          <w:p>
            <w:pPr>
              <w:spacing w:before="12" w:after="12" w:line="240" w:lineRule="auto"/>
              <w:ind w:left="380"/>
            </w:pPr>
            <w:r>
              <w:rPr>
                <w:b/>
                <w:sz w:val="18"/>
                <w:szCs w:val="18"/>
              </w:rPr>
              <w:t xml:space="preserve">for </w:t>
            </w:r>
            <m:oMath>
              <m:r>
                <m:t xml:space="preserve">z = 1 … Z</m:t>
              </m:r>
            </m:oMath>
            <w:r>
              <w:rPr>
                <w:b/>
                <w:sz w:val="18"/>
                <w:szCs w:val="18"/>
              </w:rPr>
              <w:t xml:space="preserve"> do</w:t>
            </w:r>
          </w:p>
        </w:tc>
      </w:tr>
      <w:tr>
        <w:tc>
          <w:tcPr>
            <w:tcW w:w="520" w:type="dxa"/>
            <w:vAlign w:val="top"/>
          </w:tcPr>
          <w:p>
            <w:pPr>
              <w:spacing w:before="12" w:after="12" w:line="240" w:lineRule="auto"/>
              <w:jc w:val="right"/>
            </w:pPr>
            <w:r>
              <w:rPr>
                <w:color w:val="55606B"/>
                <w:sz w:val="16"/>
                <w:szCs w:val="16"/>
              </w:rPr>
              <w:t xml:space="preserve">18:</w:t>
            </w:r>
          </w:p>
        </w:tc>
        <w:tc>
          <w:tcPr>
            <w:tcW w:w="8480" w:type="dxa"/>
            <w:vAlign w:val="top"/>
          </w:tcPr>
          <w:p>
            <w:pPr>
              <w:spacing w:before="12" w:after="12" w:line="240" w:lineRule="auto"/>
              <w:ind w:left="570"/>
            </w:pPr>
            <m:oMath>
              <m:r>
                <m:t xml:space="preserve">P</m:t>
              </m:r>
              <m:d>
                <m:dPr>
                  <m:begChr m:val="("/>
                  <m:endChr m:val=")"/>
                </m:dPr>
                <m:e>
                  <m:r>
                    <m:t xml:space="preserve">v | i, u</m:t>
                  </m:r>
                </m:e>
              </m:d>
              <m:r>
                <m:t xml:space="preserve"> = </m:t>
              </m:r>
              <m:nary>
                <m:naryPr>
                  <m:chr m:val="∑"/>
                  <m:limLoc m:val="undOvr"/>
                </m:naryPr>
                <m:sub>
                  <m:r>
                    <m:t xml:space="preserve">z=1</m:t>
                  </m:r>
                </m:sub>
                <m:sup>
                  <m:r>
                    <m:t xml:space="preserve">Z</m:t>
                  </m:r>
                </m:sup>
                <m:e>
                  <m:r>
                    <m:t xml:space="preserve">P</m:t>
                  </m:r>
                  <m:d>
                    <m:dPr>
                      <m:begChr m:val="("/>
                      <m:endChr m:val=")"/>
                    </m:dPr>
                    <m:e>
                      <m:r>
                        <m:t xml:space="preserve">z | i</m:t>
                      </m:r>
                    </m:e>
                  </m:d>
                  <m:r>
                    <m:t xml:space="preserve"> · </m:t>
                  </m:r>
                  <m:r>
                    <m:t xml:space="preserve">P</m:t>
                  </m:r>
                  <m:d>
                    <m:dPr>
                      <m:begChr m:val="("/>
                      <m:endChr m:val=")"/>
                    </m:dPr>
                    <m:e>
                      <m:r>
                        <m:t xml:space="preserve">v | z, u</m:t>
                      </m:r>
                    </m:e>
                  </m:d>
                </m:e>
              </m:nary>
              <m:r>
                <m:t xml:space="preserve">;</m:t>
              </m:r>
            </m:oMath>
          </w:p>
        </w:tc>
      </w:tr>
      <w:tr>
        <w:tc>
          <w:tcPr>
            <w:tcW w:w="520" w:type="dxa"/>
            <w:vAlign w:val="top"/>
          </w:tcPr>
          <w:p>
            <w:pPr>
              <w:spacing w:before="12" w:after="12" w:line="240" w:lineRule="auto"/>
              <w:jc w:val="right"/>
            </w:pPr>
            <w:r>
              <w:rPr>
                <w:color w:val="55606B"/>
                <w:sz w:val="16"/>
                <w:szCs w:val="16"/>
              </w:rPr>
              <w:t xml:space="preserve">19:</w:t>
            </w:r>
          </w:p>
        </w:tc>
        <w:tc>
          <w:tcPr>
            <w:tcW w:w="8480" w:type="dxa"/>
            <w:vAlign w:val="top"/>
          </w:tcPr>
          <w:p>
            <w:pPr>
              <w:spacing w:before="12" w:after="12" w:line="240" w:lineRule="auto"/>
              <w:ind w:left="380"/>
            </w:pPr>
            <w:r>
              <w:rPr>
                <w:b/>
                <w:sz w:val="18"/>
                <w:szCs w:val="18"/>
              </w:rPr>
              <w:t xml:space="preserve">end for</w:t>
            </w:r>
          </w:p>
        </w:tc>
      </w:tr>
      <w:tr>
        <w:tc>
          <w:tcPr>
            <w:tcW w:w="520" w:type="dxa"/>
            <w:vAlign w:val="top"/>
          </w:tcPr>
          <w:p>
            <w:pPr>
              <w:spacing w:before="12" w:after="12" w:line="240" w:lineRule="auto"/>
              <w:jc w:val="right"/>
            </w:pPr>
            <w:r>
              <w:rPr>
                <w:color w:val="55606B"/>
                <w:sz w:val="16"/>
                <w:szCs w:val="16"/>
              </w:rPr>
              <w:t xml:space="preserve">20:</w:t>
            </w:r>
          </w:p>
        </w:tc>
        <w:tc>
          <w:tcPr>
            <w:tcW w:w="8480" w:type="dxa"/>
            <w:vAlign w:val="top"/>
          </w:tcPr>
          <w:p>
            <w:pPr>
              <w:spacing w:before="12" w:after="12" w:line="240" w:lineRule="auto"/>
              <w:ind w:left="190"/>
            </w:pPr>
            <w:r>
              <w:rPr>
                <w:b/>
                <w:sz w:val="18"/>
                <w:szCs w:val="18"/>
              </w:rPr>
              <w:t xml:space="preserve">end for</w:t>
            </w:r>
          </w:p>
        </w:tc>
      </w:tr>
      <w:tr>
        <w:tc>
          <w:tcPr>
            <w:tcW w:w="520" w:type="dxa"/>
            <w:vAlign w:val="top"/>
          </w:tcPr>
          <w:p>
            <w:pPr>
              <w:spacing w:before="12" w:after="12" w:line="240" w:lineRule="auto"/>
              <w:jc w:val="right"/>
            </w:pPr>
            <w:r>
              <w:rPr>
                <w:color w:val="55606B"/>
                <w:sz w:val="16"/>
                <w:szCs w:val="16"/>
              </w:rPr>
              <w:t xml:space="preserve">21:</w:t>
            </w:r>
          </w:p>
        </w:tc>
        <w:tc>
          <w:tcPr>
            <w:tcW w:w="8480" w:type="dxa"/>
            <w:vAlign w:val="top"/>
          </w:tcPr>
          <w:p>
            <w:pPr>
              <w:spacing w:before="12" w:after="12" w:line="240" w:lineRule="auto"/>
            </w:pPr>
            <w:r>
              <w:rPr>
                <w:b/>
                <w:sz w:val="18"/>
                <w:szCs w:val="18"/>
              </w:rPr>
              <w:t xml:space="preserve">end for</w:t>
            </w:r>
          </w:p>
        </w:tc>
      </w:tr>
      <w:tr>
        <w:tc>
          <w:tcPr>
            <w:tcW w:w="520" w:type="dxa"/>
            <w:vAlign w:val="top"/>
          </w:tcPr>
          <w:p>
            <w:pPr>
              <w:spacing w:before="12" w:after="12" w:line="240" w:lineRule="auto"/>
              <w:jc w:val="right"/>
            </w:pPr>
            <w:r>
              <w:rPr>
                <w:color w:val="55606B"/>
                <w:sz w:val="16"/>
                <w:szCs w:val="16"/>
              </w:rPr>
              <w:t xml:space="preserve">22:</w:t>
            </w:r>
          </w:p>
        </w:tc>
        <w:tc>
          <w:tcPr>
            <w:tcW w:w="8480" w:type="dxa"/>
            <w:vAlign w:val="top"/>
          </w:tcPr>
          <w:p>
            <w:pPr>
              <w:spacing w:before="12" w:after="12" w:line="240" w:lineRule="auto"/>
            </w:pPr>
            <w:r>
              <w:rPr>
                <w:b/>
                <w:sz w:val="18"/>
                <w:szCs w:val="18"/>
              </w:rPr>
              <w:t xml:space="preserve">for </w:t>
            </w:r>
            <m:oMath>
              <m:r>
                <m:t xml:space="preserve">v = 1 … U</m:t>
              </m:r>
            </m:oMath>
            <w:r>
              <w:rPr>
                <w:b/>
                <w:sz w:val="18"/>
                <w:szCs w:val="18"/>
              </w:rPr>
              <w:t xml:space="preserve"> do</w:t>
            </w:r>
          </w:p>
        </w:tc>
      </w:tr>
      <w:tr>
        <w:tc>
          <w:tcPr>
            <w:tcW w:w="520" w:type="dxa"/>
            <w:vAlign w:val="top"/>
          </w:tcPr>
          <w:p>
            <w:pPr>
              <w:spacing w:before="12" w:after="12" w:line="240" w:lineRule="auto"/>
              <w:jc w:val="right"/>
            </w:pPr>
            <w:r>
              <w:rPr>
                <w:color w:val="55606B"/>
                <w:sz w:val="16"/>
                <w:szCs w:val="16"/>
              </w:rPr>
              <w:t xml:space="preserve">23:</w:t>
            </w:r>
          </w:p>
        </w:tc>
        <w:tc>
          <w:tcPr>
            <w:tcW w:w="8480" w:type="dxa"/>
            <w:vAlign w:val="top"/>
          </w:tcPr>
          <w:p>
            <w:pPr>
              <w:spacing w:before="12" w:after="12" w:line="240" w:lineRule="auto"/>
              <w:ind w:left="190"/>
            </w:pPr>
            <m:oMath>
              <m:sSubSup>
                <m:e>
                  <m:r>
                    <m:t xml:space="preserve">c</m:t>
                  </m:r>
                </m:e>
                <m:sub>
                  <m:r>
                    <m:t xml:space="preserve">m</m:t>
                  </m:r>
                </m:sub>
                <m:sup>
                  <m:r>
                    <m:t xml:space="preserve">v</m:t>
                  </m:r>
                </m:sup>
              </m:sSubSup>
              <m:r>
                <m:t xml:space="preserve"> ← </m:t>
              </m:r>
              <m:limLow>
                <m:e>
                  <m:r>
                    <m:rPr>
                      <m:sty m:val="p"/>
                    </m:rPr>
                    <m:t xml:space="preserve">arg max</m:t>
                  </m:r>
                </m:e>
                <m:lim>
                  <m:r>
                    <m:t xml:space="preserve">c</m:t>
                  </m:r>
                </m:lim>
              </m:limLow>
              <m:sSub>
                <m:e>
                  <m:r>
                    <m:t xml:space="preserve">π</m:t>
                  </m:r>
                </m:e>
                <m:sub>
                  <m:r>
                    <m:t xml:space="preserve">v,c</m:t>
                  </m:r>
                </m:sub>
              </m:sSub>
              <m:r>
                <m:t xml:space="preserve">;</m:t>
              </m:r>
            </m:oMath>
          </w:p>
        </w:tc>
      </w:tr>
      <w:tr>
        <w:tc>
          <w:tcPr>
            <w:tcW w:w="520" w:type="dxa"/>
            <w:vAlign w:val="top"/>
          </w:tcPr>
          <w:p>
            <w:pPr>
              <w:spacing w:before="12" w:after="12" w:line="240" w:lineRule="auto"/>
              <w:jc w:val="right"/>
            </w:pPr>
            <w:r>
              <w:rPr>
                <w:color w:val="55606B"/>
                <w:sz w:val="16"/>
                <w:szCs w:val="16"/>
              </w:rPr>
              <w:t xml:space="preserve">24:</w:t>
            </w:r>
          </w:p>
        </w:tc>
        <w:tc>
          <w:tcPr>
            <w:tcW w:w="8480" w:type="dxa"/>
            <w:vAlign w:val="top"/>
          </w:tcPr>
          <w:p>
            <w:pPr>
              <w:spacing w:before="12" w:after="12" w:line="240" w:lineRule="auto"/>
            </w:pPr>
            <w:r>
              <w:rPr>
                <w:b/>
                <w:sz w:val="18"/>
                <w:szCs w:val="18"/>
              </w:rPr>
              <w:t xml:space="preserve">end for</w:t>
            </w:r>
          </w:p>
        </w:tc>
      </w:tr>
      <w:tr>
        <w:tc>
          <w:tcPr>
            <w:tcW w:w="520" w:type="dxa"/>
            <w:vAlign w:val="top"/>
          </w:tcPr>
          <w:p>
            <w:pPr>
              <w:spacing w:before="12" w:after="12" w:line="240" w:lineRule="auto"/>
              <w:jc w:val="right"/>
            </w:pPr>
            <w:r>
              <w:rPr>
                <w:color w:val="55606B"/>
                <w:sz w:val="16"/>
                <w:szCs w:val="16"/>
              </w:rPr>
              <w:t xml:space="preserve">25:</w:t>
            </w:r>
          </w:p>
        </w:tc>
        <w:tc>
          <w:tcPr>
            <w:tcW w:w="8480" w:type="dxa"/>
            <w:vAlign w:val="top"/>
          </w:tcPr>
          <w:p>
            <w:pPr>
              <w:spacing w:before="12" w:after="12" w:line="240" w:lineRule="auto"/>
            </w:pPr>
            <m:oMath>
              <m:r>
                <m:t xml:space="preserve">𝒮 = </m:t>
              </m:r>
              <m:sSub>
                <m:e>
                  <m:r>
                    <m:t xml:space="preserve">𝒮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 = </m:t>
              </m:r>
              <m:sSub>
                <m:e>
                  <m:r>
                    <m:t xml:space="preserve">𝒮</m:t>
                  </m:r>
                </m:e>
                <m:sub>
                  <m:r>
                    <m:t xml:space="preserve">2</m:t>
                  </m:r>
                </m:sub>
              </m:sSub>
              <m:r>
                <m:t xml:space="preserve"> = ... = </m:t>
              </m:r>
              <m:sSub>
                <m:e>
                  <m:r>
                    <m:t xml:space="preserve">𝒮</m:t>
                  </m:r>
                </m:e>
                <m:sub>
                  <m:r>
                    <m:t xml:space="preserve">C</m:t>
                  </m:r>
                </m:sub>
              </m:sSub>
              <m:r>
                <m:t xml:space="preserve"> = ∅</m:t>
              </m:r>
            </m:oMath>
          </w:p>
        </w:tc>
      </w:tr>
      <w:tr>
        <w:tc>
          <w:tcPr>
            <w:tcW w:w="520" w:type="dxa"/>
            <w:vAlign w:val="top"/>
          </w:tcPr>
          <w:p>
            <w:pPr>
              <w:spacing w:before="12" w:after="12" w:line="240" w:lineRule="auto"/>
              <w:jc w:val="right"/>
            </w:pPr>
            <w:r>
              <w:rPr>
                <w:color w:val="C00000"/>
                <w:sz w:val="16"/>
                <w:szCs w:val="16"/>
              </w:rPr>
              <w:t xml:space="preserve">26:</w:t>
            </w:r>
          </w:p>
        </w:tc>
        <w:tc>
          <w:tcPr>
            <w:tcW w:w="8480" w:type="dxa"/>
            <w:vAlign w:val="top"/>
          </w:tcPr>
          <w:p>
            <w:pPr>
              <w:spacing w:before="12" w:after="12" w:line="240" w:lineRule="auto"/>
            </w:pPr>
            <w:r>
              <w:rPr>
                <w:b/>
                <w:color w:val="C00000"/>
                <w:sz w:val="18"/>
                <w:szCs w:val="18"/>
              </w:rPr>
              <w:t xml:space="preserve">for </w:t>
            </w:r>
            <m:oMath>
              <m:r>
                <w:rPr>
                  <w:color w:val="C00000"/>
                </w:rPr>
                <m:t xml:space="preserve">m = 1 … C</m:t>
              </m:r>
            </m:oMath>
            <w:r>
              <w:rPr>
                <w:b/>
                <w:color w:val="C00000"/>
                <w:sz w:val="18"/>
                <w:szCs w:val="18"/>
              </w:rPr>
              <w:t xml:space="preserve"> do</w:t>
            </w:r>
          </w:p>
        </w:tc>
      </w:tr>
      <w:tr>
        <w:tc>
          <w:tcPr>
            <w:tcW w:w="520" w:type="dxa"/>
            <w:vAlign w:val="top"/>
          </w:tcPr>
          <w:p>
            <w:pPr>
              <w:spacing w:before="12" w:after="12" w:line="240" w:lineRule="auto"/>
              <w:jc w:val="right"/>
            </w:pPr>
            <w:r>
              <w:rPr>
                <w:color w:val="C00000"/>
                <w:sz w:val="16"/>
                <w:szCs w:val="16"/>
              </w:rPr>
              <w:t xml:space="preserve">27:</w:t>
            </w:r>
          </w:p>
        </w:tc>
        <w:tc>
          <w:tcPr>
            <w:tcW w:w="8480" w:type="dxa"/>
            <w:vAlign w:val="top"/>
          </w:tcPr>
          <w:p>
            <w:pPr>
              <w:spacing w:before="12" w:after="12" w:line="240" w:lineRule="auto"/>
              <w:ind w:left="190"/>
            </w:pPr>
            <m:oMath>
              <m:sSub>
                <m:e>
                  <m:r>
                    <w:rPr>
                      <w:color w:val="C00000"/>
                    </w:rPr>
                    <m:t xml:space="preserve">I</m:t>
                  </m:r>
                </m:e>
                <m:sub>
                  <m:r>
                    <w:rPr>
                      <w:color w:val="C00000"/>
                    </w:rPr>
                    <m:t xml:space="preserve">m</m:t>
                  </m:r>
                </m:sub>
              </m:sSub>
              <m:d>
                <m:dPr>
                  <m:begChr m:val="("/>
                  <m:endChr m:val=")"/>
                </m:dPr>
                <m:e>
                  <m:r>
                    <w:rPr>
                      <w:color w:val="C00000"/>
                    </w:rPr>
                    <m:t xml:space="preserve">0</m:t>
                  </m:r>
                </m:e>
              </m:d>
              <m:r>
                <w:rPr>
                  <w:color w:val="C00000"/>
                </w:rPr>
                <m:t xml:space="preserve"> = 0;   </m:t>
              </m:r>
              <m:sSubSup>
                <m:e>
                  <m:r>
                    <w:rPr>
                      <w:color w:val="C00000"/>
                    </w:rPr>
                    <m:t xml:space="preserve">𝒮</m:t>
                  </m:r>
                </m:e>
                <m:sub>
                  <m:r>
                    <w:rPr>
                      <w:color w:val="C00000"/>
                    </w:rPr>
                    <m:t xml:space="preserve">m</m:t>
                  </m:r>
                </m:sub>
                <m:sup>
                  <m:d>
                    <m:dPr>
                      <m:begChr m:val="("/>
                      <m:endChr m:val=")"/>
                    </m:dPr>
                    <m:e>
                      <m:r>
                        <w:rPr>
                          <w:color w:val="C00000"/>
                        </w:rPr>
                        <m:t xml:space="preserve">0</m:t>
                      </m:r>
                    </m:e>
                  </m:d>
                </m:sup>
              </m:sSubSup>
              <m:r>
                <w:rPr>
                  <w:color w:val="C00000"/>
                </w:rPr>
                <m:t xml:space="preserve"> = ∅;</m:t>
              </m:r>
            </m:oMath>
          </w:p>
        </w:tc>
      </w:tr>
      <w:tr>
        <w:tc>
          <w:tcPr>
            <w:tcW w:w="520" w:type="dxa"/>
            <w:vAlign w:val="top"/>
          </w:tcPr>
          <w:p>
            <w:pPr>
              <w:spacing w:before="12" w:after="12" w:line="240" w:lineRule="auto"/>
              <w:jc w:val="right"/>
            </w:pPr>
            <w:r>
              <w:rPr>
                <w:color w:val="C00000"/>
                <w:sz w:val="16"/>
                <w:szCs w:val="16"/>
              </w:rPr>
              <w:t xml:space="preserve">28:</w:t>
            </w:r>
          </w:p>
        </w:tc>
        <w:tc>
          <w:tcPr>
            <w:tcW w:w="8480" w:type="dxa"/>
            <w:vAlign w:val="top"/>
          </w:tcPr>
          <w:p>
            <w:pPr>
              <w:spacing w:before="12" w:after="12" w:line="240" w:lineRule="auto"/>
              <w:ind w:left="190"/>
            </w:pPr>
            <w:r>
              <w:rPr>
                <w:b/>
                <w:color w:val="C00000"/>
                <w:sz w:val="18"/>
                <w:szCs w:val="18"/>
              </w:rPr>
              <w:t xml:space="preserve">for </w:t>
            </w:r>
            <m:oMath>
              <m:r>
                <w:rPr>
                  <w:color w:val="C00000"/>
                </w:rPr>
                <m:t xml:space="preserve">j = 1 … </m:t>
              </m:r>
              <m:r>
                <m:rPr>
                  <m:sty m:val="p"/>
                </m:rPr>
                <w:rPr>
                  <w:color w:val="C00000"/>
                </w:rPr>
                <m:t xml:space="preserve">min</m:t>
              </m:r>
              <m:d>
                <m:dPr>
                  <m:begChr m:val="("/>
                  <m:endChr m:val=")"/>
                </m:dPr>
                <m:e>
                  <m:r>
                    <w:rPr>
                      <w:color w:val="C00000"/>
                    </w:rPr>
                    <m:t xml:space="preserve">K, |</m:t>
                  </m:r>
                  <m:sSub>
                    <m:e>
                      <m:r>
                        <w:rPr>
                          <w:color w:val="C00000"/>
                        </w:rPr>
                        <m:t xml:space="preserve">c</m:t>
                      </m:r>
                    </m:e>
                    <m:sub>
                      <m:r>
                        <w:rPr>
                          <w:color w:val="C00000"/>
                        </w:rPr>
                        <m:t xml:space="preserve">m</m:t>
                      </m:r>
                    </m:sub>
                  </m:sSub>
                  <m:r>
                    <w:rPr>
                      <w:color w:val="C00000"/>
                    </w:rPr>
                    <m:t xml:space="preserve">|</m:t>
                  </m:r>
                </m:e>
              </m:d>
            </m:oMath>
            <w:r>
              <w:rPr>
                <w:b/>
                <w:color w:val="C00000"/>
                <w:sz w:val="18"/>
                <w:szCs w:val="18"/>
              </w:rPr>
              <w:t xml:space="preserve"> do</w:t>
            </w:r>
          </w:p>
        </w:tc>
      </w:tr>
      <w:tr>
        <w:tc>
          <w:tcPr>
            <w:tcW w:w="520" w:type="dxa"/>
            <w:vAlign w:val="top"/>
          </w:tcPr>
          <w:p>
            <w:pPr>
              <w:spacing w:before="12" w:after="12" w:line="240" w:lineRule="auto"/>
              <w:jc w:val="right"/>
            </w:pPr>
            <w:r>
              <w:rPr>
                <w:color w:val="C00000"/>
                <w:sz w:val="16"/>
                <w:szCs w:val="16"/>
              </w:rPr>
              <w:t xml:space="preserve">29:</w:t>
            </w:r>
          </w:p>
        </w:tc>
        <w:tc>
          <w:tcPr>
            <w:tcW w:w="8480" w:type="dxa"/>
            <w:vAlign w:val="top"/>
          </w:tcPr>
          <w:p>
            <w:pPr>
              <w:spacing w:before="12" w:after="12" w:line="240" w:lineRule="auto"/>
              <w:ind w:left="380"/>
            </w:pPr>
            <m:oMath>
              <m:r>
                <w:rPr>
                  <w:color w:val="C00000"/>
                </w:rPr>
                <m:t xml:space="preserve">u ← </m:t>
              </m:r>
              <m:limLow>
                <m:e>
                  <m:r>
                    <m:rPr>
                      <m:sty m:val="p"/>
                    </m:rPr>
                    <w:rPr>
                      <w:color w:val="C00000"/>
                    </w:rPr>
                    <m:t xml:space="preserve">arg max</m:t>
                  </m:r>
                </m:e>
                <m:lim>
                  <m:r>
                    <w:rPr>
                      <w:color w:val="C00000"/>
                    </w:rPr>
                    <m:t xml:space="preserve">u ∈ </m:t>
                  </m:r>
                  <m:sSub>
                    <m:e>
                      <m:r>
                        <w:rPr>
                          <w:color w:val="C00000"/>
                        </w:rPr>
                        <m:t xml:space="preserve">c</m:t>
                      </m:r>
                    </m:e>
                    <m:sub>
                      <m:r>
                        <w:rPr>
                          <w:color w:val="C00000"/>
                        </w:rPr>
                        <m:t xml:space="preserve">m</m:t>
                      </m:r>
                    </m:sub>
                  </m:sSub>
                  <m:r>
                    <w:rPr>
                      <w:color w:val="C00000"/>
                    </w:rPr>
                    <m:t xml:space="preserve"> ∖ </m:t>
                  </m:r>
                  <m:sSubSup>
                    <m:e>
                      <m:r>
                        <w:rPr>
                          <w:color w:val="C00000"/>
                        </w:rPr>
                        <m:t xml:space="preserve">𝒮</m:t>
                      </m:r>
                    </m:e>
                    <m:sub>
                      <m:r>
                        <w:rPr>
                          <w:color w:val="C00000"/>
                        </w:rPr>
                        <m:t xml:space="preserve">m</m:t>
                      </m:r>
                    </m:sub>
                    <m:sup>
                      <m:d>
                        <m:dPr>
                          <m:begChr m:val="("/>
                          <m:endChr m:val=")"/>
                        </m:dPr>
                        <m:e>
                          <m:r>
                            <w:rPr>
                              <w:color w:val="C00000"/>
                            </w:rPr>
                            <m:t xml:space="preserve">j−1</m:t>
                          </m:r>
                        </m:e>
                      </m:d>
                    </m:sup>
                  </m:sSubSup>
                </m:lim>
              </m:limLow>
              <m:d>
                <m:dPr>
                  <m:begChr m:val="("/>
                  <m:endChr m:val=")"/>
                </m:dPr>
                <m:e>
                  <m:r>
                    <w:rPr>
                      <w:color w:val="C00000"/>
                    </w:rPr>
                    <m:t xml:space="preserve">I</m:t>
                  </m:r>
                  <m:d>
                    <m:dPr>
                      <m:begChr m:val="("/>
                      <m:endChr m:val=")"/>
                    </m:dPr>
                    <m:e>
                      <m:sSubSup>
                        <m:e>
                          <m:r>
                            <w:rPr>
                              <w:color w:val="C00000"/>
                            </w:rPr>
                            <m:t xml:space="preserve">𝒮</m:t>
                          </m:r>
                        </m:e>
                        <m:sub>
                          <m:r>
                            <w:rPr>
                              <w:color w:val="C00000"/>
                            </w:rPr>
                            <m:t xml:space="preserve">m</m:t>
                          </m:r>
                        </m:sub>
                        <m:sup>
                          <m:d>
                            <m:dPr>
                              <m:begChr m:val="("/>
                              <m:endChr m:val=")"/>
                            </m:dPr>
                            <m:e>
                              <m:r>
                                <w:rPr>
                                  <w:color w:val="C00000"/>
                                </w:rPr>
                                <m:t xml:space="preserve">j−1</m:t>
                              </m:r>
                            </m:e>
                          </m:d>
                        </m:sup>
                      </m:sSubSup>
                      <m:r>
                        <w:rPr>
                          <w:color w:val="C00000"/>
                        </w:rPr>
                        <m:t xml:space="preserve"> ∪ u</m:t>
                      </m:r>
                    </m:e>
                  </m:d>
                  <m:r>
                    <w:rPr>
                      <w:color w:val="C00000"/>
                    </w:rPr>
                    <m:t xml:space="preserve"> − </m:t>
                  </m:r>
                  <m:r>
                    <w:rPr>
                      <w:color w:val="C00000"/>
                    </w:rPr>
                    <m:t xml:space="preserve">I</m:t>
                  </m:r>
                  <m:d>
                    <m:dPr>
                      <m:begChr m:val="("/>
                      <m:endChr m:val=")"/>
                    </m:dPr>
                    <m:e>
                      <m:sSubSup>
                        <m:e>
                          <m:r>
                            <w:rPr>
                              <w:color w:val="C00000"/>
                            </w:rPr>
                            <m:t xml:space="preserve">𝒮</m:t>
                          </m:r>
                        </m:e>
                        <m:sub>
                          <m:r>
                            <w:rPr>
                              <w:color w:val="C00000"/>
                            </w:rPr>
                            <m:t xml:space="preserve">m</m:t>
                          </m:r>
                        </m:sub>
                        <m:sup>
                          <m:d>
                            <m:dPr>
                              <m:begChr m:val="("/>
                              <m:endChr m:val=")"/>
                            </m:dPr>
                            <m:e>
                              <m:r>
                                <w:rPr>
                                  <w:color w:val="C00000"/>
                                </w:rPr>
                                <m:t xml:space="preserve">j−1</m:t>
                              </m:r>
                            </m:e>
                          </m:d>
                        </m:sup>
                      </m:sSubSup>
                    </m:e>
                  </m:d>
                </m:e>
              </m:d>
              <m:r>
                <w:rPr>
                  <w:color w:val="C00000"/>
                </w:rPr>
                <m:t xml:space="preserve">;</m:t>
              </m:r>
            </m:oMath>
            <w:r>
              <w:rPr>
                <w:color w:val="C00000"/>
                <w:sz w:val="18"/>
                <w:szCs w:val="18"/>
              </w:rPr>
              <w:t xml:space="preserve">   ties broken by the smallest node index</w:t>
            </w:r>
          </w:p>
        </w:tc>
      </w:tr>
      <w:tr>
        <w:tc>
          <w:tcPr>
            <w:tcW w:w="520" w:type="dxa"/>
            <w:vAlign w:val="top"/>
          </w:tcPr>
          <w:p>
            <w:pPr>
              <w:spacing w:before="12" w:after="12" w:line="240" w:lineRule="auto"/>
              <w:jc w:val="right"/>
            </w:pPr>
            <w:r>
              <w:rPr>
                <w:color w:val="C00000"/>
                <w:sz w:val="16"/>
                <w:szCs w:val="16"/>
              </w:rPr>
              <w:t xml:space="preserve">30:</w:t>
            </w:r>
          </w:p>
        </w:tc>
        <w:tc>
          <w:tcPr>
            <w:tcW w:w="8480" w:type="dxa"/>
            <w:vAlign w:val="top"/>
          </w:tcPr>
          <w:p>
            <w:pPr>
              <w:spacing w:before="12" w:after="12" w:line="240" w:lineRule="auto"/>
              <w:ind w:left="380"/>
            </w:pPr>
            <m:oMath>
              <m:sSubSup>
                <m:e>
                  <m:r>
                    <w:rPr>
                      <w:color w:val="C00000"/>
                    </w:rPr>
                    <m:t xml:space="preserve">𝒮</m:t>
                  </m:r>
                </m:e>
                <m:sub>
                  <m:r>
                    <w:rPr>
                      <w:color w:val="C00000"/>
                    </w:rPr>
                    <m:t xml:space="preserve">m</m:t>
                  </m:r>
                </m:sub>
                <m:sup>
                  <m:d>
                    <m:dPr>
                      <m:begChr m:val="("/>
                      <m:endChr m:val=")"/>
                    </m:dPr>
                    <m:e>
                      <m:r>
                        <w:rPr>
                          <w:color w:val="C00000"/>
                        </w:rPr>
                        <m:t xml:space="preserve">j</m:t>
                      </m:r>
                    </m:e>
                  </m:d>
                </m:sup>
              </m:sSubSup>
              <m:r>
                <w:rPr>
                  <w:color w:val="C00000"/>
                </w:rPr>
                <m:t xml:space="preserve"> = </m:t>
              </m:r>
              <m:sSubSup>
                <m:e>
                  <m:r>
                    <w:rPr>
                      <w:color w:val="C00000"/>
                    </w:rPr>
                    <m:t xml:space="preserve">𝒮</m:t>
                  </m:r>
                </m:e>
                <m:sub>
                  <m:r>
                    <w:rPr>
                      <w:color w:val="C00000"/>
                    </w:rPr>
                    <m:t xml:space="preserve">m</m:t>
                  </m:r>
                </m:sub>
                <m:sup>
                  <m:d>
                    <m:dPr>
                      <m:begChr m:val="("/>
                      <m:endChr m:val=")"/>
                    </m:dPr>
                    <m:e>
                      <m:r>
                        <w:rPr>
                          <w:color w:val="C00000"/>
                        </w:rPr>
                        <m:t xml:space="preserve">j−1</m:t>
                      </m:r>
                    </m:e>
                  </m:d>
                </m:sup>
              </m:sSubSup>
              <m:r>
                <w:rPr>
                  <w:color w:val="C00000"/>
                </w:rPr>
                <m:t xml:space="preserve"> ∪ u;   </m:t>
              </m:r>
              <m:sSub>
                <m:e>
                  <m:r>
                    <w:rPr>
                      <w:color w:val="C00000"/>
                    </w:rPr>
                    <m:t xml:space="preserve">I</m:t>
                  </m:r>
                </m:e>
                <m:sub>
                  <m:r>
                    <w:rPr>
                      <w:color w:val="C00000"/>
                    </w:rPr>
                    <m:t xml:space="preserve">m</m:t>
                  </m:r>
                </m:sub>
              </m:sSub>
              <m:d>
                <m:dPr>
                  <m:begChr m:val="("/>
                  <m:endChr m:val=")"/>
                </m:dPr>
                <m:e>
                  <m:r>
                    <w:rPr>
                      <w:color w:val="C00000"/>
                    </w:rPr>
                    <m:t xml:space="preserve">j</m:t>
                  </m:r>
                </m:e>
              </m:d>
              <m:r>
                <w:rPr>
                  <w:color w:val="C00000"/>
                </w:rPr>
                <m:t xml:space="preserve"> = I</m:t>
              </m:r>
              <m:d>
                <m:dPr>
                  <m:begChr m:val="("/>
                  <m:endChr m:val=")"/>
                </m:dPr>
                <m:e>
                  <m:sSubSup>
                    <m:e>
                      <m:r>
                        <w:rPr>
                          <w:color w:val="C00000"/>
                        </w:rPr>
                        <m:t xml:space="preserve">𝒮</m:t>
                      </m:r>
                    </m:e>
                    <m:sub>
                      <m:r>
                        <w:rPr>
                          <w:color w:val="C00000"/>
                        </w:rPr>
                        <m:t xml:space="preserve">m</m:t>
                      </m:r>
                    </m:sub>
                    <m:sup>
                      <m:d>
                        <m:dPr>
                          <m:begChr m:val="("/>
                          <m:endChr m:val=")"/>
                        </m:dPr>
                        <m:e>
                          <m:r>
                            <w:rPr>
                              <w:color w:val="C00000"/>
                            </w:rPr>
                            <m:t xml:space="preserve">j</m:t>
                          </m:r>
                        </m:e>
                      </m:d>
                    </m:sup>
                  </m:sSubSup>
                </m:e>
              </m:d>
              <m:r>
                <w:rPr>
                  <w:color w:val="C00000"/>
                </w:rPr>
                <m:t xml:space="preserve">;</m:t>
              </m:r>
            </m:oMath>
          </w:p>
        </w:tc>
      </w:tr>
      <w:tr>
        <w:tc>
          <w:tcPr>
            <w:tcW w:w="520" w:type="dxa"/>
            <w:vAlign w:val="top"/>
          </w:tcPr>
          <w:p>
            <w:pPr>
              <w:spacing w:before="12" w:after="12" w:line="240" w:lineRule="auto"/>
              <w:jc w:val="right"/>
            </w:pPr>
            <w:r>
              <w:rPr>
                <w:color w:val="C00000"/>
                <w:sz w:val="16"/>
                <w:szCs w:val="16"/>
              </w:rPr>
              <w:t xml:space="preserve">31:</w:t>
            </w:r>
          </w:p>
        </w:tc>
        <w:tc>
          <w:tcPr>
            <w:tcW w:w="8480" w:type="dxa"/>
            <w:vAlign w:val="top"/>
          </w:tcPr>
          <w:p>
            <w:pPr>
              <w:spacing w:before="12" w:after="12" w:line="240" w:lineRule="auto"/>
              <w:ind w:left="190"/>
            </w:pPr>
            <w:r>
              <w:rPr>
                <w:b/>
                <w:color w:val="C00000"/>
                <w:sz w:val="18"/>
                <w:szCs w:val="18"/>
              </w:rPr>
              <w:t xml:space="preserve">end for</w:t>
            </w:r>
          </w:p>
        </w:tc>
      </w:tr>
      <w:tr>
        <w:tc>
          <w:tcPr>
            <w:tcW w:w="520" w:type="dxa"/>
            <w:vAlign w:val="top"/>
          </w:tcPr>
          <w:p>
            <w:pPr>
              <w:spacing w:before="12" w:after="12" w:line="240" w:lineRule="auto"/>
              <w:jc w:val="right"/>
            </w:pPr>
            <w:r>
              <w:rPr>
                <w:color w:val="C00000"/>
                <w:sz w:val="16"/>
                <w:szCs w:val="16"/>
              </w:rPr>
              <w:t xml:space="preserve">32:</w:t>
            </w:r>
          </w:p>
        </w:tc>
        <w:tc>
          <w:tcPr>
            <w:tcW w:w="8480" w:type="dxa"/>
            <w:vAlign w:val="top"/>
          </w:tcPr>
          <w:p>
            <w:pPr>
              <w:spacing w:before="12" w:after="12" w:line="240" w:lineRule="auto"/>
            </w:pPr>
            <w:r>
              <w:rPr>
                <w:b/>
                <w:color w:val="C00000"/>
                <w:sz w:val="18"/>
                <w:szCs w:val="18"/>
              </w:rPr>
              <w:t xml:space="preserve">end for</w:t>
            </w:r>
          </w:p>
        </w:tc>
      </w:tr>
      <w:tr>
        <w:tc>
          <w:tcPr>
            <w:tcW w:w="520" w:type="dxa"/>
            <w:vAlign w:val="top"/>
          </w:tcPr>
          <w:p>
            <w:pPr>
              <w:spacing w:before="12" w:after="12" w:line="240" w:lineRule="auto"/>
              <w:jc w:val="right"/>
            </w:pPr>
            <w:r>
              <w:rPr>
                <w:color w:val="C00000"/>
                <w:sz w:val="16"/>
                <w:szCs w:val="16"/>
              </w:rPr>
              <w:t xml:space="preserve">33:</w:t>
            </w:r>
          </w:p>
        </w:tc>
        <w:tc>
          <w:tcPr>
            <w:tcW w:w="8480" w:type="dxa"/>
            <w:vAlign w:val="top"/>
          </w:tcPr>
          <w:p>
            <w:pPr>
              <w:spacing w:before="12" w:after="12" w:line="240" w:lineRule="auto"/>
            </w:pPr>
            <w:r>
              <w:rPr>
                <w:b/>
                <w:color w:val="C00000"/>
                <w:sz w:val="18"/>
                <w:szCs w:val="18"/>
              </w:rPr>
              <w:t xml:space="preserve">for </w:t>
            </w:r>
            <m:oMath>
              <m:r>
                <w:rPr>
                  <w:color w:val="C00000"/>
                </w:rPr>
                <m:t xml:space="preserve">k = 0 … K</m:t>
              </m:r>
            </m:oMath>
            <w:r>
              <w:rPr>
                <w:b/>
                <w:color w:val="C00000"/>
                <w:sz w:val="18"/>
                <w:szCs w:val="18"/>
              </w:rPr>
              <w:t xml:space="preserve"> do</w:t>
            </w:r>
          </w:p>
        </w:tc>
      </w:tr>
      <w:tr>
        <w:tc>
          <w:tcPr>
            <w:tcW w:w="520" w:type="dxa"/>
            <w:vAlign w:val="top"/>
          </w:tcPr>
          <w:p>
            <w:pPr>
              <w:spacing w:before="12" w:after="12" w:line="240" w:lineRule="auto"/>
              <w:jc w:val="right"/>
            </w:pPr>
            <w:r>
              <w:rPr>
                <w:color w:val="C00000"/>
                <w:sz w:val="16"/>
                <w:szCs w:val="16"/>
              </w:rPr>
              <w:t xml:space="preserve">34:</w:t>
            </w:r>
          </w:p>
        </w:tc>
        <w:tc>
          <w:tcPr>
            <w:tcW w:w="8480" w:type="dxa"/>
            <w:vAlign w:val="top"/>
          </w:tcPr>
          <w:p>
            <w:pPr>
              <w:spacing w:before="12" w:after="12" w:line="240" w:lineRule="auto"/>
              <w:ind w:left="190"/>
            </w:pPr>
            <m:oMath>
              <m:r>
                <w:rPr>
                  <w:color w:val="C00000"/>
                </w:rPr>
                <m:t xml:space="preserve">I</m:t>
              </m:r>
              <m:d>
                <m:dPr>
                  <m:begChr m:val="["/>
                  <m:endChr m:val="]"/>
                </m:dPr>
                <m:e>
                  <m:r>
                    <w:rPr>
                      <w:color w:val="C00000"/>
                    </w:rPr>
                    <m:t xml:space="preserve">0, k</m:t>
                  </m:r>
                </m:e>
              </m:d>
              <m:r>
                <w:rPr>
                  <w:color w:val="C00000"/>
                </w:rPr>
                <m:t xml:space="preserve"> = 0;</m:t>
              </m:r>
            </m:oMath>
          </w:p>
        </w:tc>
      </w:tr>
      <w:tr>
        <w:tc>
          <w:tcPr>
            <w:tcW w:w="520" w:type="dxa"/>
            <w:vAlign w:val="top"/>
          </w:tcPr>
          <w:p>
            <w:pPr>
              <w:spacing w:before="12" w:after="12" w:line="240" w:lineRule="auto"/>
              <w:jc w:val="right"/>
            </w:pPr>
            <w:r>
              <w:rPr>
                <w:color w:val="55606B"/>
                <w:sz w:val="16"/>
                <w:szCs w:val="16"/>
              </w:rPr>
              <w:t xml:space="preserve">35:</w:t>
            </w:r>
          </w:p>
        </w:tc>
        <w:tc>
          <w:tcPr>
            <w:tcW w:w="8480" w:type="dxa"/>
            <w:vAlign w:val="top"/>
          </w:tcPr>
          <w:p>
            <w:pPr>
              <w:spacing w:before="12" w:after="12" w:line="240" w:lineRule="auto"/>
            </w:pPr>
            <w:r>
              <w:rPr>
                <w:b/>
                <w:sz w:val="18"/>
                <w:szCs w:val="18"/>
              </w:rPr>
              <w:t xml:space="preserve">end for</w:t>
            </w:r>
          </w:p>
        </w:tc>
      </w:tr>
      <w:tr>
        <w:tc>
          <w:tcPr>
            <w:tcW w:w="520" w:type="dxa"/>
            <w:vAlign w:val="top"/>
          </w:tcPr>
          <w:p>
            <w:pPr>
              <w:spacing w:before="12" w:after="12" w:line="240" w:lineRule="auto"/>
              <w:jc w:val="right"/>
            </w:pPr>
            <w:r>
              <w:rPr>
                <w:color w:val="55606B"/>
                <w:sz w:val="16"/>
                <w:szCs w:val="16"/>
              </w:rPr>
              <w:t xml:space="preserve">36:</w:t>
            </w:r>
          </w:p>
        </w:tc>
        <w:tc>
          <w:tcPr>
            <w:tcW w:w="8480" w:type="dxa"/>
            <w:vAlign w:val="top"/>
          </w:tcPr>
          <w:p>
            <w:pPr>
              <w:spacing w:before="12" w:after="12" w:line="240" w:lineRule="auto"/>
            </w:pPr>
            <w:r>
              <w:rPr>
                <w:b/>
                <w:sz w:val="18"/>
                <w:szCs w:val="18"/>
              </w:rPr>
              <w:t xml:space="preserve">for </w:t>
            </w:r>
            <m:oMath>
              <m:r>
                <m:t xml:space="preserve">m = 1 … C</m:t>
              </m:r>
            </m:oMath>
            <w:r>
              <w:rPr>
                <w:b/>
                <w:sz w:val="18"/>
                <w:szCs w:val="18"/>
              </w:rPr>
              <w:t xml:space="preserve"> do</w:t>
            </w:r>
          </w:p>
        </w:tc>
      </w:tr>
      <w:tr>
        <w:tc>
          <w:tcPr>
            <w:tcW w:w="520" w:type="dxa"/>
            <w:vAlign w:val="top"/>
          </w:tcPr>
          <w:p>
            <w:pPr>
              <w:spacing w:before="12" w:after="12" w:line="240" w:lineRule="auto"/>
              <w:jc w:val="right"/>
            </w:pPr>
            <w:r>
              <w:rPr>
                <w:color w:val="55606B"/>
                <w:sz w:val="16"/>
                <w:szCs w:val="16"/>
              </w:rPr>
              <w:t xml:space="preserve">37:</w:t>
            </w:r>
          </w:p>
        </w:tc>
        <w:tc>
          <w:tcPr>
            <w:tcW w:w="8480" w:type="dxa"/>
            <w:vAlign w:val="top"/>
          </w:tcPr>
          <w:p>
            <w:pPr>
              <w:spacing w:before="12" w:after="12" w:line="240" w:lineRule="auto"/>
              <w:ind w:left="190"/>
            </w:pPr>
            <m:oMath>
              <m:r>
                <m:t xml:space="preserve">I</m:t>
              </m:r>
              <m:d>
                <m:dPr>
                  <m:begChr m:val="["/>
                  <m:endChr m:val="]"/>
                </m:dPr>
                <m:e>
                  <m:r>
                    <m:t xml:space="preserve">m, 0</m:t>
                  </m:r>
                </m:e>
              </m:d>
              <m:r>
                <m:t xml:space="preserve"> = 0;</m:t>
              </m:r>
            </m:oMath>
          </w:p>
        </w:tc>
      </w:tr>
      <w:tr>
        <w:tc>
          <w:tcPr>
            <w:tcW w:w="520" w:type="dxa"/>
            <w:vAlign w:val="top"/>
          </w:tcPr>
          <w:p>
            <w:pPr>
              <w:spacing w:before="12" w:after="12" w:line="240" w:lineRule="auto"/>
              <w:jc w:val="right"/>
            </w:pPr>
            <w:r>
              <w:rPr>
                <w:color w:val="55606B"/>
                <w:sz w:val="16"/>
                <w:szCs w:val="16"/>
              </w:rPr>
              <w:t xml:space="preserve">38:</w:t>
            </w:r>
          </w:p>
        </w:tc>
        <w:tc>
          <w:tcPr>
            <w:tcW w:w="8480" w:type="dxa"/>
            <w:vAlign w:val="top"/>
          </w:tcPr>
          <w:p>
            <w:pPr>
              <w:spacing w:before="12" w:after="12" w:line="240" w:lineRule="auto"/>
            </w:pPr>
            <w:r>
              <w:rPr>
                <w:b/>
                <w:sz w:val="18"/>
                <w:szCs w:val="18"/>
              </w:rPr>
              <w:t xml:space="preserve">end for</w:t>
            </w:r>
          </w:p>
        </w:tc>
      </w:tr>
      <w:tr>
        <w:tc>
          <w:tcPr>
            <w:tcW w:w="520" w:type="dxa"/>
            <w:vAlign w:val="top"/>
          </w:tcPr>
          <w:p>
            <w:pPr>
              <w:spacing w:before="12" w:after="12" w:line="240" w:lineRule="auto"/>
              <w:jc w:val="right"/>
            </w:pPr>
            <w:r>
              <w:rPr>
                <w:color w:val="C00000"/>
                <w:sz w:val="16"/>
                <w:szCs w:val="16"/>
              </w:rPr>
              <w:t xml:space="preserve">39:</w:t>
            </w:r>
          </w:p>
        </w:tc>
        <w:tc>
          <w:tcPr>
            <w:tcW w:w="8480" w:type="dxa"/>
            <w:vAlign w:val="top"/>
          </w:tcPr>
          <w:p>
            <w:pPr>
              <w:spacing w:before="12" w:after="12" w:line="240" w:lineRule="auto"/>
            </w:pPr>
            <w:r>
              <w:rPr>
                <w:b/>
                <w:color w:val="C00000"/>
                <w:sz w:val="18"/>
                <w:szCs w:val="18"/>
              </w:rPr>
              <w:t xml:space="preserve">for </w:t>
            </w:r>
            <m:oMath>
              <m:r>
                <w:rPr>
                  <w:color w:val="C00000"/>
                </w:rPr>
                <m:t xml:space="preserve">m = 1 … C</m:t>
              </m:r>
            </m:oMath>
            <w:r>
              <w:rPr>
                <w:b/>
                <w:color w:val="C00000"/>
                <w:sz w:val="18"/>
                <w:szCs w:val="18"/>
              </w:rPr>
              <w:t xml:space="preserve"> do</w:t>
            </w:r>
          </w:p>
        </w:tc>
      </w:tr>
      <w:tr>
        <w:tc>
          <w:tcPr>
            <w:tcW w:w="520" w:type="dxa"/>
            <w:vAlign w:val="top"/>
          </w:tcPr>
          <w:p>
            <w:pPr>
              <w:spacing w:before="12" w:after="12" w:line="240" w:lineRule="auto"/>
              <w:jc w:val="right"/>
            </w:pPr>
            <w:r>
              <w:rPr>
                <w:color w:val="C00000"/>
                <w:sz w:val="16"/>
                <w:szCs w:val="16"/>
              </w:rPr>
              <w:t xml:space="preserve">40:</w:t>
            </w:r>
          </w:p>
        </w:tc>
        <w:tc>
          <w:tcPr>
            <w:tcW w:w="8480" w:type="dxa"/>
            <w:vAlign w:val="top"/>
          </w:tcPr>
          <w:p>
            <w:pPr>
              <w:spacing w:before="12" w:after="12" w:line="240" w:lineRule="auto"/>
              <w:ind w:left="190"/>
            </w:pPr>
            <w:r>
              <w:rPr>
                <w:b/>
                <w:color w:val="C00000"/>
                <w:sz w:val="18"/>
                <w:szCs w:val="18"/>
              </w:rPr>
              <w:t xml:space="preserve">for </w:t>
            </w:r>
            <m:oMath>
              <m:r>
                <w:rPr>
                  <w:color w:val="C00000"/>
                </w:rPr>
                <m:t xml:space="preserve">k = 0 … K</m:t>
              </m:r>
            </m:oMath>
            <w:r>
              <w:rPr>
                <w:b/>
                <w:color w:val="C00000"/>
                <w:sz w:val="18"/>
                <w:szCs w:val="18"/>
              </w:rPr>
              <w:t xml:space="preserve"> do</w:t>
            </w:r>
          </w:p>
        </w:tc>
      </w:tr>
      <w:tr>
        <w:tc>
          <w:tcPr>
            <w:tcW w:w="520" w:type="dxa"/>
            <w:vAlign w:val="top"/>
          </w:tcPr>
          <w:p>
            <w:pPr>
              <w:spacing w:before="12" w:after="12" w:line="240" w:lineRule="auto"/>
              <w:jc w:val="right"/>
            </w:pPr>
            <w:r>
              <w:rPr>
                <w:color w:val="C00000"/>
                <w:sz w:val="16"/>
                <w:szCs w:val="16"/>
              </w:rPr>
              <w:t xml:space="preserve">41:</w:t>
            </w:r>
          </w:p>
        </w:tc>
        <w:tc>
          <w:tcPr>
            <w:tcW w:w="8480" w:type="dxa"/>
            <w:vAlign w:val="top"/>
          </w:tcPr>
          <w:p>
            <w:pPr>
              <w:spacing w:before="12" w:after="12" w:line="240" w:lineRule="auto"/>
              <w:ind w:left="380"/>
            </w:pPr>
            <m:oMath>
              <m:r>
                <w:rPr>
                  <w:color w:val="C00000"/>
                </w:rPr>
                <m:t xml:space="preserve">I</m:t>
              </m:r>
              <m:d>
                <m:dPr>
                  <m:begChr m:val="["/>
                  <m:endChr m:val="]"/>
                </m:dPr>
                <m:e>
                  <m:r>
                    <w:rPr>
                      <w:color w:val="C00000"/>
                    </w:rPr>
                    <m:t xml:space="preserve">m, k</m:t>
                  </m:r>
                </m:e>
              </m:d>
              <m:r>
                <w:rPr>
                  <w:color w:val="C00000"/>
                </w:rPr>
                <m:t xml:space="preserve"> = </m:t>
              </m:r>
              <m:limLow>
                <m:e>
                  <m:r>
                    <m:rPr>
                      <m:sty m:val="p"/>
                    </m:rPr>
                    <w:rPr>
                      <w:color w:val="C00000"/>
                    </w:rPr>
                    <m:t xml:space="preserve">max</m:t>
                  </m:r>
                </m:e>
                <m:lim>
                  <m:r>
                    <w:rPr>
                      <w:color w:val="C00000"/>
                    </w:rPr>
                    <m:t xml:space="preserve">0 ≤ j ≤ </m:t>
                  </m:r>
                  <m:r>
                    <m:rPr>
                      <m:sty m:val="p"/>
                    </m:rPr>
                    <w:rPr>
                      <w:color w:val="C00000"/>
                    </w:rPr>
                    <m:t xml:space="preserve">min</m:t>
                  </m:r>
                  <m:d>
                    <m:dPr>
                      <m:begChr m:val="("/>
                      <m:endChr m:val=")"/>
                    </m:dPr>
                    <m:e>
                      <m:r>
                        <w:rPr>
                          <w:color w:val="C00000"/>
                        </w:rPr>
                        <m:t xml:space="preserve">k, |</m:t>
                      </m:r>
                      <m:sSub>
                        <m:e>
                          <m:r>
                            <w:rPr>
                              <w:color w:val="C00000"/>
                            </w:rPr>
                            <m:t xml:space="preserve">c</m:t>
                          </m:r>
                        </m:e>
                        <m:sub>
                          <m:r>
                            <w:rPr>
                              <w:color w:val="C00000"/>
                            </w:rPr>
                            <m:t xml:space="preserve">m</m:t>
                          </m:r>
                        </m:sub>
                      </m:sSub>
                      <m:r>
                        <w:rPr>
                          <w:color w:val="C00000"/>
                        </w:rPr>
                        <m:t xml:space="preserve">|</m:t>
                      </m:r>
                    </m:e>
                  </m:d>
                </m:lim>
              </m:limLow>
              <m:d>
                <m:dPr>
                  <m:begChr m:val="("/>
                  <m:endChr m:val=")"/>
                </m:dPr>
                <m:e>
                  <m:r>
                    <w:rPr>
                      <w:color w:val="C00000"/>
                    </w:rPr>
                    <m:t xml:space="preserve">I</m:t>
                  </m:r>
                  <m:d>
                    <m:dPr>
                      <m:begChr m:val="["/>
                      <m:endChr m:val="]"/>
                    </m:dPr>
                    <m:e>
                      <m:r>
                        <w:rPr>
                          <w:color w:val="C00000"/>
                        </w:rPr>
                        <m:t xml:space="preserve">m−1, k−j</m:t>
                      </m:r>
                    </m:e>
                  </m:d>
                  <m:r>
                    <w:rPr>
                      <w:color w:val="C00000"/>
                    </w:rPr>
                    <m:t xml:space="preserve"> + </m:t>
                  </m:r>
                  <m:sSub>
                    <m:e>
                      <m:r>
                        <w:rPr>
                          <w:color w:val="C00000"/>
                        </w:rPr>
                        <m:t xml:space="preserve">I</m:t>
                      </m:r>
                    </m:e>
                    <m:sub>
                      <m:r>
                        <w:rPr>
                          <w:color w:val="C00000"/>
                        </w:rPr>
                        <m:t xml:space="preserve">m</m:t>
                      </m:r>
                    </m:sub>
                  </m:sSub>
                  <m:d>
                    <m:dPr>
                      <m:begChr m:val="("/>
                      <m:endChr m:val=")"/>
                    </m:dPr>
                    <m:e>
                      <m:r>
                        <w:rPr>
                          <w:color w:val="C00000"/>
                        </w:rPr>
                        <m:t xml:space="preserve">j</m:t>
                      </m:r>
                    </m:e>
                  </m:d>
                </m:e>
              </m:d>
              <m:r>
                <w:rPr>
                  <w:color w:val="C00000"/>
                </w:rPr>
                <m:t xml:space="preserve">;</m:t>
              </m:r>
            </m:oMath>
          </w:p>
        </w:tc>
      </w:tr>
      <w:tr>
        <w:tc>
          <w:tcPr>
            <w:tcW w:w="520" w:type="dxa"/>
            <w:vAlign w:val="top"/>
          </w:tcPr>
          <w:p>
            <w:pPr>
              <w:spacing w:before="12" w:after="12" w:line="240" w:lineRule="auto"/>
              <w:jc w:val="right"/>
            </w:pPr>
            <w:r>
              <w:rPr>
                <w:color w:val="C00000"/>
                <w:sz w:val="16"/>
                <w:szCs w:val="16"/>
              </w:rPr>
              <w:t xml:space="preserve">42:</w:t>
            </w:r>
          </w:p>
        </w:tc>
        <w:tc>
          <w:tcPr>
            <w:tcW w:w="8480" w:type="dxa"/>
            <w:vAlign w:val="top"/>
          </w:tcPr>
          <w:p>
            <w:pPr>
              <w:spacing w:before="12" w:after="12" w:line="240" w:lineRule="auto"/>
              <w:ind w:left="380"/>
            </w:pPr>
            <m:oMath>
              <m:r>
                <w:rPr>
                  <w:color w:val="C00000"/>
                </w:rPr>
                <m:t xml:space="preserve">t</m:t>
              </m:r>
              <m:d>
                <m:dPr>
                  <m:begChr m:val="["/>
                  <m:endChr m:val="]"/>
                </m:dPr>
                <m:e>
                  <m:r>
                    <w:rPr>
                      <w:color w:val="C00000"/>
                    </w:rPr>
                    <m:t xml:space="preserve">m, k</m:t>
                  </m:r>
                </m:e>
              </m:d>
              <m:r>
                <w:rPr>
                  <w:color w:val="C00000"/>
                </w:rPr>
                <m:t xml:space="preserve"> = </m:t>
              </m:r>
            </m:oMath>
            <w:r>
              <w:rPr>
                <w:color w:val="C00000"/>
                <w:sz w:val="18"/>
                <w:szCs w:val="18"/>
              </w:rPr>
              <w:t xml:space="preserve">smallest </w:t>
            </w:r>
            <m:oMath>
              <m:r>
                <w:rPr>
                  <w:color w:val="C00000"/>
                </w:rPr>
                <m:t xml:space="preserve">j</m:t>
              </m:r>
            </m:oMath>
            <w:r>
              <w:rPr>
                <w:color w:val="C00000"/>
                <w:sz w:val="18"/>
                <w:szCs w:val="18"/>
              </w:rPr>
              <w:t xml:space="preserve"> attaining the maximum;</w:t>
            </w:r>
          </w:p>
        </w:tc>
      </w:tr>
      <w:tr>
        <w:tc>
          <w:tcPr>
            <w:tcW w:w="520" w:type="dxa"/>
            <w:vAlign w:val="top"/>
          </w:tcPr>
          <w:p>
            <w:pPr>
              <w:spacing w:before="12" w:after="12" w:line="240" w:lineRule="auto"/>
              <w:jc w:val="right"/>
            </w:pPr>
            <w:r>
              <w:rPr>
                <w:color w:val="55606B"/>
                <w:sz w:val="16"/>
                <w:szCs w:val="16"/>
              </w:rPr>
              <w:t xml:space="preserve">43:</w:t>
            </w:r>
          </w:p>
        </w:tc>
        <w:tc>
          <w:tcPr>
            <w:tcW w:w="8480" w:type="dxa"/>
            <w:vAlign w:val="top"/>
          </w:tcPr>
          <w:p>
            <w:pPr>
              <w:spacing w:before="12" w:after="12" w:line="240" w:lineRule="auto"/>
              <w:ind w:left="190"/>
            </w:pPr>
            <w:r>
              <w:rPr>
                <w:b/>
                <w:sz w:val="18"/>
                <w:szCs w:val="18"/>
              </w:rPr>
              <w:t xml:space="preserve">end for</w:t>
            </w:r>
          </w:p>
        </w:tc>
      </w:tr>
      <w:tr>
        <w:tc>
          <w:tcPr>
            <w:tcW w:w="520" w:type="dxa"/>
            <w:vAlign w:val="top"/>
          </w:tcPr>
          <w:p>
            <w:pPr>
              <w:spacing w:before="12" w:after="12" w:line="240" w:lineRule="auto"/>
              <w:jc w:val="right"/>
            </w:pPr>
            <w:r>
              <w:rPr>
                <w:color w:val="55606B"/>
                <w:sz w:val="16"/>
                <w:szCs w:val="16"/>
              </w:rPr>
              <w:t xml:space="preserve">44:</w:t>
            </w:r>
          </w:p>
        </w:tc>
        <w:tc>
          <w:tcPr>
            <w:tcW w:w="8480" w:type="dxa"/>
            <w:vAlign w:val="top"/>
          </w:tcPr>
          <w:p>
            <w:pPr>
              <w:spacing w:before="12" w:after="12" w:line="240" w:lineRule="auto"/>
            </w:pPr>
            <w:r>
              <w:rPr>
                <w:b/>
                <w:sz w:val="18"/>
                <w:szCs w:val="18"/>
              </w:rPr>
              <w:t xml:space="preserve">end for</w:t>
            </w:r>
          </w:p>
        </w:tc>
      </w:tr>
      <w:tr>
        <w:tc>
          <w:tcPr>
            <w:tcW w:w="520" w:type="dxa"/>
            <w:vAlign w:val="top"/>
          </w:tcPr>
          <w:p>
            <w:pPr>
              <w:spacing w:before="12" w:after="12" w:line="240" w:lineRule="auto"/>
              <w:jc w:val="right"/>
            </w:pPr>
            <w:r>
              <w:rPr>
                <w:color w:val="C00000"/>
                <w:sz w:val="16"/>
                <w:szCs w:val="16"/>
              </w:rPr>
              <w:t xml:space="preserve">45:</w:t>
            </w:r>
          </w:p>
        </w:tc>
        <w:tc>
          <w:tcPr>
            <w:tcW w:w="8480" w:type="dxa"/>
            <w:vAlign w:val="top"/>
          </w:tcPr>
          <w:p>
            <w:pPr>
              <w:spacing w:before="12" w:after="12" w:line="240" w:lineRule="auto"/>
            </w:pPr>
            <m:oMath>
              <m:r>
                <w:rPr>
                  <w:color w:val="C00000"/>
                </w:rPr>
                <m:t xml:space="preserve">k = K;   </m:t>
              </m:r>
              <m:sSub>
                <m:e>
                  <m:r>
                    <w:rPr>
                      <w:color w:val="C00000"/>
                    </w:rPr>
                    <m:t xml:space="preserve">𝒮</m:t>
                  </m:r>
                </m:e>
                <m:sub>
                  <m:r>
                    <w:rPr>
                      <w:color w:val="C00000"/>
                    </w:rPr>
                    <m:t xml:space="preserve">cat</m:t>
                  </m:r>
                </m:sub>
              </m:sSub>
              <m:r>
                <w:rPr>
                  <w:color w:val="C00000"/>
                </w:rPr>
                <m:t xml:space="preserve"> = ∅;</m:t>
              </m:r>
            </m:oMath>
          </w:p>
        </w:tc>
      </w:tr>
      <w:tr>
        <w:tc>
          <w:tcPr>
            <w:tcW w:w="520" w:type="dxa"/>
            <w:vAlign w:val="top"/>
          </w:tcPr>
          <w:p>
            <w:pPr>
              <w:spacing w:before="12" w:after="12" w:line="240" w:lineRule="auto"/>
              <w:jc w:val="right"/>
            </w:pPr>
            <w:r>
              <w:rPr>
                <w:color w:val="C00000"/>
                <w:sz w:val="16"/>
                <w:szCs w:val="16"/>
              </w:rPr>
              <w:t xml:space="preserve">46:</w:t>
            </w:r>
          </w:p>
        </w:tc>
        <w:tc>
          <w:tcPr>
            <w:tcW w:w="8480" w:type="dxa"/>
            <w:vAlign w:val="top"/>
          </w:tcPr>
          <w:p>
            <w:pPr>
              <w:spacing w:before="12" w:after="12" w:line="240" w:lineRule="auto"/>
            </w:pPr>
            <w:r>
              <w:rPr>
                <w:b/>
                <w:color w:val="C00000"/>
                <w:sz w:val="18"/>
                <w:szCs w:val="18"/>
              </w:rPr>
              <w:t xml:space="preserve">for </w:t>
            </w:r>
            <m:oMath>
              <m:r>
                <w:rPr>
                  <w:color w:val="C00000"/>
                </w:rPr>
                <m:t xml:space="preserve">m = C … 1</m:t>
              </m:r>
            </m:oMath>
            <w:r>
              <w:rPr>
                <w:b/>
                <w:color w:val="C00000"/>
                <w:sz w:val="18"/>
                <w:szCs w:val="18"/>
              </w:rPr>
              <w:t xml:space="preserve"> do</w:t>
            </w:r>
          </w:p>
        </w:tc>
      </w:tr>
      <w:tr>
        <w:tc>
          <w:tcPr>
            <w:tcW w:w="520" w:type="dxa"/>
            <w:vAlign w:val="top"/>
          </w:tcPr>
          <w:p>
            <w:pPr>
              <w:spacing w:before="12" w:after="12" w:line="240" w:lineRule="auto"/>
              <w:jc w:val="right"/>
            </w:pPr>
            <w:r>
              <w:rPr>
                <w:color w:val="C00000"/>
                <w:sz w:val="16"/>
                <w:szCs w:val="16"/>
              </w:rPr>
              <w:t xml:space="preserve">47:</w:t>
            </w:r>
          </w:p>
        </w:tc>
        <w:tc>
          <w:tcPr>
            <w:tcW w:w="8480" w:type="dxa"/>
            <w:vAlign w:val="top"/>
          </w:tcPr>
          <w:p>
            <w:pPr>
              <w:spacing w:before="12" w:after="12" w:line="240" w:lineRule="auto"/>
              <w:ind w:left="190"/>
            </w:pPr>
            <m:oMath>
              <m:sSub>
                <m:e>
                  <m:r>
                    <w:rPr>
                      <w:color w:val="C00000"/>
                    </w:rPr>
                    <m:t xml:space="preserve">a</m:t>
                  </m:r>
                </m:e>
                <m:sub>
                  <m:r>
                    <w:rPr>
                      <w:color w:val="C00000"/>
                    </w:rPr>
                    <m:t xml:space="preserve">m</m:t>
                  </m:r>
                </m:sub>
              </m:sSub>
              <m:r>
                <w:rPr>
                  <w:color w:val="C00000"/>
                </w:rPr>
                <m:t xml:space="preserve"> = t</m:t>
              </m:r>
              <m:d>
                <m:dPr>
                  <m:begChr m:val="["/>
                  <m:endChr m:val="]"/>
                </m:dPr>
                <m:e>
                  <m:r>
                    <w:rPr>
                      <w:color w:val="C00000"/>
                    </w:rPr>
                    <m:t xml:space="preserve">m, k</m:t>
                  </m:r>
                </m:e>
              </m:d>
              <m:r>
                <w:rPr>
                  <w:color w:val="C00000"/>
                </w:rPr>
                <m:t xml:space="preserve">;   </m:t>
              </m:r>
              <m:sSub>
                <m:e>
                  <m:r>
                    <w:rPr>
                      <w:color w:val="C00000"/>
                    </w:rPr>
                    <m:t xml:space="preserve">𝒮</m:t>
                  </m:r>
                </m:e>
                <m:sub>
                  <m:r>
                    <w:rPr>
                      <w:color w:val="C00000"/>
                    </w:rPr>
                    <m:t xml:space="preserve">cat</m:t>
                  </m:r>
                </m:sub>
              </m:sSub>
              <m:r>
                <w:rPr>
                  <w:color w:val="C00000"/>
                </w:rPr>
                <m:t xml:space="preserve"> = </m:t>
              </m:r>
              <m:sSub>
                <m:e>
                  <m:r>
                    <w:rPr>
                      <w:color w:val="C00000"/>
                    </w:rPr>
                    <m:t xml:space="preserve">𝒮</m:t>
                  </m:r>
                </m:e>
                <m:sub>
                  <m:r>
                    <w:rPr>
                      <w:color w:val="C00000"/>
                    </w:rPr>
                    <m:t xml:space="preserve">cat</m:t>
                  </m:r>
                </m:sub>
              </m:sSub>
              <m:r>
                <w:rPr>
                  <w:color w:val="C00000"/>
                </w:rPr>
                <m:t xml:space="preserve"> ∪ </m:t>
              </m:r>
              <m:sSubSup>
                <m:e>
                  <m:r>
                    <w:rPr>
                      <w:color w:val="C00000"/>
                    </w:rPr>
                    <m:t xml:space="preserve">𝒮</m:t>
                  </m:r>
                </m:e>
                <m:sub>
                  <m:r>
                    <w:rPr>
                      <w:color w:val="C00000"/>
                    </w:rPr>
                    <m:t xml:space="preserve">m</m:t>
                  </m:r>
                </m:sub>
                <m:sup>
                  <m:d>
                    <m:dPr>
                      <m:begChr m:val="("/>
                      <m:endChr m:val=")"/>
                    </m:dPr>
                    <m:e>
                      <m:sSub>
                        <m:e>
                          <m:r>
                            <w:rPr>
                              <w:color w:val="C00000"/>
                            </w:rPr>
                            <m:t xml:space="preserve">a</m:t>
                          </m:r>
                        </m:e>
                        <m:sub>
                          <m:r>
                            <w:rPr>
                              <w:color w:val="C00000"/>
                            </w:rPr>
                            <m:t xml:space="preserve">m</m:t>
                          </m:r>
                        </m:sub>
                      </m:sSub>
                    </m:e>
                  </m:d>
                </m:sup>
              </m:sSubSup>
              <m:r>
                <w:rPr>
                  <w:color w:val="C00000"/>
                </w:rPr>
                <m:t xml:space="preserve">;   k = k − </m:t>
              </m:r>
              <m:sSub>
                <m:e>
                  <m:r>
                    <w:rPr>
                      <w:color w:val="C00000"/>
                    </w:rPr>
                    <m:t xml:space="preserve">a</m:t>
                  </m:r>
                </m:e>
                <m:sub>
                  <m:r>
                    <w:rPr>
                      <w:color w:val="C00000"/>
                    </w:rPr>
                    <m:t xml:space="preserve">m</m:t>
                  </m:r>
                </m:sub>
              </m:sSub>
              <m:r>
                <w:rPr>
                  <w:color w:val="C00000"/>
                </w:rPr>
                <m:t xml:space="preserve">;</m:t>
              </m:r>
            </m:oMath>
          </w:p>
        </w:tc>
      </w:tr>
      <w:tr>
        <w:tc>
          <w:tcPr>
            <w:tcW w:w="520" w:type="dxa"/>
            <w:vAlign w:val="top"/>
          </w:tcPr>
          <w:p>
            <w:pPr>
              <w:spacing w:before="12" w:after="12" w:line="240" w:lineRule="auto"/>
              <w:jc w:val="right"/>
            </w:pPr>
            <w:r>
              <w:rPr>
                <w:color w:val="C00000"/>
                <w:sz w:val="16"/>
                <w:szCs w:val="16"/>
              </w:rPr>
              <w:t xml:space="preserve">48:</w:t>
            </w:r>
          </w:p>
        </w:tc>
        <w:tc>
          <w:tcPr>
            <w:tcW w:w="8480" w:type="dxa"/>
            <w:vAlign w:val="top"/>
          </w:tcPr>
          <w:p>
            <w:pPr>
              <w:spacing w:before="12" w:after="12" w:line="240" w:lineRule="auto"/>
            </w:pPr>
            <w:r>
              <w:rPr>
                <w:b/>
                <w:color w:val="C00000"/>
                <w:sz w:val="18"/>
                <w:szCs w:val="18"/>
              </w:rPr>
              <w:t xml:space="preserve">end for</w:t>
            </w:r>
          </w:p>
        </w:tc>
      </w:tr>
      <w:tr>
        <w:tc>
          <w:tcPr>
            <w:tcW w:w="520" w:type="dxa"/>
            <w:vAlign w:val="top"/>
          </w:tcPr>
          <w:p>
            <w:pPr>
              <w:spacing w:before="12" w:after="12" w:line="240" w:lineRule="auto"/>
              <w:jc w:val="right"/>
            </w:pPr>
            <w:r>
              <w:rPr>
                <w:color w:val="C00000"/>
                <w:sz w:val="16"/>
                <w:szCs w:val="16"/>
              </w:rPr>
              <w:t xml:space="preserve">49:</w:t>
            </w:r>
          </w:p>
        </w:tc>
        <w:tc>
          <w:tcPr>
            <w:tcW w:w="8480" w:type="dxa"/>
            <w:vAlign w:val="top"/>
          </w:tcPr>
          <w:p>
            <w:pPr>
              <w:spacing w:before="12" w:after="12" w:line="240" w:lineRule="auto"/>
            </w:pPr>
            <m:oMath>
              <m:r>
                <w:rPr>
                  <w:color w:val="C00000"/>
                </w:rPr>
                <m:t xml:space="preserve">𝒮 = ∅;</m:t>
              </m:r>
            </m:oMath>
          </w:p>
        </w:tc>
      </w:tr>
      <w:tr>
        <w:tc>
          <w:tcPr>
            <w:tcW w:w="520" w:type="dxa"/>
            <w:vAlign w:val="top"/>
          </w:tcPr>
          <w:p>
            <w:pPr>
              <w:spacing w:before="12" w:after="12" w:line="240" w:lineRule="auto"/>
              <w:jc w:val="right"/>
            </w:pPr>
            <w:r>
              <w:rPr>
                <w:color w:val="C00000"/>
                <w:sz w:val="16"/>
                <w:szCs w:val="16"/>
              </w:rPr>
              <w:t xml:space="preserve">50:</w:t>
            </w:r>
          </w:p>
        </w:tc>
        <w:tc>
          <w:tcPr>
            <w:tcW w:w="8480" w:type="dxa"/>
            <w:vAlign w:val="top"/>
          </w:tcPr>
          <w:p>
            <w:pPr>
              <w:spacing w:before="12" w:after="12" w:line="240" w:lineRule="auto"/>
            </w:pPr>
            <w:r>
              <w:rPr>
                <w:b/>
                <w:color w:val="C00000"/>
                <w:sz w:val="18"/>
                <w:szCs w:val="18"/>
              </w:rPr>
              <w:t xml:space="preserve">while </w:t>
            </w:r>
            <m:oMath>
              <m:r>
                <w:rPr>
                  <w:color w:val="C00000"/>
                </w:rPr>
                <m:t xml:space="preserve">|𝒮| &lt; </m:t>
              </m:r>
              <m:nary>
                <m:naryPr>
                  <m:chr m:val="∑"/>
                  <m:limLoc m:val="undOvr"/>
                  <m:supHide m:val="1"/>
                </m:naryPr>
                <m:sub>
                  <m:r>
                    <w:rPr>
                      <w:color w:val="C00000"/>
                    </w:rPr>
                    <m:t xml:space="preserve">m</m:t>
                  </m:r>
                </m:sub>
                <m:sup/>
                <m:e>
                  <m:sSub>
                    <m:e>
                      <m:r>
                        <w:rPr>
                          <w:color w:val="C00000"/>
                        </w:rPr>
                        <m:t xml:space="preserve">a</m:t>
                      </m:r>
                    </m:e>
                    <m:sub>
                      <m:r>
                        <w:rPr>
                          <w:color w:val="C00000"/>
                        </w:rPr>
                        <m:t xml:space="preserve">m</m:t>
                      </m:r>
                    </m:sub>
                  </m:sSub>
                </m:e>
              </m:nary>
            </m:oMath>
            <w:r>
              <w:rPr>
                <w:b/>
                <w:color w:val="C00000"/>
                <w:sz w:val="18"/>
                <w:szCs w:val="18"/>
              </w:rPr>
              <w:t xml:space="preserve"> do</w:t>
            </w:r>
          </w:p>
        </w:tc>
      </w:tr>
      <w:tr>
        <w:tc>
          <w:tcPr>
            <w:tcW w:w="520" w:type="dxa"/>
            <w:vAlign w:val="top"/>
          </w:tcPr>
          <w:p>
            <w:pPr>
              <w:spacing w:before="12" w:after="12" w:line="240" w:lineRule="auto"/>
              <w:jc w:val="right"/>
            </w:pPr>
            <w:r>
              <w:rPr>
                <w:color w:val="C00000"/>
                <w:sz w:val="16"/>
                <w:szCs w:val="16"/>
              </w:rPr>
              <w:t xml:space="preserve">51:</w:t>
            </w:r>
          </w:p>
        </w:tc>
        <w:tc>
          <w:tcPr>
            <w:tcW w:w="8480" w:type="dxa"/>
            <w:vAlign w:val="top"/>
          </w:tcPr>
          <w:p>
            <w:pPr>
              <w:spacing w:before="12" w:after="12" w:line="240" w:lineRule="auto"/>
              <w:ind w:left="190"/>
            </w:pPr>
            <m:oMath>
              <m:sSub>
                <m:e>
                  <m:r>
                    <w:rPr>
                      <w:color w:val="C00000"/>
                    </w:rPr>
                    <m:t xml:space="preserve">u</m:t>
                  </m:r>
                </m:e>
                <m:sub>
                  <m:r>
                    <w:rPr>
                      <w:color w:val="C00000"/>
                    </w:rPr>
                    <m:t xml:space="preserve">k</m:t>
                  </m:r>
                </m:sub>
              </m:sSub>
              <m:r>
                <w:rPr>
                  <w:color w:val="C00000"/>
                </w:rPr>
                <m:t xml:space="preserve"> ← </m:t>
              </m:r>
              <m:limLow>
                <m:e>
                  <m:r>
                    <m:rPr>
                      <m:sty m:val="p"/>
                    </m:rPr>
                    <w:rPr>
                      <w:color w:val="C00000"/>
                    </w:rPr>
                    <m:t xml:space="preserve">arg max</m:t>
                  </m:r>
                </m:e>
                <m:lim>
                  <m:r>
                    <w:rPr>
                      <w:color w:val="C00000"/>
                    </w:rPr>
                    <m:t xml:space="preserve">u ∈ </m:t>
                  </m:r>
                  <m:nary>
                    <m:naryPr>
                      <m:chr m:val="⋃"/>
                      <m:limLoc m:val="undOvr"/>
                      <m:supHide m:val="1"/>
                    </m:naryPr>
                    <m:sub>
                      <m:r>
                        <w:rPr>
                          <w:color w:val="C00000"/>
                        </w:rPr>
                        <m:t xml:space="preserve">m : |𝒮 ∩ </m:t>
                      </m:r>
                      <m:sSub>
                        <m:e>
                          <m:r>
                            <w:rPr>
                              <w:color w:val="C00000"/>
                            </w:rPr>
                            <m:t xml:space="preserve">c</m:t>
                          </m:r>
                        </m:e>
                        <m:sub>
                          <m:r>
                            <w:rPr>
                              <w:color w:val="C00000"/>
                            </w:rPr>
                            <m:t xml:space="preserve">m</m:t>
                          </m:r>
                        </m:sub>
                      </m:sSub>
                      <m:r>
                        <w:rPr>
                          <w:color w:val="C00000"/>
                        </w:rPr>
                        <m:t xml:space="preserve">| &lt; </m:t>
                      </m:r>
                      <m:sSub>
                        <m:e>
                          <m:r>
                            <w:rPr>
                              <w:color w:val="C00000"/>
                            </w:rPr>
                            <m:t xml:space="preserve">a</m:t>
                          </m:r>
                        </m:e>
                        <m:sub>
                          <m:r>
                            <w:rPr>
                              <w:color w:val="C00000"/>
                            </w:rPr>
                            <m:t xml:space="preserve">m</m:t>
                          </m:r>
                        </m:sub>
                      </m:sSub>
                    </m:sub>
                    <m:sup/>
                    <m:e>
                      <m:sSub>
                        <m:e>
                          <m:r>
                            <w:rPr>
                              <w:color w:val="C00000"/>
                            </w:rPr>
                            <m:t xml:space="preserve">c</m:t>
                          </m:r>
                        </m:e>
                        <m:sub>
                          <m:r>
                            <w:rPr>
                              <w:color w:val="C00000"/>
                            </w:rPr>
                            <m:t xml:space="preserve">m</m:t>
                          </m:r>
                        </m:sub>
                      </m:sSub>
                    </m:e>
                  </m:nary>
                  <m:r>
                    <w:rPr>
                      <w:color w:val="C00000"/>
                    </w:rPr>
                    <m:t xml:space="preserve"> ∖ 𝒮</m:t>
                  </m:r>
                </m:lim>
              </m:limLow>
              <m:d>
                <m:dPr>
                  <m:begChr m:val="("/>
                  <m:endChr m:val=")"/>
                </m:dPr>
                <m:e>
                  <m:r>
                    <w:rPr>
                      <w:color w:val="C00000"/>
                    </w:rPr>
                    <m:t xml:space="preserve">I</m:t>
                  </m:r>
                  <m:d>
                    <m:dPr>
                      <m:begChr m:val="("/>
                      <m:endChr m:val=")"/>
                    </m:dPr>
                    <m:e>
                      <m:r>
                        <w:rPr>
                          <w:color w:val="C00000"/>
                        </w:rPr>
                        <m:t xml:space="preserve">𝒮 ∪ u</m:t>
                      </m:r>
                    </m:e>
                  </m:d>
                  <m:r>
                    <w:rPr>
                      <w:color w:val="C00000"/>
                    </w:rPr>
                    <m:t xml:space="preserve"> − </m:t>
                  </m:r>
                  <m:r>
                    <w:rPr>
                      <w:color w:val="C00000"/>
                    </w:rPr>
                    <m:t xml:space="preserve">I</m:t>
                  </m:r>
                  <m:d>
                    <m:dPr>
                      <m:begChr m:val="("/>
                      <m:endChr m:val=")"/>
                    </m:dPr>
                    <m:e>
                      <m:r>
                        <w:rPr>
                          <w:color w:val="C00000"/>
                        </w:rPr>
                        <m:t xml:space="preserve">𝒮</m:t>
                      </m:r>
                    </m:e>
                  </m:d>
                </m:e>
              </m:d>
              <m:r>
                <w:rPr>
                  <w:color w:val="C00000"/>
                </w:rPr>
                <m:t xml:space="preserve">;</m:t>
              </m:r>
            </m:oMath>
            <w:r>
              <w:rPr>
                <w:color w:val="C00000"/>
                <w:sz w:val="18"/>
                <w:szCs w:val="18"/>
              </w:rPr>
              <w:t xml:space="preserve">   ties broken by the smallest node index</w:t>
            </w:r>
          </w:p>
        </w:tc>
      </w:tr>
      <w:tr>
        <w:tc>
          <w:tcPr>
            <w:tcW w:w="520" w:type="dxa"/>
            <w:vAlign w:val="top"/>
          </w:tcPr>
          <w:p>
            <w:pPr>
              <w:spacing w:before="12" w:after="12" w:line="240" w:lineRule="auto"/>
              <w:jc w:val="right"/>
            </w:pPr>
            <w:r>
              <w:rPr>
                <w:color w:val="C00000"/>
                <w:sz w:val="16"/>
                <w:szCs w:val="16"/>
              </w:rPr>
              <w:t xml:space="preserve">52:</w:t>
            </w:r>
          </w:p>
        </w:tc>
        <w:tc>
          <w:tcPr>
            <w:tcW w:w="8480" w:type="dxa"/>
            <w:vAlign w:val="top"/>
          </w:tcPr>
          <w:p>
            <w:pPr>
              <w:spacing w:before="12" w:after="12" w:line="240" w:lineRule="auto"/>
              <w:ind w:left="190"/>
            </w:pPr>
            <w:r>
              <w:rPr>
                <w:b/>
                <w:color w:val="C00000"/>
                <w:sz w:val="18"/>
                <w:szCs w:val="18"/>
              </w:rPr>
              <w:t xml:space="preserve">if </w:t>
            </w:r>
            <m:oMath>
              <m:r>
                <w:rPr>
                  <w:color w:val="C00000"/>
                </w:rPr>
                <m:t xml:space="preserve">I</m:t>
              </m:r>
              <m:d>
                <m:dPr>
                  <m:begChr m:val="("/>
                  <m:endChr m:val=")"/>
                </m:dPr>
                <m:e>
                  <m:r>
                    <w:rPr>
                      <w:color w:val="C00000"/>
                    </w:rPr>
                    <m:t xml:space="preserve">𝒮 ∪ u</m:t>
                  </m:r>
                </m:e>
              </m:d>
              <m:r>
                <w:rPr>
                  <w:color w:val="C00000"/>
                </w:rPr>
                <m:t xml:space="preserve"> − </m:t>
              </m:r>
              <m:r>
                <w:rPr>
                  <w:color w:val="C00000"/>
                </w:rPr>
                <m:t xml:space="preserve">I</m:t>
              </m:r>
              <m:d>
                <m:dPr>
                  <m:begChr m:val="("/>
                  <m:endChr m:val=")"/>
                </m:dPr>
                <m:e>
                  <m:r>
                    <w:rPr>
                      <w:color w:val="C00000"/>
                    </w:rPr>
                    <m:t xml:space="preserve">𝒮</m:t>
                  </m:r>
                </m:e>
              </m:d>
              <m:r>
                <w:rPr>
                  <w:color w:val="C00000"/>
                </w:rPr>
                <m:t xml:space="preserve"> ≤ 0</m:t>
              </m:r>
            </m:oMath>
            <w:r>
              <w:rPr>
                <w:b/>
                <w:color w:val="C00000"/>
                <w:sz w:val="18"/>
                <w:szCs w:val="18"/>
              </w:rPr>
              <w:t xml:space="preserve"> and </w:t>
            </w:r>
            <m:oMath>
              <m:r>
                <w:rPr>
                  <w:color w:val="C00000"/>
                </w:rPr>
                <m:t xml:space="preserve">𝒮 ≠ ∅</m:t>
              </m:r>
            </m:oMath>
            <w:r>
              <w:rPr>
                <w:b/>
                <w:color w:val="C00000"/>
                <w:sz w:val="18"/>
                <w:szCs w:val="18"/>
              </w:rPr>
              <w:t xml:space="preserve"> then break end if</w:t>
            </w:r>
          </w:p>
        </w:tc>
      </w:tr>
      <w:tr>
        <w:tc>
          <w:tcPr>
            <w:tcW w:w="520" w:type="dxa"/>
            <w:vAlign w:val="top"/>
          </w:tcPr>
          <w:p>
            <w:pPr>
              <w:spacing w:before="12" w:after="12" w:line="240" w:lineRule="auto"/>
              <w:jc w:val="right"/>
            </w:pPr>
            <w:r>
              <w:rPr>
                <w:color w:val="C00000"/>
                <w:sz w:val="16"/>
                <w:szCs w:val="16"/>
              </w:rPr>
              <w:t xml:space="preserve">53:</w:t>
            </w:r>
          </w:p>
        </w:tc>
        <w:tc>
          <w:tcPr>
            <w:tcW w:w="8480" w:type="dxa"/>
            <w:vAlign w:val="top"/>
          </w:tcPr>
          <w:p>
            <w:pPr>
              <w:spacing w:before="12" w:after="12" w:line="240" w:lineRule="auto"/>
              <w:ind w:left="190"/>
            </w:pPr>
            <m:oMath>
              <m:r>
                <w:rPr>
                  <w:color w:val="C00000"/>
                </w:rPr>
                <m:t xml:space="preserve">𝒮 = 𝒮 ∪ </m:t>
              </m:r>
              <m:sSub>
                <m:e>
                  <m:r>
                    <w:rPr>
                      <w:color w:val="C00000"/>
                    </w:rPr>
                    <m:t xml:space="preserve">u</m:t>
                  </m:r>
                </m:e>
                <m:sub>
                  <m:r>
                    <w:rPr>
                      <w:color w:val="C00000"/>
                    </w:rPr>
                    <m:t xml:space="preserve">k</m:t>
                  </m:r>
                </m:sub>
              </m:sSub>
              <m:r>
                <w:rPr>
                  <w:color w:val="C00000"/>
                </w:rPr>
                <m:t xml:space="preserve">;</m:t>
              </m:r>
            </m:oMath>
          </w:p>
        </w:tc>
      </w:tr>
      <w:tr>
        <w:tc>
          <w:tcPr>
            <w:tcW w:w="520" w:type="dxa"/>
            <w:vAlign w:val="top"/>
          </w:tcPr>
          <w:p>
            <w:pPr>
              <w:spacing w:before="12" w:after="12" w:line="240" w:lineRule="auto"/>
              <w:jc w:val="right"/>
            </w:pPr>
            <w:r>
              <w:rPr>
                <w:color w:val="C00000"/>
                <w:sz w:val="16"/>
                <w:szCs w:val="16"/>
              </w:rPr>
              <w:t xml:space="preserve">54:</w:t>
            </w:r>
          </w:p>
        </w:tc>
        <w:tc>
          <w:tcPr>
            <w:tcW w:w="8480" w:type="dxa"/>
            <w:vAlign w:val="top"/>
          </w:tcPr>
          <w:p>
            <w:pPr>
              <w:spacing w:before="12" w:after="12" w:line="240" w:lineRule="auto"/>
            </w:pPr>
            <w:r>
              <w:rPr>
                <w:b/>
                <w:color w:val="C00000"/>
                <w:sz w:val="18"/>
                <w:szCs w:val="18"/>
              </w:rPr>
              <w:t xml:space="preserve">end while</w:t>
            </w:r>
          </w:p>
        </w:tc>
      </w:tr>
      <w:tr>
        <w:tc>
          <w:tcPr>
            <w:tcW w:w="520" w:type="dxa"/>
            <w:vAlign w:val="top"/>
          </w:tcPr>
          <w:p>
            <w:pPr>
              <w:spacing w:before="12" w:after="12" w:line="240" w:lineRule="auto"/>
              <w:jc w:val="right"/>
            </w:pPr>
            <w:r>
              <w:rPr>
                <w:color w:val="C00000"/>
                <w:sz w:val="16"/>
                <w:szCs w:val="16"/>
              </w:rPr>
              <w:t xml:space="preserve">55:</w:t>
            </w:r>
          </w:p>
        </w:tc>
        <w:tc>
          <w:tcPr>
            <w:tcW w:w="8480" w:type="dxa"/>
            <w:vAlign w:val="top"/>
          </w:tcPr>
          <w:p>
            <w:pPr>
              <w:spacing w:before="12" w:after="12" w:line="240" w:lineRule="auto"/>
            </w:pPr>
            <w:r>
              <w:rPr>
                <w:b/>
                <w:color w:val="C00000"/>
                <w:sz w:val="18"/>
                <w:szCs w:val="18"/>
              </w:rPr>
              <w:t xml:space="preserve">if </w:t>
            </w:r>
            <m:oMath>
              <m:r>
                <w:rPr>
                  <w:color w:val="C00000"/>
                </w:rPr>
                <m:t xml:space="preserve">I</m:t>
              </m:r>
              <m:d>
                <m:dPr>
                  <m:begChr m:val="("/>
                  <m:endChr m:val=")"/>
                </m:dPr>
                <m:e>
                  <m:sSub>
                    <m:e>
                      <m:r>
                        <w:rPr>
                          <w:color w:val="C00000"/>
                        </w:rPr>
                        <m:t xml:space="preserve">𝒮</m:t>
                      </m:r>
                    </m:e>
                    <m:sub>
                      <m:r>
                        <w:rPr>
                          <w:color w:val="C00000"/>
                        </w:rPr>
                        <m:t xml:space="preserve">cat</m:t>
                      </m:r>
                    </m:sub>
                  </m:sSub>
                </m:e>
              </m:d>
              <m:r>
                <w:rPr>
                  <w:color w:val="C00000"/>
                </w:rPr>
                <m:t xml:space="preserve"> &gt; I</m:t>
              </m:r>
              <m:d>
                <m:dPr>
                  <m:begChr m:val="("/>
                  <m:endChr m:val=")"/>
                </m:dPr>
                <m:e>
                  <m:r>
                    <w:rPr>
                      <w:color w:val="C00000"/>
                    </w:rPr>
                    <m:t xml:space="preserve">𝒮</m:t>
                  </m:r>
                </m:e>
              </m:d>
            </m:oMath>
            <w:r>
              <w:rPr>
                <w:b/>
                <w:color w:val="C00000"/>
                <w:sz w:val="18"/>
                <w:szCs w:val="18"/>
              </w:rPr>
              <w:t xml:space="preserve"> then </w:t>
            </w:r>
            <m:oMath>
              <m:r>
                <w:rPr>
                  <w:color w:val="C00000"/>
                </w:rPr>
                <m:t xml:space="preserve">𝒮 = </m:t>
              </m:r>
              <m:sSub>
                <m:e>
                  <m:r>
                    <w:rPr>
                      <w:color w:val="C00000"/>
                    </w:rPr>
                    <m:t xml:space="preserve">𝒮</m:t>
                  </m:r>
                </m:e>
                <m:sub>
                  <m:r>
                    <w:rPr>
                      <w:color w:val="C00000"/>
                    </w:rPr>
                    <m:t xml:space="preserve">cat</m:t>
                  </m:r>
                </m:sub>
              </m:sSub>
            </m:oMath>
            <w:r>
              <w:rPr>
                <w:b/>
                <w:color w:val="C00000"/>
                <w:sz w:val="18"/>
                <w:szCs w:val="18"/>
              </w:rPr>
              <w:t xml:space="preserve"> end if</w:t>
            </w:r>
          </w:p>
        </w:tc>
      </w:tr>
      <w:tr>
        <w:tc>
          <w:tcPr>
            <w:tcW w:w="520" w:type="dxa"/>
            <w:vAlign w:val="top"/>
          </w:tcPr>
          <w:p>
            <w:pPr>
              <w:spacing w:before="12" w:after="12" w:line="240" w:lineRule="auto"/>
              <w:jc w:val="right"/>
            </w:pPr>
            <w:r>
              <w:rPr>
                <w:color w:val="C00000"/>
                <w:sz w:val="16"/>
                <w:szCs w:val="16"/>
              </w:rPr>
              <w:t xml:space="preserve">56:</w:t>
            </w:r>
          </w:p>
        </w:tc>
        <w:tc>
          <w:tcPr>
            <w:tcW w:w="8480" w:type="dxa"/>
            <w:vAlign w:val="top"/>
          </w:tcPr>
          <w:p>
            <w:pPr>
              <w:spacing w:before="12" w:after="12" w:line="240" w:lineRule="auto"/>
            </w:pPr>
            <m:oMath>
              <m:r>
                <w:rPr>
                  <w:color w:val="C00000"/>
                </w:rPr>
                <m:t xml:space="preserve">Γ = I</m:t>
              </m:r>
              <m:d>
                <m:dPr>
                  <m:begChr m:val="["/>
                  <m:endChr m:val="]"/>
                </m:dPr>
                <m:e>
                  <m:r>
                    <w:rPr>
                      <w:color w:val="C00000"/>
                    </w:rPr>
                    <m:t xml:space="preserve">C, K</m:t>
                  </m:r>
                </m:e>
              </m:d>
              <m:r>
                <w:rPr>
                  <w:color w:val="C00000"/>
                </w:rPr>
                <m:t xml:space="preserve"> − I</m:t>
              </m:r>
              <m:d>
                <m:dPr>
                  <m:begChr m:val="("/>
                  <m:endChr m:val=")"/>
                </m:dPr>
                <m:e>
                  <m:r>
                    <w:rPr>
                      <w:color w:val="C00000"/>
                    </w:rPr>
                    <m:t xml:space="preserve">𝒮</m:t>
                  </m:r>
                </m:e>
              </m:d>
              <m:r>
                <w:rPr>
                  <w:color w:val="C00000"/>
                </w:rPr>
                <m:t xml:space="preserve">;</m:t>
              </m:r>
            </m:oMath>
          </w:p>
        </w:tc>
      </w:tr>
    </w:tbl>
    <w:p>
      <w:pPr>
        <w:spacing w:before="0" w:after="200"/>
      </w:pPr>
    </w:p>
    <w:p>
      <w:pPr>
        <w:spacing w:before="0" w:after="200"/>
      </w:pPr>
      <w:r>
        <w:rPr>
          <w:i/>
          <w:color w:val="5A6673"/>
          <w:sz w:val="18"/>
          <w:szCs w:val="18"/>
        </w:rPr>
        <w:t xml:space="preserve">Dòng 1–25 giống Thuật toán 2 từng ký tự và để nguyên màu đen. Mọi dòng tô đỏ là chỗ khác. Số thứ tự dòng cũng đỏ theo để dò nhanh.</w:t>
      </w:r>
    </w:p>
    <w:p>
      <w:pPr>
        <w:pStyle w:val="Heading1"/>
        <w:keepNext/>
        <w:spacing w:before="200" w:after="140"/>
      </w:pPr>
      <w:r>
        <w:rPr>
          <w:b/>
        </w:rPr>
        <w:t xml:space="preserve">Bảng đối chiếu</w:t>
      </w:r>
    </w:p>
    <w:tbl>
      <w:tblPr>
        <w:tblW w:w="0" w:type="auto"/>
        <w:tblBorders>
          <w:top w:val="single" w:sz="4" w:color="9BA7B4"/>
          <w:left w:val="single" w:sz="4" w:color="9BA7B4"/>
          <w:bottom w:val="single" w:sz="4" w:color="9BA7B4"/>
          <w:right w:val="single" w:sz="4" w:color="9BA7B4"/>
          <w:insideH w:val="single" w:sz="4" w:color="C9D2DC"/>
          <w:insideV w:val="single" w:sz="4" w:color="C9D2DC"/>
        </w:tblBorders>
        <w:tblLayout w:type="fixed"/>
        <w:tblCellMar>
          <w:left w:w="80" w:type="dxa"/>
          <w:right w:w="80" w:type="dxa"/>
        </w:tblCellMar>
      </w:tblPr>
      <w:tblGrid>
        <w:gridCol w:w="1500"/>
        <w:gridCol w:w="1500"/>
        <w:gridCol w:w="6000"/>
      </w:tblGrid>
      <w:tr>
        <w:trPr>
          <w:tblHeader/>
        </w:trPr>
        <w:tc>
          <w:tcPr>
            <w:tcW w:w="1500" w:type="dxa"/>
            <w:shd w:val="clear" w:color="auto" w:fill="E8EEF7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8"/>
                <w:szCs w:val="18"/>
              </w:rPr>
              <w:t xml:space="preserve">Thuật toán 2</w:t>
            </w:r>
          </w:p>
        </w:tc>
        <w:tc>
          <w:tcPr>
            <w:tcW w:w="1500" w:type="dxa"/>
            <w:shd w:val="clear" w:color="auto" w:fill="E8EEF7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8"/>
                <w:szCs w:val="18"/>
              </w:rPr>
              <w:t xml:space="preserve">Thuật toán 3</w:t>
            </w:r>
          </w:p>
        </w:tc>
        <w:tc>
          <w:tcPr>
            <w:tcW w:w="6000" w:type="dxa"/>
            <w:shd w:val="clear" w:color="auto" w:fill="E8EEF7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sz w:val="18"/>
                <w:szCs w:val="18"/>
              </w:rPr>
              <w:t xml:space="preserve">Thay đổi</w:t>
            </w:r>
          </w:p>
        </w:tc>
      </w:tr>
      <w:tr>
        <w:tc>
          <w:tcPr>
            <w:tcW w:w="15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>1–24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>1–24</w:t>
            </w:r>
          </w:p>
        </w:tc>
        <w:tc>
          <w:tcPr>
            <w:tcW w:w="600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8"/>
                <w:szCs w:val="18"/>
              </w:rPr>
              <w:t xml:space="preserve">không đổi — Eq (10)–(12) và Eq (19) dùng chung</w:t>
            </w:r>
          </w:p>
        </w:tc>
      </w:tr>
      <w:tr>
        <w:tc>
          <w:tcPr>
            <w:tcW w:w="15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>25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>25</w:t>
            </w:r>
          </w:p>
        </w:tc>
        <w:tc>
          <w:tcPr>
            <w:tcW w:w="600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8"/>
                <w:szCs w:val="18"/>
              </w:rPr>
              <w:t xml:space="preserve">không đổi</w:t>
            </w:r>
          </w:p>
        </w:tc>
      </w:tr>
      <w:tr>
        <w:tc>
          <w:tcPr>
            <w:tcW w:w="15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>26–32</w:t>
            </w:r>
          </w:p>
        </w:tc>
        <w:tc>
          <w:tcPr>
            <w:tcW w:w="600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8"/>
                <w:szCs w:val="18"/>
              </w:rPr>
              <w:t xml:space="preserve">MỚI: dựng đường cong I_m(j) cho từng cộng đồng, lợi ích đo bằng I trên toàn đồ thị chứ không phải I_m</w:t>
            </w:r>
          </w:p>
        </w:tc>
      </w:tr>
      <w:tr>
        <w:tc>
          <w:tcPr>
            <w:tcW w:w="15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>26–28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>33–35</w:t>
            </w:r>
          </w:p>
        </w:tc>
        <w:tc>
          <w:tcPr>
            <w:tcW w:w="600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8"/>
                <w:szCs w:val="18"/>
              </w:rPr>
              <w:t xml:space="preserve">s[0, k] bị bỏ; bảng đánh chỉ số từ k = 0</w:t>
            </w:r>
          </w:p>
        </w:tc>
      </w:tr>
      <w:tr>
        <w:tc>
          <w:tcPr>
            <w:tcW w:w="15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>29–31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>36–38</w:t>
            </w:r>
          </w:p>
        </w:tc>
        <w:tc>
          <w:tcPr>
            <w:tcW w:w="600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8"/>
                <w:szCs w:val="18"/>
              </w:rPr>
              <w:t xml:space="preserve">không đổi</w:t>
            </w:r>
          </w:p>
        </w:tc>
      </w:tr>
      <w:tr>
        <w:tc>
          <w:tcPr>
            <w:tcW w:w="15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>32–33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>39–40</w:t>
            </w:r>
          </w:p>
        </w:tc>
        <w:tc>
          <w:tcPr>
            <w:tcW w:w="600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8"/>
                <w:szCs w:val="18"/>
              </w:rPr>
              <w:t xml:space="preserve">đảo thứ tự hai vòng: m ở ngoài, k ở trong</w:t>
            </w:r>
          </w:p>
        </w:tc>
      </w:tr>
      <w:tr>
        <w:tc>
          <w:tcPr>
            <w:tcW w:w="15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>34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w="600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8"/>
                <w:szCs w:val="18"/>
              </w:rPr>
              <w:t xml:space="preserve">BỎ: ΔI_m không còn, vì lợi ích biên đã nằm trong đường cong</w:t>
            </w:r>
          </w:p>
        </w:tc>
      </w:tr>
      <w:tr>
        <w:tc>
          <w:tcPr>
            <w:tcW w:w="15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>35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>41</w:t>
            </w:r>
          </w:p>
        </w:tc>
        <w:tc>
          <w:tcPr>
            <w:tcW w:w="600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8"/>
                <w:szCs w:val="18"/>
              </w:rPr>
              <w:t xml:space="preserve">truy hồi có thêm vòng lặp j và số hạng cap</w:t>
            </w:r>
          </w:p>
        </w:tc>
      </w:tr>
      <w:tr>
        <w:tc>
          <w:tcPr>
            <w:tcW w:w="15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>36–40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>42</w:t>
            </w:r>
          </w:p>
        </w:tc>
        <w:tc>
          <w:tcPr>
            <w:tcW w:w="600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8"/>
                <w:szCs w:val="18"/>
              </w:rPr>
              <w:t xml:space="preserve">BỎ bảng s[m, k]; thay bằng t[m, k] ghi SỐ SUẤT</w:t>
            </w:r>
          </w:p>
        </w:tc>
      </w:tr>
      <w:tr>
        <w:tc>
          <w:tcPr>
            <w:tcW w:w="15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>42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>45–48</w:t>
            </w:r>
          </w:p>
        </w:tc>
        <w:tc>
          <w:tcPr>
            <w:tcW w:w="600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8"/>
                <w:szCs w:val="18"/>
              </w:rPr>
              <w:t xml:space="preserve">truy vết ngược ra vector ngân sách a thay vì một chỉ số j</w:t>
            </w:r>
          </w:p>
        </w:tc>
      </w:tr>
      <w:tr>
        <w:tc>
          <w:tcPr>
            <w:tcW w:w="15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>43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>49–52</w:t>
            </w:r>
          </w:p>
        </w:tc>
        <w:tc>
          <w:tcPr>
            <w:tcW w:w="600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8"/>
                <w:szCs w:val="18"/>
              </w:rPr>
              <w:t xml:space="preserve">một lượt tham lam CHUNG dưới hạn ngạch thay vì một hạt giống mỗi vòng k; kèm điều kiện dừng sớm khi lợi ích biên về 0</w:t>
            </w:r>
          </w:p>
        </w:tc>
      </w:tr>
      <w:tr>
        <w:tc>
          <w:tcPr>
            <w:tcW w:w="15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>44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>53</w:t>
            </w:r>
          </w:p>
        </w:tc>
        <w:tc>
          <w:tcPr>
            <w:tcW w:w="600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8"/>
                <w:szCs w:val="18"/>
              </w:rPr>
              <w:t xml:space="preserve">𝒮_j biến mất; chỉ còn 𝒮 toàn cục</w:t>
            </w:r>
          </w:p>
        </w:tc>
      </w:tr>
      <w:tr>
        <w:tc>
          <w:tcPr>
            <w:tcW w:w="15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>55</w:t>
            </w:r>
          </w:p>
        </w:tc>
        <w:tc>
          <w:tcPr>
            <w:tcW w:w="600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8"/>
                <w:szCs w:val="18"/>
              </w:rPr>
              <w:t xml:space="preserve">MỚI: bước phòng hờ, giữ tập tốt hơn trong hai</w:t>
            </w:r>
          </w:p>
        </w:tc>
      </w:tr>
      <w:tr>
        <w:tc>
          <w:tcPr>
            <w:tcW w:w="15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 xml:space="preserve">56</w:t>
            </w:r>
          </w:p>
        </w:tc>
        <w:tc>
          <w:tcPr>
            <w:tcW w:w="600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8"/>
                <w:szCs w:val="18"/>
              </w:rPr>
              <w:t xml:space="preserve">MỚI: khoảng cách độc lập Γ</w:t>
            </w:r>
          </w:p>
        </w:tc>
      </w:tr>
    </w:tbl>
    <w:p>
      <w:pPr>
        <w:spacing w:before="0" w:after="160"/>
      </w:pPr>
    </w:p>
    <w:p>
      <w:pPr>
        <w:pStyle w:val="Heading1"/>
        <w:keepNext/>
        <w:spacing w:before="200" w:after="140"/>
      </w:pPr>
      <w:r>
        <w:rPr>
          <w:b/>
        </w:rPr>
        <w:t xml:space="preserve">Ba khác biệt cốt lõi</w:t>
      </w:r>
    </w:p>
    <w:p>
      <w:pPr>
        <w:spacing w:before="0" w:after="120"/>
      </w:pPr>
      <w:r>
        <w:rPr>
          <w:b/>
        </w:rPr>
        <w:t xml:space="preserve">1.  Hàm mục tiêu. </w:t>
      </w:r>
      <w:r>
        <w:t xml:space="preserve">Thuật toán 2 dòng 34 đo lợi ích bằng </w:t>
      </w:r>
      <m:oMath>
        <m:sSub>
          <m:e>
            <m:r>
              <m:t xml:space="preserve">I</m:t>
            </m:r>
          </m:e>
          <m:sub>
            <m:r>
              <m:t xml:space="preserve">m</m:t>
            </m:r>
          </m:sub>
        </m:sSub>
      </m:oMath>
      <w:r>
        <w:t xml:space="preserve"> — Eq (18) trên đồ thị con cảm sinh bởi </w:t>
      </w:r>
      <m:oMath>
        <m:sSub>
          <m:e>
            <m:r>
              <m:t xml:space="preserve">c</m:t>
            </m:r>
          </m:e>
          <m:sub>
            <m:r>
              <m:t xml:space="preserve">m</m:t>
            </m:r>
          </m:sub>
        </m:sSub>
      </m:oMath>
      <w:r>
        <w:t xml:space="preserve">. Thuật toán 3 dòng 29 đo bằng </w:t>
      </w:r>
      <m:oMath>
        <m:r>
          <m:t xml:space="preserve">I</m:t>
        </m:r>
      </m:oMath>
      <w:r>
        <w:t xml:space="preserve"> trên toàn đồ thị 𝒢. Đây là thay đổi duy nhất về mô hình; hai khác biệt còn lại là hệ quả bắt buộc của nó.</w:t>
      </w:r>
    </w:p>
    <w:p>
      <w:pPr>
        <w:spacing w:before="0" w:after="120"/>
      </w:pPr>
      <w:r>
        <w:rPr>
          <w:b/>
        </w:rPr>
        <w:t xml:space="preserve">2.  Bảng quy hoạch động. </w:t>
      </w:r>
      <w:r>
        <w:t xml:space="preserve">Truy hồi ở dòng 35 của Thuật toán 2 phát đúng một hạt giống mỗi vòng k và không có vòng lặp j. Dòng 41 của Thuật toán 3 có vòng lặp j, nên cấp được nhiều hạt giống cho một cộng đồng trong một quyết định. Bảng </w:t>
      </w:r>
      <m:oMath>
        <m:r>
          <m:t xml:space="preserve">s</m:t>
        </m:r>
        <m:d>
          <m:dPr>
            <m:begChr m:val="["/>
            <m:endChr m:val="]"/>
          </m:dPr>
          <m:e>
            <m:r>
              <m:t xml:space="preserve">m, k</m:t>
            </m:r>
          </m:e>
        </m:d>
      </m:oMath>
      <w:r>
        <w:t xml:space="preserve"> ghi CHỈ SỐ cộng đồng; bảng </w:t>
      </w:r>
      <m:oMath>
        <m:r>
          <m:t xml:space="preserve">t</m:t>
        </m:r>
        <m:d>
          <m:dPr>
            <m:begChr m:val="["/>
            <m:endChr m:val="]"/>
          </m:dPr>
          <m:e>
            <m:r>
              <m:t xml:space="preserve">m, k</m:t>
            </m:r>
          </m:e>
        </m:d>
      </m:oMath>
      <w:r>
        <w:t xml:space="preserve"> ghi SỐ SUẤT. Hai bảng khác nghĩa dù cùng kích thước.</w:t>
      </w:r>
    </w:p>
    <w:p>
      <w:pPr>
        <w:spacing w:before="0" w:after="120"/>
      </w:pPr>
      <w:r>
        <w:rPr>
          <w:b/>
        </w:rPr>
        <w:t xml:space="preserve">3.  Cách lắp lời giải. </w:t>
      </w:r>
      <w:r>
        <w:t xml:space="preserve">Thuật toán 2 dòng 43–44 chọn hạt giống trong riêng </w:t>
      </w:r>
      <m:oMath>
        <m:sSub>
          <m:e>
            <m:r>
              <m:t xml:space="preserve">c</m:t>
            </m:r>
          </m:e>
          <m:sub>
            <m:r>
              <m:t xml:space="preserve">j</m:t>
            </m:r>
          </m:sub>
        </m:sSub>
      </m:oMath>
      <w:r>
        <w:t xml:space="preserve"> và đo lợi ích đối với riêng </w:t>
      </w:r>
      <m:oMath>
        <m:sSub>
          <m:e>
            <m:r>
              <m:t xml:space="preserve">𝒮</m:t>
            </m:r>
          </m:e>
          <m:sub>
            <m:r>
              <m:t xml:space="preserve">j</m:t>
            </m:r>
          </m:sub>
        </m:sSub>
      </m:oMath>
      <w:r>
        <w:t xml:space="preserve">, rồi ghép các tập cộng đồng lại. Thuật toán 3 dòng 49–52 chạy MỘT lượt tham lam trên hợp các cộng đồng được cấp vốn và đo lợi ích đối với </w:t>
      </w:r>
      <m:oMath>
        <m:r>
          <m:t xml:space="preserve">𝒮</m:t>
        </m:r>
      </m:oMath>
      <w:r>
        <w:t xml:space="preserve"> đầy đủ, nên phần ảnh hưởng chồng lấn giữa các cộng đồng chỉ được tính một lần.</w:t>
      </w:r>
    </w:p>
    <w:sectPr>
      <w:pgSz w:w="11906" w:h="16838"/>
      <w:pgMar w:top="1134" w:right="1021" w:bottom="1134" w:left="1021" w:header="708" w:footer="708" w:gutter="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defJc m:val="left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1"/>
        <w:szCs w:val="21"/>
        <w:lang w:val="vi-VN"/>
      </w:rPr>
    </w:rPrDefault>
    <w:pPrDefault>
      <w:pPr>
        <w:spacing w:after="120" w:line="264" w:lineRule="auto"/>
      </w:pPr>
    </w:pPrDefault>
  </w:docDefaults>
  <w:style w:type="paragraph" w:default="1" w:styleId="Normal">
    <w:name w:val="Normal"/>
  </w:style>
  <w:style w:type="paragraph" w:styleId="Title">
    <w:name w:val="Title"/>
    <w:rPr>
      <w:b/>
      <w:sz w:val="40"/>
      <w:szCs w:val="40"/>
      <w:color w:val="1F3864"/>
    </w:rPr>
  </w:style>
  <w:style w:type="paragraph" w:styleId="Heading1">
    <w:name w:val="heading 1"/>
    <w:rPr>
      <w:b/>
      <w:sz w:val="30"/>
      <w:szCs w:val="30"/>
      <w:color w:val="1F3864"/>
    </w:rPr>
  </w:style>
  <w:style w:type="paragraph" w:styleId="Heading2">
    <w:name w:val="heading 2"/>
    <w:rPr>
      <w:b/>
      <w:sz w:val="25"/>
      <w:szCs w:val="25"/>
      <w:color w:val="2E5395"/>
    </w:rPr>
  </w:style>
  <w:style w:type="paragraph" w:styleId="Heading3">
    <w:name w:val="heading 3"/>
    <w:rPr>
      <w:b/>
      <w:sz w:val="22"/>
      <w:szCs w:val="22"/>
      <w:color w:val="2E5395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