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Referencias bibliográficas</w:t>
      </w:r>
    </w:p>
    <w:p>
      <w:pPr>
        <w:pStyle w:val="Heading2"/>
      </w:pPr>
      <w:r>
        <w:t xml:space="preserve">nueva ref</w:t>
      </w:r>
    </w:p>
    <w:p>
      <w:pPr>
        <w:pStyle w:val="Heading2"/>
      </w:pPr>
      <w:r>
        <w:t xml:space="preserve">nueva ref2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2025-11-09T21:38:09.959Z</dcterms:created>
  <dcterms:modified xsi:type="dcterms:W3CDTF">2025-11-09T21:38:09.959Z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