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E3" w:rsidRPr="000E1311" w:rsidRDefault="001D0AE3" w:rsidP="001D0AE3">
      <w:pPr>
        <w:jc w:val="center"/>
        <w:rPr>
          <w:rFonts w:eastAsia="Times New Roman" w:cs="Times New Roman"/>
          <w:sz w:val="28"/>
          <w:szCs w:val="28"/>
        </w:rPr>
      </w:pPr>
      <w:r w:rsidRPr="000E1311">
        <w:rPr>
          <w:rFonts w:eastAsia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1D0AE3" w:rsidRPr="000E1311" w:rsidRDefault="001D0AE3" w:rsidP="001D0AE3">
      <w:pPr>
        <w:jc w:val="center"/>
        <w:rPr>
          <w:rFonts w:eastAsia="Times New Roman" w:cs="Times New Roman"/>
          <w:sz w:val="28"/>
          <w:szCs w:val="28"/>
        </w:rPr>
      </w:pPr>
      <w:r w:rsidRPr="000E1311">
        <w:rPr>
          <w:rFonts w:eastAsia="Times New Roman" w:cs="Times New Roman"/>
          <w:sz w:val="28"/>
          <w:szCs w:val="28"/>
        </w:rPr>
        <w:t>УЧРЕЖДЕНИЕ ВЫСШЕГО ПРОФЕССИОНАЛЬНОГО ОБРАЗОВАНИЯ</w:t>
      </w:r>
    </w:p>
    <w:p w:rsidR="001D0AE3" w:rsidRPr="000E1311" w:rsidRDefault="001D0AE3" w:rsidP="001D0AE3">
      <w:pPr>
        <w:jc w:val="center"/>
        <w:rPr>
          <w:rFonts w:eastAsia="Times New Roman" w:cs="Times New Roman"/>
          <w:sz w:val="28"/>
          <w:szCs w:val="28"/>
        </w:rPr>
      </w:pPr>
      <w:r w:rsidRPr="000E1311">
        <w:rPr>
          <w:rFonts w:eastAsia="Times New Roman" w:cs="Times New Roman"/>
          <w:sz w:val="28"/>
          <w:szCs w:val="28"/>
        </w:rPr>
        <w:t>«МОСКОВСКИЙ АВИАЦИОННЫЙ ИНСТИТУТ</w:t>
      </w:r>
    </w:p>
    <w:p w:rsidR="001D0AE3" w:rsidRPr="000E1311" w:rsidRDefault="001D0AE3" w:rsidP="001D0AE3">
      <w:pPr>
        <w:jc w:val="center"/>
        <w:rPr>
          <w:rFonts w:eastAsia="Times New Roman" w:cs="Times New Roman"/>
          <w:sz w:val="28"/>
          <w:szCs w:val="28"/>
        </w:rPr>
      </w:pPr>
      <w:r w:rsidRPr="000E1311">
        <w:rPr>
          <w:rFonts w:eastAsia="Times New Roman" w:cs="Times New Roman"/>
          <w:sz w:val="28"/>
          <w:szCs w:val="28"/>
        </w:rPr>
        <w:t>(национальный исследовательский университет)» (МАИ)</w:t>
      </w:r>
    </w:p>
    <w:p w:rsidR="001D0AE3" w:rsidRPr="000E1311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  <w:sz w:val="28"/>
          <w:szCs w:val="28"/>
        </w:rPr>
      </w:pPr>
    </w:p>
    <w:p w:rsidR="001D0AE3" w:rsidRPr="000E1311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  <w:sz w:val="28"/>
          <w:szCs w:val="28"/>
        </w:rPr>
      </w:pPr>
    </w:p>
    <w:p w:rsidR="001D0AE3" w:rsidRPr="000E1311" w:rsidRDefault="001D0AE3" w:rsidP="001D0AE3">
      <w:pPr>
        <w:widowControl w:val="0"/>
        <w:spacing w:line="360" w:lineRule="auto"/>
        <w:jc w:val="center"/>
        <w:rPr>
          <w:rFonts w:eastAsia="Times New Roman" w:cs="Times New Roman"/>
          <w:sz w:val="28"/>
          <w:szCs w:val="28"/>
        </w:rPr>
      </w:pPr>
      <w:r w:rsidRPr="000E1311">
        <w:rPr>
          <w:rFonts w:eastAsia="Times New Roman" w:cs="Times New Roman"/>
          <w:sz w:val="28"/>
          <w:szCs w:val="28"/>
        </w:rPr>
        <w:t>Направление подготовки: 27.03.05 «Инноватика»</w:t>
      </w: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E1311">
        <w:rPr>
          <w:rFonts w:cs="Times New Roman"/>
          <w:b/>
          <w:sz w:val="28"/>
          <w:szCs w:val="28"/>
        </w:rPr>
        <w:t>Лабораторная работа №</w:t>
      </w:r>
      <w:r w:rsidR="00EB6A8D" w:rsidRPr="000E1311">
        <w:rPr>
          <w:rFonts w:cs="Times New Roman"/>
          <w:b/>
          <w:sz w:val="28"/>
          <w:szCs w:val="28"/>
        </w:rPr>
        <w:t>2</w:t>
      </w:r>
    </w:p>
    <w:p w:rsidR="001D0AE3" w:rsidRPr="000E1311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E1311">
        <w:rPr>
          <w:rFonts w:cs="Times New Roman"/>
          <w:sz w:val="28"/>
          <w:szCs w:val="28"/>
        </w:rPr>
        <w:t>по дисциплине «</w:t>
      </w:r>
      <w:r w:rsidR="008053BF" w:rsidRPr="000E1311">
        <w:rPr>
          <w:rFonts w:cs="Times New Roman"/>
          <w:sz w:val="28"/>
          <w:szCs w:val="28"/>
        </w:rPr>
        <w:t>Спецглавы высшей математики</w:t>
      </w:r>
      <w:r w:rsidR="001D0AE3" w:rsidRPr="000E1311">
        <w:rPr>
          <w:rFonts w:cs="Times New Roman"/>
          <w:sz w:val="28"/>
          <w:szCs w:val="28"/>
        </w:rPr>
        <w:t>»</w:t>
      </w: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E1311">
        <w:rPr>
          <w:rFonts w:cs="Times New Roman"/>
          <w:sz w:val="28"/>
          <w:szCs w:val="28"/>
        </w:rPr>
        <w:t>Выполнил:</w:t>
      </w:r>
    </w:p>
    <w:p w:rsidR="001D0AE3" w:rsidRPr="000E1311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E1311">
        <w:rPr>
          <w:rFonts w:cs="Times New Roman"/>
          <w:sz w:val="28"/>
          <w:szCs w:val="28"/>
        </w:rPr>
        <w:t>Студенты гр. М3О-23</w:t>
      </w:r>
      <w:r w:rsidR="000B40DE" w:rsidRPr="000E1311">
        <w:rPr>
          <w:rFonts w:cs="Times New Roman"/>
          <w:sz w:val="28"/>
          <w:szCs w:val="28"/>
        </w:rPr>
        <w:t>6Б-22</w:t>
      </w:r>
    </w:p>
    <w:p w:rsidR="001D0AE3" w:rsidRPr="000E1311" w:rsidRDefault="008053B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E1311">
        <w:rPr>
          <w:rFonts w:cs="Times New Roman"/>
          <w:sz w:val="28"/>
          <w:szCs w:val="28"/>
        </w:rPr>
        <w:t>Попов М.А</w:t>
      </w:r>
      <w:r w:rsidR="001D0AE3" w:rsidRPr="000E1311">
        <w:rPr>
          <w:rFonts w:cs="Times New Roman"/>
          <w:sz w:val="28"/>
          <w:szCs w:val="28"/>
        </w:rPr>
        <w:t>.</w:t>
      </w:r>
    </w:p>
    <w:p w:rsidR="008053BF" w:rsidRPr="000E1311" w:rsidRDefault="008053B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E1311">
        <w:rPr>
          <w:rFonts w:cs="Times New Roman"/>
          <w:sz w:val="28"/>
          <w:szCs w:val="28"/>
        </w:rPr>
        <w:t>Кузьмин Д.Е</w:t>
      </w:r>
    </w:p>
    <w:p w:rsidR="001D0AE3" w:rsidRPr="000E1311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E1311">
        <w:rPr>
          <w:rFonts w:cs="Times New Roman"/>
          <w:sz w:val="28"/>
          <w:szCs w:val="28"/>
        </w:rPr>
        <w:t>Преподаватель:</w:t>
      </w:r>
    </w:p>
    <w:p w:rsidR="001D0AE3" w:rsidRPr="000E1311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E1311">
        <w:rPr>
          <w:rFonts w:cs="Times New Roman"/>
          <w:sz w:val="28"/>
          <w:szCs w:val="28"/>
        </w:rPr>
        <w:t>Александрова С.С.</w:t>
      </w: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166D8F" w:rsidRPr="000E1311" w:rsidRDefault="00166D8F" w:rsidP="000E1311">
      <w:pPr>
        <w:spacing w:line="360" w:lineRule="auto"/>
        <w:rPr>
          <w:rFonts w:cs="Times New Roman"/>
          <w:sz w:val="28"/>
          <w:szCs w:val="28"/>
        </w:rPr>
      </w:pPr>
    </w:p>
    <w:p w:rsidR="001D0AE3" w:rsidRPr="000E1311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E1311">
        <w:rPr>
          <w:rFonts w:cs="Times New Roman"/>
          <w:sz w:val="28"/>
          <w:szCs w:val="28"/>
        </w:rPr>
        <w:t>Москва 202</w:t>
      </w:r>
      <w:r w:rsidR="000B40DE" w:rsidRPr="000E1311">
        <w:rPr>
          <w:rFonts w:cs="Times New Roman"/>
          <w:sz w:val="28"/>
          <w:szCs w:val="28"/>
        </w:rPr>
        <w:t>3</w:t>
      </w:r>
    </w:p>
    <w:p w:rsidR="001D0AE3" w:rsidRPr="000E1311" w:rsidRDefault="001D0AE3" w:rsidP="001D0AE3">
      <w:pPr>
        <w:rPr>
          <w:rFonts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708227340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393756" w:rsidRPr="000E1311" w:rsidRDefault="00393756">
          <w:pPr>
            <w:pStyle w:val="a7"/>
            <w:rPr>
              <w:rFonts w:ascii="Times New Roman" w:hAnsi="Times New Roman" w:cs="Times New Roman"/>
            </w:rPr>
          </w:pPr>
          <w:r w:rsidRPr="000E1311">
            <w:rPr>
              <w:rFonts w:ascii="Times New Roman" w:hAnsi="Times New Roman" w:cs="Times New Roman"/>
            </w:rPr>
            <w:t>Оглавление</w:t>
          </w:r>
        </w:p>
        <w:p w:rsidR="00216EA5" w:rsidRPr="000E1311" w:rsidRDefault="0039375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0E1311">
            <w:rPr>
              <w:rFonts w:cs="Times New Roman"/>
              <w:b/>
              <w:bCs/>
              <w:sz w:val="28"/>
              <w:szCs w:val="28"/>
            </w:rPr>
            <w:fldChar w:fldCharType="begin"/>
          </w:r>
          <w:r w:rsidRPr="000E1311">
            <w:rPr>
              <w:rFonts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E1311">
            <w:rPr>
              <w:rFonts w:cs="Times New Roman"/>
              <w:b/>
              <w:bCs/>
              <w:sz w:val="28"/>
              <w:szCs w:val="28"/>
            </w:rPr>
            <w:fldChar w:fldCharType="separate"/>
          </w:r>
          <w:hyperlink w:anchor="_Toc153576005" w:history="1">
            <w:r w:rsidR="00216EA5" w:rsidRPr="000E1311">
              <w:rPr>
                <w:rStyle w:val="a8"/>
                <w:rFonts w:cs="Times New Roman"/>
                <w:noProof/>
                <w:sz w:val="28"/>
                <w:szCs w:val="28"/>
              </w:rPr>
              <w:t>Цель работы.</w:t>
            </w:r>
            <w:r w:rsidR="00216EA5" w:rsidRPr="000E131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16EA5"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16EA5" w:rsidRPr="000E131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_Toc153576005 \h </w:instrText>
            </w:r>
            <w:r w:rsidR="00216EA5" w:rsidRPr="000E1311">
              <w:rPr>
                <w:rFonts w:cs="Times New Roman"/>
                <w:noProof/>
                <w:webHidden/>
                <w:sz w:val="28"/>
                <w:szCs w:val="28"/>
              </w:rPr>
            </w:r>
            <w:r w:rsidR="00216EA5"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EA5" w:rsidRPr="000E1311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16EA5"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EA5" w:rsidRPr="000E1311" w:rsidRDefault="00216EA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53576006" w:history="1">
            <w:r w:rsidRPr="000E1311">
              <w:rPr>
                <w:rStyle w:val="a8"/>
                <w:rFonts w:cs="Times New Roman"/>
                <w:noProof/>
                <w:sz w:val="28"/>
                <w:szCs w:val="28"/>
              </w:rPr>
              <w:t>Описание теоретической части.</w:t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_Toc153576006 \h </w:instrText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EA5" w:rsidRPr="000E1311" w:rsidRDefault="00216EA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53576007" w:history="1">
            <w:r w:rsidRPr="000E1311">
              <w:rPr>
                <w:rStyle w:val="a8"/>
                <w:rFonts w:cs="Times New Roman"/>
                <w:noProof/>
                <w:sz w:val="28"/>
                <w:szCs w:val="28"/>
                <w:shd w:val="clear" w:color="auto" w:fill="FFFFFF"/>
              </w:rPr>
              <w:t xml:space="preserve">Реализация метода в коде </w:t>
            </w:r>
            <w:r w:rsidRPr="000E1311">
              <w:rPr>
                <w:rStyle w:val="a8"/>
                <w:rFonts w:cs="Times New Roman"/>
                <w:noProof/>
                <w:sz w:val="28"/>
                <w:szCs w:val="28"/>
                <w:shd w:val="clear" w:color="auto" w:fill="FFFFFF"/>
                <w:lang w:val="en-US"/>
              </w:rPr>
              <w:t>Python</w:t>
            </w:r>
            <w:r w:rsidRPr="000E1311">
              <w:rPr>
                <w:rStyle w:val="a8"/>
                <w:rFonts w:cs="Times New Roman"/>
                <w:noProof/>
                <w:sz w:val="28"/>
                <w:szCs w:val="28"/>
                <w:shd w:val="clear" w:color="auto" w:fill="FFFFFF"/>
              </w:rPr>
              <w:t>.</w:t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_Toc153576007 \h </w:instrText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EA5" w:rsidRPr="000E1311" w:rsidRDefault="00216EA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53576008" w:history="1">
            <w:r w:rsidRPr="000E1311">
              <w:rPr>
                <w:rStyle w:val="a8"/>
                <w:rFonts w:cs="Times New Roman"/>
                <w:noProof/>
                <w:sz w:val="28"/>
                <w:szCs w:val="28"/>
              </w:rPr>
              <w:t>Вывод.</w:t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_Toc153576008 \h </w:instrText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0E131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756" w:rsidRPr="000E1311" w:rsidRDefault="00393756">
          <w:pPr>
            <w:rPr>
              <w:rFonts w:cs="Times New Roman"/>
              <w:sz w:val="28"/>
              <w:szCs w:val="28"/>
            </w:rPr>
          </w:pPr>
          <w:r w:rsidRPr="000E1311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546D6" w:rsidRPr="000E1311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E1311">
        <w:rPr>
          <w:rFonts w:cs="Times New Roman"/>
          <w:sz w:val="28"/>
          <w:szCs w:val="28"/>
        </w:rPr>
        <w:br w:type="page"/>
      </w:r>
    </w:p>
    <w:p w:rsidR="00A62671" w:rsidRDefault="00A62671" w:rsidP="00393756">
      <w:pPr>
        <w:pStyle w:val="1"/>
        <w:rPr>
          <w:rFonts w:ascii="Times New Roman" w:hAnsi="Times New Roman" w:cs="Times New Roman"/>
          <w:b w:val="0"/>
        </w:rPr>
      </w:pPr>
      <w:bookmarkStart w:id="0" w:name="_Toc116486246"/>
      <w:bookmarkStart w:id="1" w:name="_Toc153576005"/>
      <w:r w:rsidRPr="000E1311">
        <w:rPr>
          <w:rFonts w:ascii="Times New Roman" w:hAnsi="Times New Roman" w:cs="Times New Roman"/>
          <w:b w:val="0"/>
        </w:rPr>
        <w:lastRenderedPageBreak/>
        <w:t>Цель работы</w:t>
      </w:r>
      <w:r w:rsidR="00393756" w:rsidRPr="000E1311">
        <w:rPr>
          <w:rFonts w:ascii="Times New Roman" w:hAnsi="Times New Roman" w:cs="Times New Roman"/>
          <w:b w:val="0"/>
        </w:rPr>
        <w:t>.</w:t>
      </w:r>
      <w:bookmarkEnd w:id="1"/>
    </w:p>
    <w:p w:rsidR="00941DD6" w:rsidRPr="00941DD6" w:rsidRDefault="00941DD6" w:rsidP="00941DD6"/>
    <w:bookmarkEnd w:id="0"/>
    <w:p w:rsidR="00EB6A8D" w:rsidRPr="00871086" w:rsidRDefault="00871086" w:rsidP="0039375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Изучить деревья решений </w:t>
      </w:r>
      <w:r w:rsidR="00941DD6">
        <w:rPr>
          <w:rFonts w:cs="Times New Roman"/>
          <w:sz w:val="28"/>
          <w:szCs w:val="28"/>
        </w:rPr>
        <w:t>и понять алгоритм из работы. Реализовать код из пункта 1 задания, описав его работу. Также описать работу кода из пункта 3 задания. Понять, где применяются деревья решений.</w:t>
      </w:r>
    </w:p>
    <w:p w:rsidR="00166D8F" w:rsidRPr="000E1311" w:rsidRDefault="00166D8F" w:rsidP="00166D8F">
      <w:pPr>
        <w:rPr>
          <w:rFonts w:cs="Times New Roman"/>
          <w:sz w:val="28"/>
          <w:szCs w:val="28"/>
        </w:rPr>
      </w:pPr>
    </w:p>
    <w:p w:rsidR="00166D8F" w:rsidRPr="000E1311" w:rsidRDefault="00393756" w:rsidP="00393756">
      <w:pPr>
        <w:pStyle w:val="1"/>
        <w:rPr>
          <w:rFonts w:ascii="Times New Roman" w:hAnsi="Times New Roman" w:cs="Times New Roman"/>
          <w:b w:val="0"/>
        </w:rPr>
      </w:pPr>
      <w:r w:rsidRPr="000E1311">
        <w:rPr>
          <w:rFonts w:ascii="Times New Roman" w:hAnsi="Times New Roman" w:cs="Times New Roman"/>
          <w:b w:val="0"/>
        </w:rPr>
        <w:br w:type="column"/>
      </w:r>
      <w:bookmarkStart w:id="2" w:name="_Toc153576006"/>
      <w:r w:rsidR="00166D8F" w:rsidRPr="000E1311">
        <w:rPr>
          <w:rFonts w:ascii="Times New Roman" w:hAnsi="Times New Roman" w:cs="Times New Roman"/>
          <w:b w:val="0"/>
        </w:rPr>
        <w:lastRenderedPageBreak/>
        <w:t>Описание теоретической части</w:t>
      </w:r>
      <w:r w:rsidRPr="000E1311">
        <w:rPr>
          <w:rFonts w:ascii="Times New Roman" w:hAnsi="Times New Roman" w:cs="Times New Roman"/>
          <w:b w:val="0"/>
        </w:rPr>
        <w:t>.</w:t>
      </w:r>
      <w:bookmarkEnd w:id="2"/>
    </w:p>
    <w:p w:rsidR="00166D8F" w:rsidRPr="000E1311" w:rsidRDefault="00166D8F" w:rsidP="00166D8F">
      <w:pPr>
        <w:ind w:firstLine="708"/>
        <w:rPr>
          <w:rFonts w:cs="Times New Roman"/>
          <w:color w:val="000000"/>
          <w:sz w:val="28"/>
          <w:szCs w:val="28"/>
        </w:rPr>
      </w:pP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>Деревья решений — это метод машинного обучения, используемый для прогнозирования результатов на основе входных данных. Основное назначение деревьев решений заключается в</w:t>
      </w:r>
      <w:r w:rsidR="00871086">
        <w:rPr>
          <w:rFonts w:cs="Times New Roman"/>
          <w:color w:val="000000"/>
          <w:sz w:val="28"/>
          <w:szCs w:val="28"/>
          <w:shd w:val="clear" w:color="auto" w:fill="FFFFFF"/>
        </w:rPr>
        <w:t xml:space="preserve"> классификации или же </w:t>
      </w: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>разделении данных на подгруппы для принятия последовательных решений. Они работают</w:t>
      </w:r>
      <w:r w:rsidR="004D6416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 xml:space="preserve"> путем деления набора данных на более мелкие части на основе характеристик, чтобы дойти до конечного вывода. Принципы работы включают рекурсивное разбиение данных и выбор оптимальных признаков для максимизации информативности каждого узла дерева.</w:t>
      </w:r>
      <w:r w:rsidRPr="000E1311">
        <w:rPr>
          <w:rFonts w:cs="Times New Roman"/>
          <w:color w:val="000000"/>
          <w:sz w:val="28"/>
          <w:szCs w:val="28"/>
        </w:rPr>
        <w:t xml:space="preserve"> </w:t>
      </w:r>
    </w:p>
    <w:p w:rsidR="00393756" w:rsidRPr="00F07D94" w:rsidRDefault="00166D8F" w:rsidP="00166D8F">
      <w:pPr>
        <w:ind w:firstLine="708"/>
        <w:rPr>
          <w:rFonts w:cs="Times New Roman"/>
          <w:color w:val="000000"/>
          <w:sz w:val="28"/>
          <w:szCs w:val="28"/>
        </w:rPr>
      </w:pP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 xml:space="preserve">Каждый узел в дереве решений представляет собой тест на определенную характеристику данных. Решение о разделении данных принимается с учетом критериев, </w:t>
      </w:r>
      <w:r w:rsidR="004D6416">
        <w:rPr>
          <w:rFonts w:cs="Times New Roman"/>
          <w:color w:val="000000"/>
          <w:sz w:val="28"/>
          <w:szCs w:val="28"/>
          <w:shd w:val="clear" w:color="auto" w:fill="FFFFFF"/>
        </w:rPr>
        <w:t>таких как прирост информации</w:t>
      </w: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 xml:space="preserve">. Процесс </w:t>
      </w:r>
      <w:r w:rsidR="004D6416">
        <w:rPr>
          <w:rFonts w:cs="Times New Roman"/>
          <w:color w:val="000000"/>
          <w:sz w:val="28"/>
          <w:szCs w:val="28"/>
          <w:shd w:val="clear" w:color="auto" w:fill="FFFFFF"/>
        </w:rPr>
        <w:t>по</w:t>
      </w: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>строения дерева продолжается, пока не достигнут</w:t>
      </w:r>
      <w:r w:rsidR="00F07D94">
        <w:rPr>
          <w:rFonts w:cs="Times New Roman"/>
          <w:color w:val="000000"/>
          <w:sz w:val="28"/>
          <w:szCs w:val="28"/>
          <w:shd w:val="clear" w:color="auto" w:fill="FFFFFF"/>
        </w:rPr>
        <w:t xml:space="preserve"> критерий</w:t>
      </w: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 xml:space="preserve"> остан</w:t>
      </w:r>
      <w:r w:rsidR="00F07D94">
        <w:rPr>
          <w:rFonts w:cs="Times New Roman"/>
          <w:color w:val="000000"/>
          <w:sz w:val="28"/>
          <w:szCs w:val="28"/>
          <w:shd w:val="clear" w:color="auto" w:fill="FFFFFF"/>
        </w:rPr>
        <w:t xml:space="preserve">овки – энтропия. Энтропия – это критерий, отвечающий за случайность элементов подгруппе. Если он имеет значение 1 – элементы во многом не совпадают, если же 0 – то это означает, что все элементы одинаковые. </w:t>
      </w:r>
      <w:r w:rsidR="00F07D94" w:rsidRPr="00F07D94">
        <w:rPr>
          <w:rStyle w:val="ae"/>
          <w:rFonts w:cs="Times New Roman"/>
          <w:color w:val="333333"/>
          <w:sz w:val="28"/>
          <w:szCs w:val="28"/>
          <w:shd w:val="clear" w:color="auto" w:fill="FFFFFF"/>
        </w:rPr>
        <w:t>Энтропия вычисляется так:</w:t>
      </w:r>
      <w:r w:rsidR="00F07D94" w:rsidRPr="00F07D94">
        <w:rPr>
          <w:rFonts w:cs="Times New Roman"/>
          <w:color w:val="333333"/>
          <w:sz w:val="28"/>
          <w:szCs w:val="28"/>
          <w:shd w:val="clear" w:color="auto" w:fill="FFFFFF"/>
        </w:rPr>
        <w:t> -(p(0) * log(P(0)) + p(1) * log(P(1)))</w:t>
      </w:r>
    </w:p>
    <w:p w:rsidR="00393756" w:rsidRPr="000E1311" w:rsidRDefault="00F07D94" w:rsidP="00166D8F">
      <w:pPr>
        <w:ind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После построения дерево</w:t>
      </w:r>
      <w:r w:rsidR="00166D8F" w:rsidRPr="000E1311">
        <w:rPr>
          <w:rFonts w:cs="Times New Roman"/>
          <w:color w:val="000000"/>
          <w:sz w:val="28"/>
          <w:szCs w:val="28"/>
          <w:shd w:val="clear" w:color="auto" w:fill="FFFFFF"/>
        </w:rPr>
        <w:t xml:space="preserve"> используется для классификации новых данных. Каждый образец проходит через дерево, и на основе тестов в узлах принимается решение о принадлежности к определенному классу.</w:t>
      </w:r>
      <w:r w:rsidR="00166D8F" w:rsidRPr="000E1311">
        <w:rPr>
          <w:rFonts w:cs="Times New Roman"/>
          <w:color w:val="000000"/>
          <w:sz w:val="28"/>
          <w:szCs w:val="28"/>
        </w:rPr>
        <w:br/>
      </w:r>
      <w:r w:rsidR="00166D8F" w:rsidRPr="000E1311">
        <w:rPr>
          <w:rFonts w:cs="Times New Roman"/>
          <w:color w:val="000000"/>
          <w:sz w:val="28"/>
          <w:szCs w:val="28"/>
          <w:shd w:val="clear" w:color="auto" w:fill="FFFFFF"/>
        </w:rPr>
        <w:t>Деревья решений могут быть подвержены переобучению, поэтому важно использовать методы обрезки или установку параметров для предотвращения избыточной сложности. Также, они могут быть эффективными инструментами в задачах классификации и регрессии, а также интерпретации данных.</w:t>
      </w:r>
      <w:r w:rsidR="00393756" w:rsidRPr="000E1311">
        <w:rPr>
          <w:rFonts w:cs="Times New Roman"/>
          <w:color w:val="000000"/>
          <w:sz w:val="28"/>
          <w:szCs w:val="28"/>
        </w:rPr>
        <w:t xml:space="preserve"> </w:t>
      </w:r>
    </w:p>
    <w:p w:rsidR="00393756" w:rsidRPr="000E1311" w:rsidRDefault="00166D8F" w:rsidP="00166D8F">
      <w:pPr>
        <w:ind w:firstLine="708"/>
        <w:rPr>
          <w:rFonts w:cs="Times New Roman"/>
          <w:color w:val="000000"/>
          <w:sz w:val="28"/>
          <w:szCs w:val="28"/>
        </w:rPr>
      </w:pP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>Одним из преимуществ деревьев решений является их интерпретируемость. Легко понять принимаемые решения, так как структура дерева отображает логику</w:t>
      </w:r>
      <w:r w:rsidR="00F07D94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процесса</w:t>
      </w: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принятия решений. Кроме того, деревья способны обрабатывать как категориальные, так и числовые данные без необходимости</w:t>
      </w:r>
      <w:r w:rsidR="00F07D94">
        <w:rPr>
          <w:rFonts w:cs="Times New Roman"/>
          <w:color w:val="000000"/>
          <w:sz w:val="28"/>
          <w:szCs w:val="28"/>
          <w:shd w:val="clear" w:color="auto" w:fill="FFFFFF"/>
        </w:rPr>
        <w:t xml:space="preserve"> их</w:t>
      </w: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предварительной обработки.</w:t>
      </w:r>
      <w:r w:rsidR="00393756" w:rsidRPr="000E1311">
        <w:rPr>
          <w:rFonts w:cs="Times New Roman"/>
          <w:color w:val="000000"/>
          <w:sz w:val="28"/>
          <w:szCs w:val="28"/>
        </w:rPr>
        <w:t xml:space="preserve"> </w:t>
      </w:r>
    </w:p>
    <w:p w:rsidR="00393756" w:rsidRPr="000E1311" w:rsidRDefault="00166D8F" w:rsidP="00166D8F">
      <w:pPr>
        <w:ind w:firstLine="708"/>
        <w:rPr>
          <w:rFonts w:cs="Times New Roman"/>
          <w:color w:val="000000"/>
          <w:sz w:val="28"/>
          <w:szCs w:val="28"/>
        </w:rPr>
      </w:pP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 xml:space="preserve">Однако деревья решений могут быть чувствительны к изменениям в данных, что может привести к нестабильности модели. Для решения этой проблемы часто используют такие </w:t>
      </w:r>
      <w:r w:rsidR="00F07D94" w:rsidRPr="000E1311">
        <w:rPr>
          <w:rFonts w:cs="Times New Roman"/>
          <w:color w:val="000000"/>
          <w:sz w:val="28"/>
          <w:szCs w:val="28"/>
          <w:shd w:val="clear" w:color="auto" w:fill="FFFFFF"/>
        </w:rPr>
        <w:t>методы</w:t>
      </w:r>
      <w:r w:rsidR="00F07D94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>как случайный лес, который комбинирует несколько деревьев для улучшения обобщающей способности модели.</w:t>
      </w:r>
      <w:r w:rsidR="00393756" w:rsidRPr="000E1311">
        <w:rPr>
          <w:rFonts w:cs="Times New Roman"/>
          <w:color w:val="000000"/>
          <w:sz w:val="28"/>
          <w:szCs w:val="28"/>
        </w:rPr>
        <w:t xml:space="preserve"> </w:t>
      </w:r>
    </w:p>
    <w:p w:rsidR="00393756" w:rsidRPr="000E1311" w:rsidRDefault="00166D8F" w:rsidP="00393756">
      <w:pPr>
        <w:ind w:firstLine="708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E1311">
        <w:rPr>
          <w:rFonts w:cs="Times New Roman"/>
          <w:color w:val="000000"/>
          <w:sz w:val="28"/>
          <w:szCs w:val="28"/>
          <w:shd w:val="clear" w:color="auto" w:fill="FFFFFF"/>
        </w:rPr>
        <w:t>Общий подход к построению и настройке деревьев решений требует внимания к балансу между сложностью модели, ее обобщающей способностью и предотвращением переобучения</w:t>
      </w:r>
      <w:r w:rsidR="00F07D94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393756" w:rsidRPr="000E1311" w:rsidRDefault="00393756" w:rsidP="00393756">
      <w:pPr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393756" w:rsidRPr="000E1311" w:rsidRDefault="00393756" w:rsidP="00393756">
      <w:pPr>
        <w:pStyle w:val="1"/>
        <w:rPr>
          <w:rFonts w:ascii="Times New Roman" w:hAnsi="Times New Roman" w:cs="Times New Roman"/>
          <w:b w:val="0"/>
          <w:shd w:val="clear" w:color="auto" w:fill="FFFFFF"/>
        </w:rPr>
      </w:pPr>
      <w:r w:rsidRPr="000E1311">
        <w:rPr>
          <w:rFonts w:ascii="Times New Roman" w:hAnsi="Times New Roman" w:cs="Times New Roman"/>
          <w:b w:val="0"/>
          <w:shd w:val="clear" w:color="auto" w:fill="FFFFFF"/>
        </w:rPr>
        <w:br w:type="column"/>
      </w:r>
      <w:bookmarkStart w:id="3" w:name="_Toc153576007"/>
      <w:r w:rsidRPr="000E1311">
        <w:rPr>
          <w:rFonts w:ascii="Times New Roman" w:hAnsi="Times New Roman" w:cs="Times New Roman"/>
          <w:b w:val="0"/>
          <w:shd w:val="clear" w:color="auto" w:fill="FFFFFF"/>
        </w:rPr>
        <w:lastRenderedPageBreak/>
        <w:t xml:space="preserve">Реализация метода в коде </w:t>
      </w:r>
      <w:r w:rsidRPr="000E1311">
        <w:rPr>
          <w:rFonts w:ascii="Times New Roman" w:hAnsi="Times New Roman" w:cs="Times New Roman"/>
          <w:b w:val="0"/>
          <w:shd w:val="clear" w:color="auto" w:fill="FFFFFF"/>
          <w:lang w:val="en-US"/>
        </w:rPr>
        <w:t>Python</w:t>
      </w:r>
      <w:r w:rsidRPr="000E1311">
        <w:rPr>
          <w:rFonts w:ascii="Times New Roman" w:hAnsi="Times New Roman" w:cs="Times New Roman"/>
          <w:b w:val="0"/>
          <w:shd w:val="clear" w:color="auto" w:fill="FFFFFF"/>
        </w:rPr>
        <w:t>.</w:t>
      </w:r>
      <w:bookmarkEnd w:id="3"/>
    </w:p>
    <w:p w:rsidR="00F52AA2" w:rsidRPr="000E1311" w:rsidRDefault="00F52AA2" w:rsidP="00216EA5">
      <w:pPr>
        <w:rPr>
          <w:rFonts w:cs="Times New Roman"/>
          <w:sz w:val="28"/>
          <w:szCs w:val="28"/>
        </w:rPr>
      </w:pP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b/>
          <w:bCs/>
          <w:color w:val="008800"/>
          <w:lang w:val="en-US"/>
        </w:rPr>
        <w:t>import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E84B5"/>
          <w:lang w:val="en-US"/>
        </w:rPr>
        <w:t>numpy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08800"/>
          <w:lang w:val="en-US"/>
        </w:rPr>
        <w:t>as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E84B5"/>
          <w:lang w:val="en-US"/>
        </w:rPr>
        <w:t>np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b/>
          <w:bCs/>
          <w:color w:val="008800"/>
          <w:lang w:val="en-US"/>
        </w:rPr>
        <w:t>import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E84B5"/>
          <w:lang w:val="en-US"/>
        </w:rPr>
        <w:t>pandas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08800"/>
          <w:lang w:val="en-US"/>
        </w:rPr>
        <w:t>as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E84B5"/>
          <w:lang w:val="en-US"/>
        </w:rPr>
        <w:t>pd</w:t>
      </w:r>
      <w:r w:rsidRPr="00871086">
        <w:rPr>
          <w:color w:val="333333"/>
          <w:lang w:val="en-US"/>
        </w:rPr>
        <w:t xml:space="preserve"> 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b/>
          <w:bCs/>
          <w:color w:val="008800"/>
          <w:lang w:val="en-US"/>
        </w:rPr>
        <w:t>import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E84B5"/>
          <w:lang w:val="en-US"/>
        </w:rPr>
        <w:t>matplotlib.pyplot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08800"/>
          <w:lang w:val="en-US"/>
        </w:rPr>
        <w:t>as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E84B5"/>
          <w:lang w:val="en-US"/>
        </w:rPr>
        <w:t>plt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b/>
          <w:bCs/>
          <w:color w:val="008800"/>
          <w:lang w:val="en-US"/>
        </w:rPr>
        <w:t>import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E84B5"/>
          <w:lang w:val="en-US"/>
        </w:rPr>
        <w:t>seaborn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08800"/>
          <w:lang w:val="en-US"/>
        </w:rPr>
        <w:t>as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E84B5"/>
          <w:lang w:val="en-US"/>
        </w:rPr>
        <w:t>sns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df=pd.read_csv(</w:t>
      </w:r>
      <w:r w:rsidRPr="00871086">
        <w:rPr>
          <w:color w:val="333333"/>
          <w:shd w:val="clear" w:color="auto" w:fill="FFF0F0"/>
          <w:lang w:val="en-US"/>
        </w:rPr>
        <w:t>"Diabetes1.csv"</w:t>
      </w:r>
      <w:r w:rsidRPr="00871086">
        <w:rPr>
          <w:color w:val="333333"/>
          <w:lang w:val="en-US"/>
        </w:rPr>
        <w:t>)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df.head()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x=df.iloc[:,:</w:t>
      </w:r>
      <w:r w:rsidRPr="00871086">
        <w:rPr>
          <w:b/>
          <w:bCs/>
          <w:color w:val="0000DD"/>
          <w:lang w:val="en-US"/>
        </w:rPr>
        <w:t>2</w:t>
      </w:r>
      <w:r w:rsidRPr="00871086">
        <w:rPr>
          <w:color w:val="333333"/>
          <w:lang w:val="en-US"/>
        </w:rPr>
        <w:t>]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y=df.iloc[:,</w:t>
      </w:r>
      <w:r w:rsidRPr="00871086">
        <w:rPr>
          <w:b/>
          <w:bCs/>
          <w:color w:val="0000DD"/>
          <w:lang w:val="en-US"/>
        </w:rPr>
        <w:t>2</w:t>
      </w:r>
      <w:r w:rsidRPr="00871086">
        <w:rPr>
          <w:color w:val="333333"/>
          <w:lang w:val="en-US"/>
        </w:rPr>
        <w:t>:]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x.head(</w:t>
      </w:r>
      <w:r w:rsidRPr="00871086">
        <w:rPr>
          <w:b/>
          <w:bCs/>
          <w:color w:val="0000DD"/>
          <w:lang w:val="en-US"/>
        </w:rPr>
        <w:t>3</w:t>
      </w:r>
      <w:r w:rsidRPr="00871086">
        <w:rPr>
          <w:color w:val="333333"/>
          <w:lang w:val="en-US"/>
        </w:rPr>
        <w:t>)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y.head(</w:t>
      </w:r>
      <w:r w:rsidRPr="00871086">
        <w:rPr>
          <w:b/>
          <w:bCs/>
          <w:color w:val="0000DD"/>
          <w:lang w:val="en-US"/>
        </w:rPr>
        <w:t>3</w:t>
      </w:r>
      <w:r w:rsidRPr="00871086">
        <w:rPr>
          <w:color w:val="333333"/>
          <w:lang w:val="en-US"/>
        </w:rPr>
        <w:t>)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b/>
          <w:bCs/>
          <w:color w:val="008800"/>
          <w:lang w:val="en-US"/>
        </w:rPr>
        <w:t>from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E84B5"/>
          <w:lang w:val="en-US"/>
        </w:rPr>
        <w:t>sklearn</w:t>
      </w:r>
      <w:r w:rsidRPr="00871086">
        <w:rPr>
          <w:color w:val="333333"/>
          <w:lang w:val="en-US"/>
        </w:rPr>
        <w:t xml:space="preserve"> </w:t>
      </w:r>
      <w:r w:rsidRPr="00871086">
        <w:rPr>
          <w:b/>
          <w:bCs/>
          <w:color w:val="008800"/>
          <w:lang w:val="en-US"/>
        </w:rPr>
        <w:t>import</w:t>
      </w:r>
      <w:r w:rsidRPr="00871086">
        <w:rPr>
          <w:color w:val="333333"/>
          <w:lang w:val="en-US"/>
        </w:rPr>
        <w:t xml:space="preserve"> tree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model=tree.DecisionTreeClassifier(criterion=</w:t>
      </w:r>
      <w:r w:rsidRPr="00871086">
        <w:rPr>
          <w:color w:val="333333"/>
          <w:shd w:val="clear" w:color="auto" w:fill="FFF0F0"/>
          <w:lang w:val="en-US"/>
        </w:rPr>
        <w:t>"entropy"</w:t>
      </w:r>
      <w:r w:rsidRPr="00871086">
        <w:rPr>
          <w:color w:val="333333"/>
          <w:lang w:val="en-US"/>
        </w:rPr>
        <w:t>)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model.fit(x,y)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model.score(x,y)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model.predict([[</w:t>
      </w:r>
      <w:r w:rsidRPr="00871086">
        <w:rPr>
          <w:b/>
          <w:bCs/>
          <w:color w:val="0000DD"/>
          <w:lang w:val="en-US"/>
        </w:rPr>
        <w:t>29</w:t>
      </w:r>
      <w:r w:rsidRPr="00871086">
        <w:rPr>
          <w:color w:val="333333"/>
          <w:lang w:val="en-US"/>
        </w:rPr>
        <w:t>,</w:t>
      </w:r>
      <w:r w:rsidRPr="00871086">
        <w:rPr>
          <w:b/>
          <w:bCs/>
          <w:color w:val="0000DD"/>
          <w:lang w:val="en-US"/>
        </w:rPr>
        <w:t>47</w:t>
      </w:r>
      <w:r w:rsidRPr="00871086">
        <w:rPr>
          <w:color w:val="333333"/>
          <w:lang w:val="en-US"/>
        </w:rPr>
        <w:t>]])</w:t>
      </w: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</w:p>
    <w:p w:rsidR="00871086" w:rsidRPr="00871086" w:rsidRDefault="00871086" w:rsidP="00871086">
      <w:pPr>
        <w:pStyle w:val="HTML"/>
        <w:spacing w:line="244" w:lineRule="atLeast"/>
        <w:rPr>
          <w:color w:val="333333"/>
          <w:lang w:val="en-US"/>
        </w:rPr>
      </w:pPr>
      <w:r w:rsidRPr="00871086">
        <w:rPr>
          <w:color w:val="333333"/>
          <w:lang w:val="en-US"/>
        </w:rPr>
        <w:t>tree.plot_tree(model)</w:t>
      </w:r>
    </w:p>
    <w:p w:rsidR="008218CF" w:rsidRPr="00871086" w:rsidRDefault="008218CF" w:rsidP="009E7EF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8218CF" w:rsidRPr="009E7EFE" w:rsidRDefault="008218CF" w:rsidP="009E7EFE">
      <w:pPr>
        <w:shd w:val="clear" w:color="auto" w:fill="FFFFFF"/>
        <w:rPr>
          <w:rFonts w:eastAsia="Times New Roman" w:cs="Times New Roman"/>
          <w:sz w:val="28"/>
          <w:lang w:eastAsia="ru-RU"/>
        </w:rPr>
      </w:pPr>
      <w:r>
        <w:rPr>
          <w:rFonts w:eastAsia="Times New Roman" w:cs="Times New Roman"/>
          <w:sz w:val="28"/>
          <w:lang w:eastAsia="ru-RU"/>
        </w:rPr>
        <w:t>Результатом работы программы будет</w:t>
      </w:r>
      <w:r>
        <w:rPr>
          <w:rFonts w:eastAsia="Times New Roman" w:cs="Times New Roman"/>
          <w:sz w:val="28"/>
          <w:lang w:eastAsia="ru-RU"/>
        </w:rPr>
        <w:br/>
      </w:r>
      <w:r>
        <w:rPr>
          <w:rFonts w:eastAsia="Times New Roman" w:cs="Times New Roman"/>
          <w:sz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>
            <wp:extent cx="5838825" cy="2573237"/>
            <wp:effectExtent l="0" t="0" r="0" b="0"/>
            <wp:docPr id="7" name="Рисунок 7" descr="https://habrastorage.org/r/w1560/webt/zc/9s/b2/zc9sb21spqas_2w-joh96etz0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zc/9s/b2/zc9sb21spqas_2w-joh96etz03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850" cy="257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FE" w:rsidRPr="008218CF" w:rsidRDefault="009E7EFE" w:rsidP="00F52AA2">
      <w:pPr>
        <w:shd w:val="clear" w:color="auto" w:fill="FFFFFF"/>
        <w:rPr>
          <w:rFonts w:eastAsia="Times New Roman" w:cs="Times New Roman"/>
          <w:sz w:val="28"/>
          <w:lang w:eastAsia="ru-RU"/>
        </w:rPr>
      </w:pPr>
    </w:p>
    <w:p w:rsidR="009E7EFE" w:rsidRDefault="004D6416" w:rsidP="00F52AA2">
      <w:pPr>
        <w:shd w:val="clear" w:color="auto" w:fill="FFFFFF"/>
        <w:rPr>
          <w:rFonts w:eastAsia="Times New Roman" w:cs="Times New Roman"/>
          <w:sz w:val="28"/>
          <w:lang w:eastAsia="ru-RU"/>
        </w:rPr>
      </w:pPr>
      <w:r>
        <w:rPr>
          <w:rFonts w:eastAsia="Times New Roman" w:cs="Times New Roman"/>
          <w:sz w:val="28"/>
          <w:lang w:eastAsia="ru-RU"/>
        </w:rPr>
        <w:t xml:space="preserve">Данный код выполняет поиск наличия у человека диабета в зависимости от </w:t>
      </w:r>
      <w:r>
        <w:rPr>
          <w:rFonts w:eastAsia="Times New Roman" w:cs="Times New Roman"/>
          <w:sz w:val="28"/>
          <w:lang w:eastAsia="ru-RU"/>
        </w:rPr>
        <w:t>индекса массы тела</w:t>
      </w:r>
      <w:r>
        <w:rPr>
          <w:rFonts w:eastAsia="Times New Roman" w:cs="Times New Roman"/>
          <w:sz w:val="28"/>
          <w:lang w:eastAsia="ru-RU"/>
        </w:rPr>
        <w:t xml:space="preserve">. Основываясь на показатели интропии, программа выявляет границу </w:t>
      </w:r>
      <w:r>
        <w:rPr>
          <w:rFonts w:eastAsia="Times New Roman" w:cs="Times New Roman"/>
          <w:sz w:val="28"/>
          <w:lang w:val="en-US" w:eastAsia="ru-RU"/>
        </w:rPr>
        <w:t>bmi</w:t>
      </w:r>
      <w:r>
        <w:rPr>
          <w:rFonts w:eastAsia="Times New Roman" w:cs="Times New Roman"/>
          <w:sz w:val="28"/>
          <w:lang w:eastAsia="ru-RU"/>
        </w:rPr>
        <w:t xml:space="preserve">, после которой у людей из списка возникает диабет. </w:t>
      </w:r>
    </w:p>
    <w:p w:rsidR="004D6416" w:rsidRPr="004D6416" w:rsidRDefault="004D6416" w:rsidP="004D6416">
      <w:pPr>
        <w:shd w:val="clear" w:color="auto" w:fill="FFFFFF"/>
        <w:rPr>
          <w:rFonts w:eastAsia="Times New Roman" w:cs="Times New Roman"/>
          <w:sz w:val="28"/>
          <w:lang w:eastAsia="ru-RU"/>
        </w:rPr>
      </w:pPr>
      <w:r>
        <w:rPr>
          <w:rFonts w:eastAsia="Times New Roman" w:cs="Times New Roman"/>
          <w:sz w:val="28"/>
          <w:lang w:eastAsia="ru-RU"/>
        </w:rPr>
        <w:t>Код развивает дерево, пока в каждой из его категорий разделение не будет таково, что энтропия станет равна нулю, то есть все элементы подгруппы будут совпадать по одному значению и удовлетворять условию.</w:t>
      </w:r>
      <w:bookmarkStart w:id="4" w:name="_GoBack"/>
      <w:bookmarkEnd w:id="4"/>
    </w:p>
    <w:p w:rsidR="000B40DE" w:rsidRPr="000E1311" w:rsidRDefault="00166D8F" w:rsidP="00393756">
      <w:pPr>
        <w:pStyle w:val="1"/>
        <w:rPr>
          <w:rFonts w:ascii="Times New Roman" w:hAnsi="Times New Roman" w:cs="Times New Roman"/>
          <w:b w:val="0"/>
        </w:rPr>
      </w:pPr>
      <w:r w:rsidRPr="004D6416">
        <w:br w:type="column"/>
      </w:r>
      <w:bookmarkStart w:id="5" w:name="_Toc153576008"/>
      <w:r w:rsidR="00EB6A8D" w:rsidRPr="000E1311">
        <w:rPr>
          <w:rFonts w:ascii="Times New Roman" w:hAnsi="Times New Roman" w:cs="Times New Roman"/>
          <w:b w:val="0"/>
        </w:rPr>
        <w:lastRenderedPageBreak/>
        <w:t>Вывод</w:t>
      </w:r>
      <w:r w:rsidR="00393756" w:rsidRPr="000E1311">
        <w:rPr>
          <w:rFonts w:ascii="Times New Roman" w:hAnsi="Times New Roman" w:cs="Times New Roman"/>
          <w:b w:val="0"/>
        </w:rPr>
        <w:t>.</w:t>
      </w:r>
      <w:bookmarkEnd w:id="5"/>
    </w:p>
    <w:p w:rsidR="005E07CB" w:rsidRDefault="005E07CB" w:rsidP="000E5605">
      <w:pPr>
        <w:rPr>
          <w:rFonts w:cs="Times New Roman"/>
          <w:sz w:val="28"/>
          <w:szCs w:val="28"/>
        </w:rPr>
      </w:pPr>
    </w:p>
    <w:p w:rsidR="000E5605" w:rsidRPr="00871086" w:rsidRDefault="00871086" w:rsidP="000E560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ходе выполнения работы был проанализирован и реализован метод дерева принятия решений. Используя язык программирования </w:t>
      </w:r>
      <w:r>
        <w:rPr>
          <w:rFonts w:cs="Times New Roman"/>
          <w:sz w:val="28"/>
          <w:szCs w:val="28"/>
          <w:lang w:val="en-US"/>
        </w:rPr>
        <w:t>Python</w:t>
      </w:r>
      <w:r w:rsidRPr="008710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 написан код, описывающий этот метод для некоторых данных из датасета формата</w:t>
      </w:r>
      <w:r w:rsidRPr="00871086">
        <w:rPr>
          <w:rFonts w:cs="Times New Roman"/>
          <w:sz w:val="28"/>
          <w:szCs w:val="28"/>
        </w:rPr>
        <w:t xml:space="preserve"> .</w:t>
      </w:r>
      <w:r>
        <w:rPr>
          <w:rFonts w:cs="Times New Roman"/>
          <w:sz w:val="28"/>
          <w:szCs w:val="28"/>
          <w:lang w:val="en-US"/>
        </w:rPr>
        <w:t>csv</w:t>
      </w:r>
      <w:r>
        <w:rPr>
          <w:rFonts w:cs="Times New Roman"/>
          <w:sz w:val="28"/>
          <w:szCs w:val="28"/>
        </w:rPr>
        <w:t>.</w:t>
      </w:r>
      <w:r w:rsidR="00941DD6">
        <w:rPr>
          <w:rFonts w:cs="Times New Roman"/>
          <w:sz w:val="28"/>
          <w:szCs w:val="28"/>
        </w:rPr>
        <w:t xml:space="preserve"> Деревья решений являются одним из самых простых и понятным алгоритмов решения задачи классификации данных и реализации методов машинного обучения. Это достигается простотой работы их узловых точек и небольшим количеством параметров. Из-за этого же они уязвимы к процессы запоминания или же переобучения.</w:t>
      </w:r>
    </w:p>
    <w:sectPr w:rsidR="000E5605" w:rsidRPr="0087108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212" w:rsidRDefault="004A7212" w:rsidP="00A62671">
      <w:r>
        <w:separator/>
      </w:r>
    </w:p>
  </w:endnote>
  <w:endnote w:type="continuationSeparator" w:id="0">
    <w:p w:rsidR="004A7212" w:rsidRDefault="004A7212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2427710"/>
      <w:docPartObj>
        <w:docPartGallery w:val="Page Numbers (Bottom of Page)"/>
        <w:docPartUnique/>
      </w:docPartObj>
    </w:sdtPr>
    <w:sdtEndPr/>
    <w:sdtContent>
      <w:p w:rsidR="003E4C88" w:rsidRDefault="003E4C88" w:rsidP="00166D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9CC">
          <w:rPr>
            <w:noProof/>
          </w:rPr>
          <w:t>6</w:t>
        </w:r>
        <w:r>
          <w:fldChar w:fldCharType="end"/>
        </w:r>
      </w:p>
    </w:sdtContent>
  </w:sdt>
  <w:p w:rsidR="00A62671" w:rsidRDefault="00A6267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212" w:rsidRDefault="004A7212" w:rsidP="00A62671">
      <w:r>
        <w:separator/>
      </w:r>
    </w:p>
  </w:footnote>
  <w:footnote w:type="continuationSeparator" w:id="0">
    <w:p w:rsidR="004A7212" w:rsidRDefault="004A7212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7257B"/>
    <w:rsid w:val="000B40DE"/>
    <w:rsid w:val="000D2BB8"/>
    <w:rsid w:val="000E1311"/>
    <w:rsid w:val="000E5605"/>
    <w:rsid w:val="00166D8F"/>
    <w:rsid w:val="001D0AE3"/>
    <w:rsid w:val="00216EA5"/>
    <w:rsid w:val="003546D6"/>
    <w:rsid w:val="00393756"/>
    <w:rsid w:val="003C5F9C"/>
    <w:rsid w:val="003E4C88"/>
    <w:rsid w:val="00493542"/>
    <w:rsid w:val="004A7212"/>
    <w:rsid w:val="004D6416"/>
    <w:rsid w:val="00563851"/>
    <w:rsid w:val="005E07CB"/>
    <w:rsid w:val="00722C21"/>
    <w:rsid w:val="00760595"/>
    <w:rsid w:val="007C6DA1"/>
    <w:rsid w:val="008053BF"/>
    <w:rsid w:val="008218CF"/>
    <w:rsid w:val="008471B9"/>
    <w:rsid w:val="00847AD7"/>
    <w:rsid w:val="00854769"/>
    <w:rsid w:val="00871086"/>
    <w:rsid w:val="00941DD6"/>
    <w:rsid w:val="009E7EFE"/>
    <w:rsid w:val="00A62671"/>
    <w:rsid w:val="00A948DE"/>
    <w:rsid w:val="00AB40DE"/>
    <w:rsid w:val="00B619CC"/>
    <w:rsid w:val="00D10EA0"/>
    <w:rsid w:val="00DA05A2"/>
    <w:rsid w:val="00EB6A8D"/>
    <w:rsid w:val="00F07D94"/>
    <w:rsid w:val="00F31B04"/>
    <w:rsid w:val="00F52AA2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D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2671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2671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66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1"/>
    <w:uiPriority w:val="59"/>
    <w:rsid w:val="00216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216E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16E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216EA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216E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16E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216EA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216E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216EA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hljs-keyword">
    <w:name w:val="hljs-keyword"/>
    <w:basedOn w:val="a0"/>
    <w:rsid w:val="00216EA5"/>
  </w:style>
  <w:style w:type="character" w:customStyle="1" w:styleId="hljs-string">
    <w:name w:val="hljs-string"/>
    <w:basedOn w:val="a0"/>
    <w:rsid w:val="000E1311"/>
  </w:style>
  <w:style w:type="character" w:customStyle="1" w:styleId="sc31">
    <w:name w:val="sc31"/>
    <w:basedOn w:val="a0"/>
    <w:rsid w:val="00F52A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F52AA2"/>
    <w:rPr>
      <w:rFonts w:ascii="Courier New" w:hAnsi="Courier New" w:cs="Courier New" w:hint="default"/>
      <w:color w:val="FF0000"/>
      <w:sz w:val="20"/>
      <w:szCs w:val="20"/>
    </w:rPr>
  </w:style>
  <w:style w:type="character" w:styleId="ae">
    <w:name w:val="Strong"/>
    <w:basedOn w:val="a0"/>
    <w:uiPriority w:val="22"/>
    <w:qFormat/>
    <w:rsid w:val="00F07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E0052-AC4A-4472-8CAB-06E09F1E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masik-saar</cp:lastModifiedBy>
  <cp:revision>2</cp:revision>
  <dcterms:created xsi:type="dcterms:W3CDTF">2023-12-15T22:08:00Z</dcterms:created>
  <dcterms:modified xsi:type="dcterms:W3CDTF">2023-12-15T22:08:00Z</dcterms:modified>
</cp:coreProperties>
</file>